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81475" w14:textId="788AC8AB" w:rsidR="00683F2A" w:rsidRDefault="00683F2A" w:rsidP="00D74A9A">
      <w:pPr>
        <w:jc w:val="both"/>
      </w:pPr>
    </w:p>
    <w:p w14:paraId="06F364BB" w14:textId="282E0761" w:rsidR="00E102EE" w:rsidRDefault="00E102EE" w:rsidP="004D330A">
      <w:pPr>
        <w:jc w:val="center"/>
      </w:pPr>
      <w:r>
        <w:t>Hochschule Rhein-Waal</w:t>
      </w:r>
    </w:p>
    <w:p w14:paraId="09AB21FB" w14:textId="08DDEDDB" w:rsidR="00E102EE" w:rsidRDefault="009E2B49" w:rsidP="00D74A9A">
      <w:pPr>
        <w:jc w:val="both"/>
      </w:pPr>
      <w:r>
        <w:rPr>
          <w:noProof/>
        </w:rPr>
        <w:drawing>
          <wp:anchor distT="0" distB="0" distL="114300" distR="114300" simplePos="0" relativeHeight="251636736" behindDoc="0" locked="0" layoutInCell="1" allowOverlap="1" wp14:anchorId="3077FCF4" wp14:editId="6581F069">
            <wp:simplePos x="0" y="0"/>
            <wp:positionH relativeFrom="margin">
              <wp:align>center</wp:align>
            </wp:positionH>
            <wp:positionV relativeFrom="page">
              <wp:posOffset>1832186</wp:posOffset>
            </wp:positionV>
            <wp:extent cx="2870200" cy="1376680"/>
            <wp:effectExtent l="0" t="0" r="6350" b="0"/>
            <wp:wrapSquare wrapText="bothSides"/>
            <wp:docPr id="138357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020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3B769" w14:textId="77777777" w:rsidR="00E102EE" w:rsidRDefault="00E102EE" w:rsidP="00D74A9A">
      <w:pPr>
        <w:jc w:val="both"/>
      </w:pPr>
    </w:p>
    <w:p w14:paraId="6D07603B" w14:textId="77777777" w:rsidR="00E102EE" w:rsidRDefault="00E102EE" w:rsidP="00D74A9A">
      <w:pPr>
        <w:jc w:val="both"/>
      </w:pPr>
    </w:p>
    <w:p w14:paraId="5B8F06A2" w14:textId="77777777" w:rsidR="00E102EE" w:rsidRDefault="00E102EE" w:rsidP="00D74A9A">
      <w:pPr>
        <w:jc w:val="both"/>
      </w:pPr>
    </w:p>
    <w:p w14:paraId="731FDFCD" w14:textId="77777777" w:rsidR="00E102EE" w:rsidRDefault="00E102EE" w:rsidP="00D74A9A">
      <w:pPr>
        <w:jc w:val="both"/>
      </w:pPr>
    </w:p>
    <w:p w14:paraId="41EDE598" w14:textId="77777777" w:rsidR="00E102EE" w:rsidRDefault="00E102EE" w:rsidP="00D74A9A">
      <w:pPr>
        <w:jc w:val="both"/>
      </w:pPr>
    </w:p>
    <w:p w14:paraId="04D23B0E" w14:textId="13FF4BA9" w:rsidR="00E102EE" w:rsidRDefault="00E102EE" w:rsidP="004D330A">
      <w:pPr>
        <w:jc w:val="center"/>
      </w:pPr>
      <w:r>
        <w:t>and</w:t>
      </w:r>
    </w:p>
    <w:p w14:paraId="410F947C" w14:textId="77777777" w:rsidR="00E102EE" w:rsidRDefault="00E102EE" w:rsidP="00D74A9A">
      <w:pPr>
        <w:jc w:val="both"/>
      </w:pPr>
    </w:p>
    <w:p w14:paraId="603252B3" w14:textId="700BB3A7" w:rsidR="00E102EE" w:rsidRDefault="00E102EE" w:rsidP="004D330A">
      <w:pPr>
        <w:jc w:val="center"/>
      </w:pPr>
      <w:r>
        <w:t>Fluxana GmbH &amp; Co. KG</w:t>
      </w:r>
    </w:p>
    <w:p w14:paraId="3B7ECE0A" w14:textId="0BF805C8" w:rsidR="00E102EE" w:rsidRDefault="009E2B49" w:rsidP="00D74A9A">
      <w:pPr>
        <w:jc w:val="both"/>
      </w:pPr>
      <w:r>
        <w:rPr>
          <w:noProof/>
        </w:rPr>
        <w:drawing>
          <wp:anchor distT="0" distB="0" distL="114300" distR="114300" simplePos="0" relativeHeight="251637760" behindDoc="0" locked="0" layoutInCell="1" allowOverlap="1" wp14:anchorId="4B4D08E4" wp14:editId="44F0D45F">
            <wp:simplePos x="0" y="0"/>
            <wp:positionH relativeFrom="margin">
              <wp:align>center</wp:align>
            </wp:positionH>
            <wp:positionV relativeFrom="page">
              <wp:posOffset>4416636</wp:posOffset>
            </wp:positionV>
            <wp:extent cx="2705100" cy="855980"/>
            <wp:effectExtent l="0" t="0" r="0" b="1270"/>
            <wp:wrapSquare wrapText="bothSides"/>
            <wp:docPr id="1751077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5100" cy="85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AB9F5" w14:textId="77777777" w:rsidR="00E102EE" w:rsidRDefault="00E102EE" w:rsidP="00D74A9A">
      <w:pPr>
        <w:jc w:val="both"/>
      </w:pPr>
    </w:p>
    <w:p w14:paraId="18B564D6" w14:textId="77777777" w:rsidR="00E102EE" w:rsidRDefault="00E102EE" w:rsidP="00D74A9A">
      <w:pPr>
        <w:jc w:val="both"/>
      </w:pPr>
    </w:p>
    <w:p w14:paraId="0D41AC63" w14:textId="14CEC9F4" w:rsidR="00E102EE" w:rsidRDefault="00E102EE" w:rsidP="00D74A9A">
      <w:pPr>
        <w:jc w:val="both"/>
      </w:pPr>
    </w:p>
    <w:p w14:paraId="4B7CB528" w14:textId="7BFD0C79" w:rsidR="0054445E" w:rsidRDefault="00651088" w:rsidP="00D74A9A">
      <w:pPr>
        <w:jc w:val="both"/>
      </w:pPr>
      <w:r>
        <w:rPr>
          <w:noProof/>
        </w:rPr>
        <mc:AlternateContent>
          <mc:Choice Requires="wpg">
            <w:drawing>
              <wp:anchor distT="0" distB="0" distL="114300" distR="114300" simplePos="0" relativeHeight="251643904" behindDoc="0" locked="0" layoutInCell="1" allowOverlap="1" wp14:anchorId="7BB5AF8D" wp14:editId="66100D63">
                <wp:simplePos x="0" y="0"/>
                <wp:positionH relativeFrom="column">
                  <wp:posOffset>115570</wp:posOffset>
                </wp:positionH>
                <wp:positionV relativeFrom="page">
                  <wp:posOffset>5489575</wp:posOffset>
                </wp:positionV>
                <wp:extent cx="5621020" cy="495300"/>
                <wp:effectExtent l="0" t="0" r="17780" b="19050"/>
                <wp:wrapSquare wrapText="bothSides"/>
                <wp:docPr id="1310707362" name="Group 6"/>
                <wp:cNvGraphicFramePr/>
                <a:graphic xmlns:a="http://schemas.openxmlformats.org/drawingml/2006/main">
                  <a:graphicData uri="http://schemas.microsoft.com/office/word/2010/wordprocessingGroup">
                    <wpg:wgp>
                      <wpg:cNvGrpSpPr/>
                      <wpg:grpSpPr>
                        <a:xfrm>
                          <a:off x="0" y="0"/>
                          <a:ext cx="5621020" cy="495300"/>
                          <a:chOff x="0" y="0"/>
                          <a:chExt cx="5621443" cy="495300"/>
                        </a:xfrm>
                      </wpg:grpSpPr>
                      <wps:wsp>
                        <wps:cNvPr id="1928749752" name="Straight Connector 5"/>
                        <wps:cNvCnPr/>
                        <wps:spPr>
                          <a:xfrm>
                            <a:off x="38100" y="0"/>
                            <a:ext cx="5579110" cy="0"/>
                          </a:xfrm>
                          <a:prstGeom prst="line">
                            <a:avLst/>
                          </a:prstGeom>
                        </wps:spPr>
                        <wps:style>
                          <a:lnRef idx="3">
                            <a:schemeClr val="dk1"/>
                          </a:lnRef>
                          <a:fillRef idx="0">
                            <a:schemeClr val="dk1"/>
                          </a:fillRef>
                          <a:effectRef idx="2">
                            <a:schemeClr val="dk1"/>
                          </a:effectRef>
                          <a:fontRef idx="minor">
                            <a:schemeClr val="tx1"/>
                          </a:fontRef>
                        </wps:style>
                        <wps:bodyPr/>
                      </wps:wsp>
                      <wps:wsp>
                        <wps:cNvPr id="693755787" name="Straight Connector 5"/>
                        <wps:cNvCnPr/>
                        <wps:spPr>
                          <a:xfrm>
                            <a:off x="42333" y="495300"/>
                            <a:ext cx="5579110" cy="0"/>
                          </a:xfrm>
                          <a:prstGeom prst="line">
                            <a:avLst/>
                          </a:prstGeom>
                        </wps:spPr>
                        <wps:style>
                          <a:lnRef idx="3">
                            <a:schemeClr val="dk1"/>
                          </a:lnRef>
                          <a:fillRef idx="0">
                            <a:schemeClr val="dk1"/>
                          </a:fillRef>
                          <a:effectRef idx="2">
                            <a:schemeClr val="dk1"/>
                          </a:effectRef>
                          <a:fontRef idx="minor">
                            <a:schemeClr val="tx1"/>
                          </a:fontRef>
                        </wps:style>
                        <wps:bodyPr/>
                      </wps:wsp>
                      <wps:wsp>
                        <wps:cNvPr id="217" name="Text Box 2"/>
                        <wps:cNvSpPr txBox="1">
                          <a:spLocks noChangeArrowheads="1"/>
                        </wps:cNvSpPr>
                        <wps:spPr bwMode="auto">
                          <a:xfrm>
                            <a:off x="0" y="55033"/>
                            <a:ext cx="5511165" cy="389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08B56C" w14:textId="0F79783D" w:rsidR="0054445E" w:rsidRPr="0054445E" w:rsidRDefault="0054445E" w:rsidP="0054445E">
                              <w:pPr>
                                <w:jc w:val="center"/>
                                <w:rPr>
                                  <w:b/>
                                  <w:bCs/>
                                  <w:sz w:val="30"/>
                                  <w:szCs w:val="30"/>
                                </w:rPr>
                              </w:pPr>
                              <w:r w:rsidRPr="0054445E">
                                <w:rPr>
                                  <w:b/>
                                  <w:bCs/>
                                  <w:sz w:val="30"/>
                                  <w:szCs w:val="30"/>
                                </w:rPr>
                                <w:t>Robotic arm Automation – using ROS (Robot Operating System)</w:t>
                              </w:r>
                            </w:p>
                          </w:txbxContent>
                        </wps:txbx>
                        <wps:bodyPr rot="0" vert="horz" wrap="square" lIns="91440" tIns="45720" rIns="91440" bIns="45720" anchor="t" anchorCtr="0">
                          <a:noAutofit/>
                        </wps:bodyPr>
                      </wps:wsp>
                    </wpg:wgp>
                  </a:graphicData>
                </a:graphic>
              </wp:anchor>
            </w:drawing>
          </mc:Choice>
          <mc:Fallback>
            <w:pict>
              <v:group w14:anchorId="7BB5AF8D" id="Group 6" o:spid="_x0000_s1026" style="position:absolute;left:0;text-align:left;margin-left:9.1pt;margin-top:432.25pt;width:442.6pt;height:39pt;z-index:251643904;mso-position-vertical-relative:page" coordsize="56214,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">
                <v:line id="Straight Connector 5" o:spid="_x0000_s1027" style="position:absolute;visibility:visible;mso-wrap-style:square" from="381,0" to="561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" strokecolor="black [3200]" strokeweight="1.5pt">
                  <v:stroke joinstyle="miter"/>
                </v:line>
                <v:line id="Straight Connector 5" o:spid="_x0000_s1028" style="position:absolute;visibility:visible;mso-wrap-style:square" from="423,4953" to="56214,4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" strokecolor="black [3200]" strokeweight="1.5pt">
                  <v:stroke joinstyle="miter"/>
                </v:line>
                <v:shapetype id="_x0000_t202" coordsize="21600,21600" o:spt="202" path="m,l,21600r21600,l21600,xe">
                  <v:stroke joinstyle="miter"/>
                  <v:path gradientshapeok="t" o:connecttype="rect"/>
                </v:shapetype>
                <v:shape id="_x0000_s1029" type="#_x0000_t202" style="position:absolute;top:550;width:55111;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308B56C" w14:textId="0F79783D" w:rsidR="0054445E" w:rsidRPr="0054445E" w:rsidRDefault="0054445E" w:rsidP="0054445E">
                        <w:pPr>
                          <w:jc w:val="center"/>
                          <w:rPr>
                            <w:b/>
                            <w:bCs/>
                            <w:sz w:val="30"/>
                            <w:szCs w:val="30"/>
                          </w:rPr>
                        </w:pPr>
                        <w:r w:rsidRPr="0054445E">
                          <w:rPr>
                            <w:b/>
                            <w:bCs/>
                            <w:sz w:val="30"/>
                            <w:szCs w:val="30"/>
                          </w:rPr>
                          <w:t>Robotic arm Automation – using ROS (Robot Operating System)</w:t>
                        </w:r>
                      </w:p>
                    </w:txbxContent>
                  </v:textbox>
                </v:shape>
                <w10:wrap type="square" anchory="page"/>
              </v:group>
            </w:pict>
          </mc:Fallback>
        </mc:AlternateContent>
      </w:r>
    </w:p>
    <w:p w14:paraId="635EFC28" w14:textId="3A69AC98" w:rsidR="00E102EE" w:rsidRDefault="0054445E" w:rsidP="004D330A">
      <w:pPr>
        <w:jc w:val="center"/>
      </w:pPr>
      <w:r>
        <w:fldChar w:fldCharType="begin"/>
      </w:r>
      <w:r>
        <w:instrText xml:space="preserve"> DATE \@ "dd MMMM yyyy" </w:instrText>
      </w:r>
      <w:r>
        <w:fldChar w:fldCharType="separate"/>
      </w:r>
      <w:r w:rsidR="003F4E54">
        <w:rPr>
          <w:noProof/>
        </w:rPr>
        <w:t>29 June 2023</w:t>
      </w:r>
      <w:r>
        <w:fldChar w:fldCharType="end"/>
      </w:r>
    </w:p>
    <w:p w14:paraId="79731FDC" w14:textId="77777777" w:rsidR="0054445E" w:rsidRDefault="0054445E" w:rsidP="00D74A9A">
      <w:pPr>
        <w:jc w:val="both"/>
      </w:pPr>
    </w:p>
    <w:p w14:paraId="095509EF" w14:textId="77777777" w:rsidR="0054445E" w:rsidRDefault="0054445E" w:rsidP="00D74A9A">
      <w:pPr>
        <w:jc w:val="both"/>
      </w:pPr>
    </w:p>
    <w:p w14:paraId="045CE242" w14:textId="0B0DACDE" w:rsidR="0054445E" w:rsidRDefault="0054445E" w:rsidP="004D330A">
      <w:pPr>
        <w:jc w:val="center"/>
      </w:pPr>
      <w:r>
        <w:t>Internship Report</w:t>
      </w:r>
    </w:p>
    <w:p w14:paraId="68AE5163" w14:textId="5707D2BD" w:rsidR="0054445E" w:rsidRDefault="0054445E" w:rsidP="004D330A">
      <w:pPr>
        <w:jc w:val="center"/>
      </w:pPr>
      <w:r>
        <w:t>Abdelrahman Mostafa (29528)</w:t>
      </w:r>
    </w:p>
    <w:p w14:paraId="5DED8821" w14:textId="41F36885" w:rsidR="0054445E" w:rsidRDefault="0054445E" w:rsidP="004D330A">
      <w:pPr>
        <w:jc w:val="center"/>
      </w:pPr>
      <w:r>
        <w:t>Bachelor of Mechatronic Systems Engineering</w:t>
      </w:r>
    </w:p>
    <w:p w14:paraId="2B2B6C7D" w14:textId="77777777" w:rsidR="0054445E" w:rsidRDefault="0054445E" w:rsidP="004D330A">
      <w:pPr>
        <w:jc w:val="center"/>
      </w:pPr>
    </w:p>
    <w:p w14:paraId="665C8E0A" w14:textId="650D8898" w:rsidR="0054445E" w:rsidRDefault="0054445E" w:rsidP="004D330A">
      <w:pPr>
        <w:jc w:val="center"/>
      </w:pPr>
      <w:r>
        <w:t>Supervised by:</w:t>
      </w:r>
    </w:p>
    <w:p w14:paraId="0F1388EF" w14:textId="25340F39" w:rsidR="0054445E" w:rsidRDefault="0054445E" w:rsidP="004D330A">
      <w:pPr>
        <w:jc w:val="center"/>
        <w:rPr>
          <w:shd w:val="clear" w:color="auto" w:fill="FFFFFF"/>
        </w:rPr>
      </w:pPr>
      <w:proofErr w:type="spellStart"/>
      <w:r>
        <w:rPr>
          <w:shd w:val="clear" w:color="auto" w:fill="FFFFFF"/>
        </w:rPr>
        <w:t>Dr.</w:t>
      </w:r>
      <w:proofErr w:type="spellEnd"/>
      <w:r>
        <w:rPr>
          <w:shd w:val="clear" w:color="auto" w:fill="FFFFFF"/>
        </w:rPr>
        <w:t xml:space="preserve"> Rainer Schramm, Fluxana GmbH</w:t>
      </w:r>
      <w:r>
        <w:rPr>
          <w:rFonts w:ascii="Lato" w:hAnsi="Lato"/>
        </w:rPr>
        <w:br/>
      </w:r>
      <w:r>
        <w:rPr>
          <w:shd w:val="clear" w:color="auto" w:fill="FFFFFF"/>
        </w:rPr>
        <w:t xml:space="preserve">Prof. </w:t>
      </w:r>
      <w:proofErr w:type="spellStart"/>
      <w:r>
        <w:rPr>
          <w:shd w:val="clear" w:color="auto" w:fill="FFFFFF"/>
        </w:rPr>
        <w:t>Dr.</w:t>
      </w:r>
      <w:proofErr w:type="spellEnd"/>
      <w:r>
        <w:rPr>
          <w:shd w:val="clear" w:color="auto" w:fill="FFFFFF"/>
        </w:rPr>
        <w:t xml:space="preserve"> Ronny Hartanto, HSRW</w:t>
      </w:r>
    </w:p>
    <w:p w14:paraId="6F652492" w14:textId="3247DC4B" w:rsidR="0054445E" w:rsidRDefault="0054445E" w:rsidP="00D74A9A">
      <w:pPr>
        <w:jc w:val="both"/>
        <w:rPr>
          <w:shd w:val="clear" w:color="auto" w:fill="FFFFFF"/>
        </w:rPr>
      </w:pPr>
    </w:p>
    <w:p w14:paraId="3B4C10B6" w14:textId="2431A27D" w:rsidR="0074017B" w:rsidRDefault="0074017B" w:rsidP="00D74A9A">
      <w:pPr>
        <w:jc w:val="both"/>
        <w:rPr>
          <w:shd w:val="clear" w:color="auto" w:fill="FFFFFF"/>
        </w:rPr>
      </w:pPr>
    </w:p>
    <w:p w14:paraId="1EB488B7" w14:textId="0EEDA51B" w:rsidR="007D0097" w:rsidRPr="007D0097" w:rsidRDefault="0074017B" w:rsidP="007D0097">
      <w:pPr>
        <w:pStyle w:val="TOCHeading"/>
      </w:pPr>
      <w:r w:rsidRPr="00B16B36">
        <w:lastRenderedPageBreak/>
        <w:t>Abstract</w:t>
      </w:r>
    </w:p>
    <w:p w14:paraId="2EE5FDDF" w14:textId="7DAE5F21" w:rsidR="00AC0B19" w:rsidRPr="00AC0B19" w:rsidRDefault="00AC0B19" w:rsidP="00AC0B19">
      <w:pPr>
        <w:spacing w:line="360" w:lineRule="auto"/>
        <w:rPr>
          <w:shd w:val="clear" w:color="auto" w:fill="FFFFFF"/>
        </w:rPr>
      </w:pPr>
      <w:r w:rsidRPr="00AC0B19">
        <w:rPr>
          <w:shd w:val="clear" w:color="auto" w:fill="FFFFFF"/>
        </w:rPr>
        <w:t>This internship report focuses on the implementation of the Niryo Ned2 robot in conjunction with the Fluxana library to address the need for efficient and precise powder dosage tasks. With the increasing demand for automated and accurate powder dosage operations, traditional manual methods are becoming insufficient. Collaborative robots, such as the Niryo Ned2, offer the potential to enhance efficiency and precision in these tasks.</w:t>
      </w:r>
    </w:p>
    <w:p w14:paraId="37FB5231" w14:textId="25846D1A" w:rsidR="00AC0B19" w:rsidRPr="00AC0B19" w:rsidRDefault="00AC0B19" w:rsidP="00AC0B19">
      <w:pPr>
        <w:spacing w:line="360" w:lineRule="auto"/>
        <w:rPr>
          <w:shd w:val="clear" w:color="auto" w:fill="FFFFFF"/>
        </w:rPr>
      </w:pPr>
      <w:r w:rsidRPr="00AC0B19">
        <w:rPr>
          <w:shd w:val="clear" w:color="auto" w:fill="FFFFFF"/>
        </w:rPr>
        <w:t>The aim of this internship project is to seamlessly integrate the Niryo Ned2 robot with the Fluxana library and optimize its functionalities to achieve effective powder dosage. By leveraging the capabilities of ROS and Moveit frameworks, along with the Fluxana cobot library, a comprehensive solution is developed to tackle the challenges associated with powder dosage.</w:t>
      </w:r>
    </w:p>
    <w:p w14:paraId="1BD2D474" w14:textId="645A3883" w:rsidR="00AC0B19" w:rsidRPr="00AC0B19" w:rsidRDefault="00AC0B19" w:rsidP="00AC0B19">
      <w:pPr>
        <w:spacing w:line="360" w:lineRule="auto"/>
        <w:rPr>
          <w:shd w:val="clear" w:color="auto" w:fill="FFFFFF"/>
        </w:rPr>
      </w:pPr>
      <w:r w:rsidRPr="00AC0B19">
        <w:rPr>
          <w:shd w:val="clear" w:color="auto" w:fill="FFFFFF"/>
        </w:rPr>
        <w:t>The methodology employed in this internship involves gaining in-depth knowledge of ROS and Moveit frameworks, expanding the Fluxana library to meet the specific requirements of the Niryo Ned2 robot, and executing and validating the powder dosage task. Through meticulous experimentation and analysis, the precision and reliability of the system are assessed.</w:t>
      </w:r>
    </w:p>
    <w:p w14:paraId="1B784351" w14:textId="0EBC208A" w:rsidR="00AC0B19" w:rsidRPr="00AC0B19" w:rsidRDefault="00AC0B19" w:rsidP="00AC0B19">
      <w:pPr>
        <w:spacing w:line="360" w:lineRule="auto"/>
        <w:rPr>
          <w:shd w:val="clear" w:color="auto" w:fill="FFFFFF"/>
        </w:rPr>
      </w:pPr>
      <w:r w:rsidRPr="00AC0B19">
        <w:rPr>
          <w:shd w:val="clear" w:color="auto" w:fill="FFFFFF"/>
        </w:rPr>
        <w:t xml:space="preserve">The most important results obtained from this internship project demonstrate a significant improvement in precision compared to initial experiments. The errors in each axis were reduced to a maximum of approximately 0.7 mm in the Z-axis, 0.5 mm in the Y-axis, and less than 0.4 mm in the X-axis. The achieved level of accuracy, with </w:t>
      </w:r>
      <w:r w:rsidR="003F4E54">
        <w:rPr>
          <w:shd w:val="clear" w:color="auto" w:fill="FFFFFF"/>
        </w:rPr>
        <w:t>a</w:t>
      </w:r>
      <w:r w:rsidRPr="00AC0B19">
        <w:rPr>
          <w:shd w:val="clear" w:color="auto" w:fill="FFFFFF"/>
        </w:rPr>
        <w:t xml:space="preserve"> percentage improvement of </w:t>
      </w:r>
      <w:r w:rsidR="003F4E54">
        <w:rPr>
          <w:shd w:val="clear" w:color="auto" w:fill="FFFFFF"/>
        </w:rPr>
        <w:t>93</w:t>
      </w:r>
      <w:r w:rsidRPr="00AC0B19">
        <w:rPr>
          <w:shd w:val="clear" w:color="auto" w:fill="FFFFFF"/>
        </w:rPr>
        <w:t>%, proves to be acceptable for the desired powder dosage task.</w:t>
      </w:r>
    </w:p>
    <w:p w14:paraId="3FCEF8B0" w14:textId="6FBB40B5" w:rsidR="007D0097" w:rsidRPr="007D0097" w:rsidRDefault="00AC0B19" w:rsidP="00AC0B19">
      <w:pPr>
        <w:spacing w:line="360" w:lineRule="auto"/>
        <w:rPr>
          <w:shd w:val="clear" w:color="auto" w:fill="FFFFFF"/>
        </w:rPr>
      </w:pPr>
      <w:r w:rsidRPr="00AC0B19">
        <w:rPr>
          <w:shd w:val="clear" w:color="auto" w:fill="FFFFFF"/>
        </w:rPr>
        <w:t>Overall, this internship report contributes to the advancement of automation in powder dosage processes by seamlessly integrating the Niryo Ned2 robot with the Fluxana library. The integration of ROS and Moveit frameworks enhances efficiency, accuracy, and repeatability in powder dosage tasks. The results obtained highlight the potential for further improvements and emphasize the importance of leveraging robotics technology to address the challenges associated with manual powder dosage methods.</w:t>
      </w:r>
    </w:p>
    <w:p w14:paraId="02274DBC" w14:textId="4609F04B" w:rsidR="00146616" w:rsidRDefault="00146616" w:rsidP="007D0097">
      <w:pPr>
        <w:rPr>
          <w:shd w:val="clear" w:color="auto" w:fill="FFFFFF"/>
        </w:rPr>
      </w:pPr>
    </w:p>
    <w:p w14:paraId="065435B5" w14:textId="77777777" w:rsidR="00146616" w:rsidRDefault="00146616">
      <w:pPr>
        <w:rPr>
          <w:shd w:val="clear" w:color="auto" w:fill="FFFFFF"/>
        </w:rPr>
      </w:pPr>
      <w:r>
        <w:rPr>
          <w:shd w:val="clear" w:color="auto" w:fill="FFFFFF"/>
        </w:rPr>
        <w:br w:type="page"/>
      </w:r>
    </w:p>
    <w:p w14:paraId="1365DE32" w14:textId="292BBA52" w:rsidR="007D0097" w:rsidRPr="00146616" w:rsidRDefault="00146616" w:rsidP="00146616">
      <w:pPr>
        <w:pStyle w:val="TOCHeading"/>
      </w:pPr>
      <w:r w:rsidRPr="00146616">
        <w:lastRenderedPageBreak/>
        <w:t>Acknowledgement</w:t>
      </w:r>
    </w:p>
    <w:p w14:paraId="321A6A77" w14:textId="4251F973" w:rsidR="008577EB" w:rsidRPr="008577EB" w:rsidRDefault="008577EB" w:rsidP="008577EB">
      <w:pPr>
        <w:spacing w:line="360" w:lineRule="auto"/>
        <w:rPr>
          <w:shd w:val="clear" w:color="auto" w:fill="FFFFFF"/>
        </w:rPr>
      </w:pPr>
      <w:r w:rsidRPr="008577EB">
        <w:rPr>
          <w:shd w:val="clear" w:color="auto" w:fill="FFFFFF"/>
        </w:rPr>
        <w:t>I would like to express my sincere gratitude to the following individuals for their invaluable contributions and support throughout the preparation of this internship report:</w:t>
      </w:r>
    </w:p>
    <w:p w14:paraId="6E56E66B" w14:textId="754A0331" w:rsidR="008577EB" w:rsidRPr="008577EB" w:rsidRDefault="008577EB" w:rsidP="008577EB">
      <w:pPr>
        <w:spacing w:line="360" w:lineRule="auto"/>
        <w:rPr>
          <w:shd w:val="clear" w:color="auto" w:fill="FFFFFF"/>
        </w:rPr>
      </w:pPr>
      <w:r w:rsidRPr="008577EB">
        <w:rPr>
          <w:shd w:val="clear" w:color="auto" w:fill="FFFFFF"/>
        </w:rPr>
        <w:t xml:space="preserve">First, I would like to extend my deepest appreciation to </w:t>
      </w:r>
      <w:r w:rsidRPr="008577EB">
        <w:rPr>
          <w:b/>
          <w:bCs/>
          <w:shd w:val="clear" w:color="auto" w:fill="FFFFFF"/>
        </w:rPr>
        <w:t xml:space="preserve">Prof. </w:t>
      </w:r>
      <w:proofErr w:type="spellStart"/>
      <w:r w:rsidRPr="008577EB">
        <w:rPr>
          <w:b/>
          <w:bCs/>
          <w:shd w:val="clear" w:color="auto" w:fill="FFFFFF"/>
        </w:rPr>
        <w:t>Dr.</w:t>
      </w:r>
      <w:proofErr w:type="spellEnd"/>
      <w:r w:rsidRPr="008577EB">
        <w:rPr>
          <w:b/>
          <w:bCs/>
          <w:shd w:val="clear" w:color="auto" w:fill="FFFFFF"/>
        </w:rPr>
        <w:t xml:space="preserve"> Ronny Hartanto</w:t>
      </w:r>
      <w:r w:rsidRPr="008577EB">
        <w:rPr>
          <w:shd w:val="clear" w:color="auto" w:fill="FFFFFF"/>
        </w:rPr>
        <w:t>, my university supervisor at HSRW. His insightful feedback and constructive criticism greatly shaped the direction and content of this report, elevating its quality.</w:t>
      </w:r>
    </w:p>
    <w:p w14:paraId="25B5DFC6" w14:textId="32DDBADF" w:rsidR="008577EB" w:rsidRPr="008577EB" w:rsidRDefault="008577EB" w:rsidP="008577EB">
      <w:pPr>
        <w:spacing w:line="360" w:lineRule="auto"/>
        <w:rPr>
          <w:shd w:val="clear" w:color="auto" w:fill="FFFFFF"/>
        </w:rPr>
      </w:pPr>
      <w:r w:rsidRPr="008577EB">
        <w:rPr>
          <w:shd w:val="clear" w:color="auto" w:fill="FFFFFF"/>
        </w:rPr>
        <w:t xml:space="preserve">I would also like to express my heartfelt thanks to </w:t>
      </w:r>
      <w:proofErr w:type="spellStart"/>
      <w:r w:rsidRPr="008577EB">
        <w:rPr>
          <w:b/>
          <w:bCs/>
          <w:shd w:val="clear" w:color="auto" w:fill="FFFFFF"/>
        </w:rPr>
        <w:t>Dr.</w:t>
      </w:r>
      <w:proofErr w:type="spellEnd"/>
      <w:r w:rsidRPr="008577EB">
        <w:rPr>
          <w:b/>
          <w:bCs/>
          <w:shd w:val="clear" w:color="auto" w:fill="FFFFFF"/>
        </w:rPr>
        <w:t xml:space="preserve"> Rainer Schramm</w:t>
      </w:r>
      <w:r w:rsidRPr="008577EB">
        <w:rPr>
          <w:shd w:val="clear" w:color="auto" w:fill="FFFFFF"/>
        </w:rPr>
        <w:t xml:space="preserve">, CEO of Fluxana GmbH, for serving as my company supervisor during this internship. </w:t>
      </w:r>
      <w:r>
        <w:rPr>
          <w:shd w:val="clear" w:color="auto" w:fill="FFFFFF"/>
        </w:rPr>
        <w:t>His</w:t>
      </w:r>
      <w:r w:rsidRPr="008577EB">
        <w:rPr>
          <w:shd w:val="clear" w:color="auto" w:fill="FFFFFF"/>
        </w:rPr>
        <w:t xml:space="preserve"> extensive knowledge and industry experience have been invaluable in understanding the practical aspects of implementing the Niryo Ned2 robot and Fluxana library. </w:t>
      </w:r>
      <w:r>
        <w:rPr>
          <w:shd w:val="clear" w:color="auto" w:fill="FFFFFF"/>
        </w:rPr>
        <w:t>His</w:t>
      </w:r>
      <w:r w:rsidRPr="008577EB">
        <w:rPr>
          <w:shd w:val="clear" w:color="auto" w:fill="FFFFFF"/>
        </w:rPr>
        <w:t xml:space="preserve"> guidance and feedback have played a pivotal role in the successful completion of this project.</w:t>
      </w:r>
    </w:p>
    <w:p w14:paraId="0B0927E8" w14:textId="6245BD8D" w:rsidR="008577EB" w:rsidRPr="008577EB" w:rsidRDefault="008577EB" w:rsidP="008577EB">
      <w:pPr>
        <w:spacing w:line="360" w:lineRule="auto"/>
        <w:rPr>
          <w:shd w:val="clear" w:color="auto" w:fill="FFFFFF"/>
        </w:rPr>
      </w:pPr>
      <w:r w:rsidRPr="008577EB">
        <w:rPr>
          <w:shd w:val="clear" w:color="auto" w:fill="FFFFFF"/>
        </w:rPr>
        <w:t xml:space="preserve">A special note of appreciation goes to </w:t>
      </w:r>
      <w:r w:rsidRPr="008577EB">
        <w:rPr>
          <w:b/>
          <w:bCs/>
          <w:shd w:val="clear" w:color="auto" w:fill="FFFFFF"/>
        </w:rPr>
        <w:t>Carine Silva Allen</w:t>
      </w:r>
      <w:r w:rsidRPr="008577EB">
        <w:rPr>
          <w:shd w:val="clear" w:color="auto" w:fill="FFFFFF"/>
        </w:rPr>
        <w:t xml:space="preserve">, Mechanical Engineer at Fluxana. </w:t>
      </w:r>
      <w:r>
        <w:rPr>
          <w:shd w:val="clear" w:color="auto" w:fill="FFFFFF"/>
        </w:rPr>
        <w:t>Her</w:t>
      </w:r>
      <w:r w:rsidRPr="008577EB">
        <w:rPr>
          <w:shd w:val="clear" w:color="auto" w:fill="FFFFFF"/>
        </w:rPr>
        <w:t xml:space="preserve"> dedication and commitment in supervising my learning path have been remarkable. </w:t>
      </w:r>
      <w:r>
        <w:rPr>
          <w:shd w:val="clear" w:color="auto" w:fill="FFFFFF"/>
        </w:rPr>
        <w:t>Her</w:t>
      </w:r>
      <w:r w:rsidRPr="008577EB">
        <w:rPr>
          <w:shd w:val="clear" w:color="auto" w:fill="FFFFFF"/>
        </w:rPr>
        <w:t xml:space="preserve"> expertise and insights have helped me navigate through various challenges and explore new avenues in robotics and automation.</w:t>
      </w:r>
    </w:p>
    <w:p w14:paraId="0B0E9C87" w14:textId="0FB69999" w:rsidR="008577EB" w:rsidRPr="008577EB" w:rsidRDefault="008577EB" w:rsidP="008577EB">
      <w:pPr>
        <w:spacing w:line="360" w:lineRule="auto"/>
        <w:rPr>
          <w:shd w:val="clear" w:color="auto" w:fill="FFFFFF"/>
        </w:rPr>
      </w:pPr>
      <w:r>
        <w:rPr>
          <w:shd w:val="clear" w:color="auto" w:fill="FFFFFF"/>
        </w:rPr>
        <w:t xml:space="preserve">Finally, </w:t>
      </w:r>
      <w:r w:rsidRPr="008577EB">
        <w:rPr>
          <w:shd w:val="clear" w:color="auto" w:fill="FFFFFF"/>
        </w:rPr>
        <w:t>I would also like to extend my thanks to the entire team at Fluxana GmbH for their support and cooperation throughout the internship period. The collaborative environment and rich learning opportunities provided by the company have contributed significantly to my professional growth.</w:t>
      </w:r>
    </w:p>
    <w:p w14:paraId="0F6D7B2E" w14:textId="4A979307" w:rsidR="00146616" w:rsidRPr="007D0097" w:rsidRDefault="008577EB" w:rsidP="008577EB">
      <w:pPr>
        <w:spacing w:line="360" w:lineRule="auto"/>
        <w:rPr>
          <w:shd w:val="clear" w:color="auto" w:fill="FFFFFF"/>
        </w:rPr>
      </w:pPr>
      <w:r w:rsidRPr="008577EB">
        <w:rPr>
          <w:shd w:val="clear" w:color="auto" w:fill="FFFFFF"/>
        </w:rPr>
        <w:t>Thank you all for your valuable input, guidance, and support. Your contributions have been instrumental in the successful completion of this internship report.</w:t>
      </w:r>
    </w:p>
    <w:p w14:paraId="38DDD7F3" w14:textId="77777777" w:rsidR="007D0097" w:rsidRPr="007D0097" w:rsidRDefault="007D0097" w:rsidP="007D0097">
      <w:pPr>
        <w:rPr>
          <w:shd w:val="clear" w:color="auto" w:fill="FFFFFF"/>
        </w:rPr>
      </w:pPr>
    </w:p>
    <w:p w14:paraId="31B25707" w14:textId="77777777" w:rsidR="007D0097" w:rsidRPr="007D0097" w:rsidRDefault="007D0097" w:rsidP="007D0097">
      <w:pPr>
        <w:rPr>
          <w:shd w:val="clear" w:color="auto" w:fill="FFFFFF"/>
        </w:rPr>
      </w:pPr>
    </w:p>
    <w:p w14:paraId="077164B8" w14:textId="17A5FCDE" w:rsidR="00651088" w:rsidRDefault="0074017B" w:rsidP="0074017B">
      <w:pPr>
        <w:rPr>
          <w:shd w:val="clear" w:color="auto" w:fill="FFFFFF"/>
        </w:rPr>
      </w:pPr>
      <w:r>
        <w:rPr>
          <w:shd w:val="clear" w:color="auto" w:fill="FFFFFF"/>
        </w:rPr>
        <w:br w:type="page"/>
      </w:r>
    </w:p>
    <w:sdt>
      <w:sdtPr>
        <w:rPr>
          <w:rFonts w:eastAsiaTheme="minorHAnsi"/>
          <w:caps w:val="0"/>
          <w:color w:val="auto"/>
          <w:spacing w:val="0"/>
          <w:kern w:val="2"/>
          <w:sz w:val="20"/>
          <w:szCs w:val="20"/>
          <w14:ligatures w14:val="standardContextual"/>
        </w:rPr>
        <w:id w:val="-1671087839"/>
        <w:docPartObj>
          <w:docPartGallery w:val="Table of Contents"/>
          <w:docPartUnique/>
        </w:docPartObj>
      </w:sdtPr>
      <w:sdtEndPr>
        <w:rPr>
          <w:rFonts w:eastAsiaTheme="minorEastAsia"/>
          <w:b/>
          <w:bCs/>
          <w:kern w:val="0"/>
          <w14:ligatures w14:val="none"/>
        </w:rPr>
      </w:sdtEndPr>
      <w:sdtContent>
        <w:p w14:paraId="75762B54" w14:textId="182E95BD" w:rsidR="0054445E" w:rsidRDefault="0054445E" w:rsidP="00D74A9A">
          <w:pPr>
            <w:pStyle w:val="TOCHeading"/>
            <w:jc w:val="both"/>
          </w:pPr>
          <w:r>
            <w:t>Table of Contents</w:t>
          </w:r>
        </w:p>
        <w:p w14:paraId="6E8A9DE6" w14:textId="07AA31CF" w:rsidR="00FE33E3" w:rsidRDefault="00000000">
          <w:pPr>
            <w:pStyle w:val="TOC1"/>
            <w:tabs>
              <w:tab w:val="left" w:pos="400"/>
              <w:tab w:val="right" w:leader="dot" w:pos="9038"/>
            </w:tabs>
            <w:rPr>
              <w:noProof/>
              <w:kern w:val="2"/>
              <w:sz w:val="22"/>
              <w:szCs w:val="22"/>
              <w:lang w:eastAsia="en-GB"/>
              <w14:ligatures w14:val="standardContextual"/>
            </w:rPr>
          </w:pPr>
          <w:r>
            <w:fldChar w:fldCharType="begin"/>
          </w:r>
          <w:r>
            <w:instrText xml:space="preserve"> TOC \o "1-3" \h \z \u </w:instrText>
          </w:r>
          <w:r>
            <w:fldChar w:fldCharType="separate"/>
          </w:r>
          <w:hyperlink w:anchor="_Toc138925294" w:history="1">
            <w:r w:rsidR="00FE33E3" w:rsidRPr="00080214">
              <w:rPr>
                <w:rStyle w:val="Hyperlink"/>
                <w:noProof/>
              </w:rPr>
              <w:t>1</w:t>
            </w:r>
            <w:r w:rsidR="00FE33E3">
              <w:rPr>
                <w:noProof/>
                <w:kern w:val="2"/>
                <w:sz w:val="22"/>
                <w:szCs w:val="22"/>
                <w:lang w:eastAsia="en-GB"/>
                <w14:ligatures w14:val="standardContextual"/>
              </w:rPr>
              <w:tab/>
            </w:r>
            <w:r w:rsidR="00FE33E3" w:rsidRPr="00080214">
              <w:rPr>
                <w:rStyle w:val="Hyperlink"/>
                <w:noProof/>
              </w:rPr>
              <w:t>Introduction</w:t>
            </w:r>
            <w:r w:rsidR="00FE33E3">
              <w:rPr>
                <w:noProof/>
                <w:webHidden/>
              </w:rPr>
              <w:tab/>
            </w:r>
            <w:r w:rsidR="00FE33E3">
              <w:rPr>
                <w:noProof/>
                <w:webHidden/>
              </w:rPr>
              <w:fldChar w:fldCharType="begin"/>
            </w:r>
            <w:r w:rsidR="00FE33E3">
              <w:rPr>
                <w:noProof/>
                <w:webHidden/>
              </w:rPr>
              <w:instrText xml:space="preserve"> PAGEREF _Toc138925294 \h </w:instrText>
            </w:r>
            <w:r w:rsidR="00FE33E3">
              <w:rPr>
                <w:noProof/>
                <w:webHidden/>
              </w:rPr>
            </w:r>
            <w:r w:rsidR="00FE33E3">
              <w:rPr>
                <w:noProof/>
                <w:webHidden/>
              </w:rPr>
              <w:fldChar w:fldCharType="separate"/>
            </w:r>
            <w:r w:rsidR="00FE33E3">
              <w:rPr>
                <w:noProof/>
                <w:webHidden/>
              </w:rPr>
              <w:t>7</w:t>
            </w:r>
            <w:r w:rsidR="00FE33E3">
              <w:rPr>
                <w:noProof/>
                <w:webHidden/>
              </w:rPr>
              <w:fldChar w:fldCharType="end"/>
            </w:r>
          </w:hyperlink>
        </w:p>
        <w:p w14:paraId="56D86C27" w14:textId="5F46CB04" w:rsidR="00FE33E3" w:rsidRDefault="00000000">
          <w:pPr>
            <w:pStyle w:val="TOC1"/>
            <w:tabs>
              <w:tab w:val="left" w:pos="400"/>
              <w:tab w:val="right" w:leader="dot" w:pos="9038"/>
            </w:tabs>
            <w:rPr>
              <w:noProof/>
              <w:kern w:val="2"/>
              <w:sz w:val="22"/>
              <w:szCs w:val="22"/>
              <w:lang w:eastAsia="en-GB"/>
              <w14:ligatures w14:val="standardContextual"/>
            </w:rPr>
          </w:pPr>
          <w:hyperlink w:anchor="_Toc138925295" w:history="1">
            <w:r w:rsidR="00FE33E3" w:rsidRPr="00080214">
              <w:rPr>
                <w:rStyle w:val="Hyperlink"/>
                <w:noProof/>
              </w:rPr>
              <w:t>2</w:t>
            </w:r>
            <w:r w:rsidR="00FE33E3">
              <w:rPr>
                <w:noProof/>
                <w:kern w:val="2"/>
                <w:sz w:val="22"/>
                <w:szCs w:val="22"/>
                <w:lang w:eastAsia="en-GB"/>
                <w14:ligatures w14:val="standardContextual"/>
              </w:rPr>
              <w:tab/>
            </w:r>
            <w:r w:rsidR="00FE33E3" w:rsidRPr="00080214">
              <w:rPr>
                <w:rStyle w:val="Hyperlink"/>
                <w:noProof/>
              </w:rPr>
              <w:t>Related Works</w:t>
            </w:r>
            <w:r w:rsidR="00FE33E3">
              <w:rPr>
                <w:noProof/>
                <w:webHidden/>
              </w:rPr>
              <w:tab/>
            </w:r>
            <w:r w:rsidR="00FE33E3">
              <w:rPr>
                <w:noProof/>
                <w:webHidden/>
              </w:rPr>
              <w:fldChar w:fldCharType="begin"/>
            </w:r>
            <w:r w:rsidR="00FE33E3">
              <w:rPr>
                <w:noProof/>
                <w:webHidden/>
              </w:rPr>
              <w:instrText xml:space="preserve"> PAGEREF _Toc138925295 \h </w:instrText>
            </w:r>
            <w:r w:rsidR="00FE33E3">
              <w:rPr>
                <w:noProof/>
                <w:webHidden/>
              </w:rPr>
            </w:r>
            <w:r w:rsidR="00FE33E3">
              <w:rPr>
                <w:noProof/>
                <w:webHidden/>
              </w:rPr>
              <w:fldChar w:fldCharType="separate"/>
            </w:r>
            <w:r w:rsidR="00FE33E3">
              <w:rPr>
                <w:noProof/>
                <w:webHidden/>
              </w:rPr>
              <w:t>9</w:t>
            </w:r>
            <w:r w:rsidR="00FE33E3">
              <w:rPr>
                <w:noProof/>
                <w:webHidden/>
              </w:rPr>
              <w:fldChar w:fldCharType="end"/>
            </w:r>
          </w:hyperlink>
        </w:p>
        <w:p w14:paraId="47B9E7B6" w14:textId="111DE547" w:rsidR="00FE33E3" w:rsidRDefault="00000000">
          <w:pPr>
            <w:pStyle w:val="TOC1"/>
            <w:tabs>
              <w:tab w:val="left" w:pos="400"/>
              <w:tab w:val="right" w:leader="dot" w:pos="9038"/>
            </w:tabs>
            <w:rPr>
              <w:noProof/>
              <w:kern w:val="2"/>
              <w:sz w:val="22"/>
              <w:szCs w:val="22"/>
              <w:lang w:eastAsia="en-GB"/>
              <w14:ligatures w14:val="standardContextual"/>
            </w:rPr>
          </w:pPr>
          <w:hyperlink w:anchor="_Toc138925296" w:history="1">
            <w:r w:rsidR="00FE33E3" w:rsidRPr="00080214">
              <w:rPr>
                <w:rStyle w:val="Hyperlink"/>
                <w:noProof/>
              </w:rPr>
              <w:t>3</w:t>
            </w:r>
            <w:r w:rsidR="00FE33E3">
              <w:rPr>
                <w:noProof/>
                <w:kern w:val="2"/>
                <w:sz w:val="22"/>
                <w:szCs w:val="22"/>
                <w:lang w:eastAsia="en-GB"/>
                <w14:ligatures w14:val="standardContextual"/>
              </w:rPr>
              <w:tab/>
            </w:r>
            <w:r w:rsidR="00FE33E3" w:rsidRPr="00080214">
              <w:rPr>
                <w:rStyle w:val="Hyperlink"/>
                <w:noProof/>
              </w:rPr>
              <w:t>Experiments</w:t>
            </w:r>
            <w:r w:rsidR="00FE33E3">
              <w:rPr>
                <w:noProof/>
                <w:webHidden/>
              </w:rPr>
              <w:tab/>
            </w:r>
            <w:r w:rsidR="00FE33E3">
              <w:rPr>
                <w:noProof/>
                <w:webHidden/>
              </w:rPr>
              <w:fldChar w:fldCharType="begin"/>
            </w:r>
            <w:r w:rsidR="00FE33E3">
              <w:rPr>
                <w:noProof/>
                <w:webHidden/>
              </w:rPr>
              <w:instrText xml:space="preserve"> PAGEREF _Toc138925296 \h </w:instrText>
            </w:r>
            <w:r w:rsidR="00FE33E3">
              <w:rPr>
                <w:noProof/>
                <w:webHidden/>
              </w:rPr>
            </w:r>
            <w:r w:rsidR="00FE33E3">
              <w:rPr>
                <w:noProof/>
                <w:webHidden/>
              </w:rPr>
              <w:fldChar w:fldCharType="separate"/>
            </w:r>
            <w:r w:rsidR="00FE33E3">
              <w:rPr>
                <w:noProof/>
                <w:webHidden/>
              </w:rPr>
              <w:t>10</w:t>
            </w:r>
            <w:r w:rsidR="00FE33E3">
              <w:rPr>
                <w:noProof/>
                <w:webHidden/>
              </w:rPr>
              <w:fldChar w:fldCharType="end"/>
            </w:r>
          </w:hyperlink>
        </w:p>
        <w:p w14:paraId="41FB1F43" w14:textId="56AB695F" w:rsidR="00FE33E3" w:rsidRDefault="00000000">
          <w:pPr>
            <w:pStyle w:val="TOC2"/>
            <w:tabs>
              <w:tab w:val="left" w:pos="880"/>
              <w:tab w:val="right" w:leader="dot" w:pos="9038"/>
            </w:tabs>
            <w:rPr>
              <w:noProof/>
              <w:kern w:val="2"/>
              <w:sz w:val="22"/>
              <w:szCs w:val="22"/>
              <w:lang w:eastAsia="en-GB"/>
              <w14:ligatures w14:val="standardContextual"/>
            </w:rPr>
          </w:pPr>
          <w:hyperlink w:anchor="_Toc138925297" w:history="1">
            <w:r w:rsidR="00FE33E3" w:rsidRPr="00080214">
              <w:rPr>
                <w:rStyle w:val="Hyperlink"/>
                <w:noProof/>
              </w:rPr>
              <w:t>3.1</w:t>
            </w:r>
            <w:r w:rsidR="00FE33E3">
              <w:rPr>
                <w:noProof/>
                <w:kern w:val="2"/>
                <w:sz w:val="22"/>
                <w:szCs w:val="22"/>
                <w:lang w:eastAsia="en-GB"/>
                <w14:ligatures w14:val="standardContextual"/>
              </w:rPr>
              <w:tab/>
            </w:r>
            <w:r w:rsidR="00FE33E3" w:rsidRPr="00080214">
              <w:rPr>
                <w:rStyle w:val="Hyperlink"/>
                <w:noProof/>
              </w:rPr>
              <w:t>Methodology</w:t>
            </w:r>
            <w:r w:rsidR="00FE33E3">
              <w:rPr>
                <w:noProof/>
                <w:webHidden/>
              </w:rPr>
              <w:tab/>
            </w:r>
            <w:r w:rsidR="00FE33E3">
              <w:rPr>
                <w:noProof/>
                <w:webHidden/>
              </w:rPr>
              <w:fldChar w:fldCharType="begin"/>
            </w:r>
            <w:r w:rsidR="00FE33E3">
              <w:rPr>
                <w:noProof/>
                <w:webHidden/>
              </w:rPr>
              <w:instrText xml:space="preserve"> PAGEREF _Toc138925297 \h </w:instrText>
            </w:r>
            <w:r w:rsidR="00FE33E3">
              <w:rPr>
                <w:noProof/>
                <w:webHidden/>
              </w:rPr>
            </w:r>
            <w:r w:rsidR="00FE33E3">
              <w:rPr>
                <w:noProof/>
                <w:webHidden/>
              </w:rPr>
              <w:fldChar w:fldCharType="separate"/>
            </w:r>
            <w:r w:rsidR="00FE33E3">
              <w:rPr>
                <w:noProof/>
                <w:webHidden/>
              </w:rPr>
              <w:t>10</w:t>
            </w:r>
            <w:r w:rsidR="00FE33E3">
              <w:rPr>
                <w:noProof/>
                <w:webHidden/>
              </w:rPr>
              <w:fldChar w:fldCharType="end"/>
            </w:r>
          </w:hyperlink>
        </w:p>
        <w:p w14:paraId="59EB27A1" w14:textId="5C678E0E" w:rsidR="00FE33E3" w:rsidRDefault="00000000">
          <w:pPr>
            <w:pStyle w:val="TOC2"/>
            <w:tabs>
              <w:tab w:val="left" w:pos="880"/>
              <w:tab w:val="right" w:leader="dot" w:pos="9038"/>
            </w:tabs>
            <w:rPr>
              <w:noProof/>
              <w:kern w:val="2"/>
              <w:sz w:val="22"/>
              <w:szCs w:val="22"/>
              <w:lang w:eastAsia="en-GB"/>
              <w14:ligatures w14:val="standardContextual"/>
            </w:rPr>
          </w:pPr>
          <w:hyperlink w:anchor="_Toc138925298" w:history="1">
            <w:r w:rsidR="00FE33E3" w:rsidRPr="00080214">
              <w:rPr>
                <w:rStyle w:val="Hyperlink"/>
                <w:noProof/>
              </w:rPr>
              <w:t>3.2</w:t>
            </w:r>
            <w:r w:rsidR="00FE33E3">
              <w:rPr>
                <w:noProof/>
                <w:kern w:val="2"/>
                <w:sz w:val="22"/>
                <w:szCs w:val="22"/>
                <w:lang w:eastAsia="en-GB"/>
                <w14:ligatures w14:val="standardContextual"/>
              </w:rPr>
              <w:tab/>
            </w:r>
            <w:r w:rsidR="00FE33E3" w:rsidRPr="00080214">
              <w:rPr>
                <w:rStyle w:val="Hyperlink"/>
                <w:noProof/>
              </w:rPr>
              <w:t>Experiment 1</w:t>
            </w:r>
            <w:r w:rsidR="00FE33E3">
              <w:rPr>
                <w:noProof/>
                <w:webHidden/>
              </w:rPr>
              <w:tab/>
            </w:r>
            <w:r w:rsidR="00FE33E3">
              <w:rPr>
                <w:noProof/>
                <w:webHidden/>
              </w:rPr>
              <w:fldChar w:fldCharType="begin"/>
            </w:r>
            <w:r w:rsidR="00FE33E3">
              <w:rPr>
                <w:noProof/>
                <w:webHidden/>
              </w:rPr>
              <w:instrText xml:space="preserve"> PAGEREF _Toc138925298 \h </w:instrText>
            </w:r>
            <w:r w:rsidR="00FE33E3">
              <w:rPr>
                <w:noProof/>
                <w:webHidden/>
              </w:rPr>
            </w:r>
            <w:r w:rsidR="00FE33E3">
              <w:rPr>
                <w:noProof/>
                <w:webHidden/>
              </w:rPr>
              <w:fldChar w:fldCharType="separate"/>
            </w:r>
            <w:r w:rsidR="00FE33E3">
              <w:rPr>
                <w:noProof/>
                <w:webHidden/>
              </w:rPr>
              <w:t>11</w:t>
            </w:r>
            <w:r w:rsidR="00FE33E3">
              <w:rPr>
                <w:noProof/>
                <w:webHidden/>
              </w:rPr>
              <w:fldChar w:fldCharType="end"/>
            </w:r>
          </w:hyperlink>
        </w:p>
        <w:p w14:paraId="2D5C209C" w14:textId="4673B67D" w:rsidR="00FE33E3" w:rsidRDefault="00000000">
          <w:pPr>
            <w:pStyle w:val="TOC2"/>
            <w:tabs>
              <w:tab w:val="left" w:pos="880"/>
              <w:tab w:val="right" w:leader="dot" w:pos="9038"/>
            </w:tabs>
            <w:rPr>
              <w:noProof/>
              <w:kern w:val="2"/>
              <w:sz w:val="22"/>
              <w:szCs w:val="22"/>
              <w:lang w:eastAsia="en-GB"/>
              <w14:ligatures w14:val="standardContextual"/>
            </w:rPr>
          </w:pPr>
          <w:hyperlink w:anchor="_Toc138925299" w:history="1">
            <w:r w:rsidR="00FE33E3" w:rsidRPr="00080214">
              <w:rPr>
                <w:rStyle w:val="Hyperlink"/>
                <w:noProof/>
              </w:rPr>
              <w:t>3.3</w:t>
            </w:r>
            <w:r w:rsidR="00FE33E3">
              <w:rPr>
                <w:noProof/>
                <w:kern w:val="2"/>
                <w:sz w:val="22"/>
                <w:szCs w:val="22"/>
                <w:lang w:eastAsia="en-GB"/>
                <w14:ligatures w14:val="standardContextual"/>
              </w:rPr>
              <w:tab/>
            </w:r>
            <w:r w:rsidR="00FE33E3" w:rsidRPr="00080214">
              <w:rPr>
                <w:rStyle w:val="Hyperlink"/>
                <w:noProof/>
              </w:rPr>
              <w:t>Experiment 2</w:t>
            </w:r>
            <w:r w:rsidR="00FE33E3">
              <w:rPr>
                <w:noProof/>
                <w:webHidden/>
              </w:rPr>
              <w:tab/>
            </w:r>
            <w:r w:rsidR="00FE33E3">
              <w:rPr>
                <w:noProof/>
                <w:webHidden/>
              </w:rPr>
              <w:fldChar w:fldCharType="begin"/>
            </w:r>
            <w:r w:rsidR="00FE33E3">
              <w:rPr>
                <w:noProof/>
                <w:webHidden/>
              </w:rPr>
              <w:instrText xml:space="preserve"> PAGEREF _Toc138925299 \h </w:instrText>
            </w:r>
            <w:r w:rsidR="00FE33E3">
              <w:rPr>
                <w:noProof/>
                <w:webHidden/>
              </w:rPr>
            </w:r>
            <w:r w:rsidR="00FE33E3">
              <w:rPr>
                <w:noProof/>
                <w:webHidden/>
              </w:rPr>
              <w:fldChar w:fldCharType="separate"/>
            </w:r>
            <w:r w:rsidR="00FE33E3">
              <w:rPr>
                <w:noProof/>
                <w:webHidden/>
              </w:rPr>
              <w:t>13</w:t>
            </w:r>
            <w:r w:rsidR="00FE33E3">
              <w:rPr>
                <w:noProof/>
                <w:webHidden/>
              </w:rPr>
              <w:fldChar w:fldCharType="end"/>
            </w:r>
          </w:hyperlink>
        </w:p>
        <w:p w14:paraId="425BC156" w14:textId="4224D5BD" w:rsidR="00FE33E3" w:rsidRDefault="00000000">
          <w:pPr>
            <w:pStyle w:val="TOC1"/>
            <w:tabs>
              <w:tab w:val="left" w:pos="400"/>
              <w:tab w:val="right" w:leader="dot" w:pos="9038"/>
            </w:tabs>
            <w:rPr>
              <w:noProof/>
              <w:kern w:val="2"/>
              <w:sz w:val="22"/>
              <w:szCs w:val="22"/>
              <w:lang w:eastAsia="en-GB"/>
              <w14:ligatures w14:val="standardContextual"/>
            </w:rPr>
          </w:pPr>
          <w:hyperlink w:anchor="_Toc138925300" w:history="1">
            <w:r w:rsidR="00FE33E3" w:rsidRPr="00080214">
              <w:rPr>
                <w:rStyle w:val="Hyperlink"/>
                <w:noProof/>
              </w:rPr>
              <w:t>4</w:t>
            </w:r>
            <w:r w:rsidR="00FE33E3">
              <w:rPr>
                <w:noProof/>
                <w:kern w:val="2"/>
                <w:sz w:val="22"/>
                <w:szCs w:val="22"/>
                <w:lang w:eastAsia="en-GB"/>
                <w14:ligatures w14:val="standardContextual"/>
              </w:rPr>
              <w:tab/>
            </w:r>
            <w:r w:rsidR="00FE33E3" w:rsidRPr="00080214">
              <w:rPr>
                <w:rStyle w:val="Hyperlink"/>
                <w:noProof/>
              </w:rPr>
              <w:t>summary of Internship Activities</w:t>
            </w:r>
            <w:r w:rsidR="00FE33E3">
              <w:rPr>
                <w:noProof/>
                <w:webHidden/>
              </w:rPr>
              <w:tab/>
            </w:r>
            <w:r w:rsidR="00FE33E3">
              <w:rPr>
                <w:noProof/>
                <w:webHidden/>
              </w:rPr>
              <w:fldChar w:fldCharType="begin"/>
            </w:r>
            <w:r w:rsidR="00FE33E3">
              <w:rPr>
                <w:noProof/>
                <w:webHidden/>
              </w:rPr>
              <w:instrText xml:space="preserve"> PAGEREF _Toc138925300 \h </w:instrText>
            </w:r>
            <w:r w:rsidR="00FE33E3">
              <w:rPr>
                <w:noProof/>
                <w:webHidden/>
              </w:rPr>
            </w:r>
            <w:r w:rsidR="00FE33E3">
              <w:rPr>
                <w:noProof/>
                <w:webHidden/>
              </w:rPr>
              <w:fldChar w:fldCharType="separate"/>
            </w:r>
            <w:r w:rsidR="00FE33E3">
              <w:rPr>
                <w:noProof/>
                <w:webHidden/>
              </w:rPr>
              <w:t>15</w:t>
            </w:r>
            <w:r w:rsidR="00FE33E3">
              <w:rPr>
                <w:noProof/>
                <w:webHidden/>
              </w:rPr>
              <w:fldChar w:fldCharType="end"/>
            </w:r>
          </w:hyperlink>
        </w:p>
        <w:p w14:paraId="5514D0B7" w14:textId="2DD3BB5E" w:rsidR="00FE33E3" w:rsidRDefault="00000000">
          <w:pPr>
            <w:pStyle w:val="TOC1"/>
            <w:tabs>
              <w:tab w:val="left" w:pos="400"/>
              <w:tab w:val="right" w:leader="dot" w:pos="9038"/>
            </w:tabs>
            <w:rPr>
              <w:noProof/>
              <w:kern w:val="2"/>
              <w:sz w:val="22"/>
              <w:szCs w:val="22"/>
              <w:lang w:eastAsia="en-GB"/>
              <w14:ligatures w14:val="standardContextual"/>
            </w:rPr>
          </w:pPr>
          <w:hyperlink w:anchor="_Toc138925301" w:history="1">
            <w:r w:rsidR="00FE33E3" w:rsidRPr="00080214">
              <w:rPr>
                <w:rStyle w:val="Hyperlink"/>
                <w:noProof/>
              </w:rPr>
              <w:t>5</w:t>
            </w:r>
            <w:r w:rsidR="00FE33E3">
              <w:rPr>
                <w:noProof/>
                <w:kern w:val="2"/>
                <w:sz w:val="22"/>
                <w:szCs w:val="22"/>
                <w:lang w:eastAsia="en-GB"/>
                <w14:ligatures w14:val="standardContextual"/>
              </w:rPr>
              <w:tab/>
            </w:r>
            <w:r w:rsidR="00FE33E3" w:rsidRPr="00080214">
              <w:rPr>
                <w:rStyle w:val="Hyperlink"/>
                <w:noProof/>
              </w:rPr>
              <w:t>Niryo Ned2 Specifications</w:t>
            </w:r>
            <w:r w:rsidR="00FE33E3">
              <w:rPr>
                <w:noProof/>
                <w:webHidden/>
              </w:rPr>
              <w:tab/>
            </w:r>
            <w:r w:rsidR="00FE33E3">
              <w:rPr>
                <w:noProof/>
                <w:webHidden/>
              </w:rPr>
              <w:fldChar w:fldCharType="begin"/>
            </w:r>
            <w:r w:rsidR="00FE33E3">
              <w:rPr>
                <w:noProof/>
                <w:webHidden/>
              </w:rPr>
              <w:instrText xml:space="preserve"> PAGEREF _Toc138925301 \h </w:instrText>
            </w:r>
            <w:r w:rsidR="00FE33E3">
              <w:rPr>
                <w:noProof/>
                <w:webHidden/>
              </w:rPr>
            </w:r>
            <w:r w:rsidR="00FE33E3">
              <w:rPr>
                <w:noProof/>
                <w:webHidden/>
              </w:rPr>
              <w:fldChar w:fldCharType="separate"/>
            </w:r>
            <w:r w:rsidR="00FE33E3">
              <w:rPr>
                <w:noProof/>
                <w:webHidden/>
              </w:rPr>
              <w:t>16</w:t>
            </w:r>
            <w:r w:rsidR="00FE33E3">
              <w:rPr>
                <w:noProof/>
                <w:webHidden/>
              </w:rPr>
              <w:fldChar w:fldCharType="end"/>
            </w:r>
          </w:hyperlink>
        </w:p>
        <w:p w14:paraId="1A97D978" w14:textId="3D1EC678" w:rsidR="00FE33E3" w:rsidRDefault="00000000">
          <w:pPr>
            <w:pStyle w:val="TOC1"/>
            <w:tabs>
              <w:tab w:val="left" w:pos="400"/>
              <w:tab w:val="right" w:leader="dot" w:pos="9038"/>
            </w:tabs>
            <w:rPr>
              <w:noProof/>
              <w:kern w:val="2"/>
              <w:sz w:val="22"/>
              <w:szCs w:val="22"/>
              <w:lang w:eastAsia="en-GB"/>
              <w14:ligatures w14:val="standardContextual"/>
            </w:rPr>
          </w:pPr>
          <w:hyperlink w:anchor="_Toc138925302" w:history="1">
            <w:r w:rsidR="00FE33E3" w:rsidRPr="00080214">
              <w:rPr>
                <w:rStyle w:val="Hyperlink"/>
                <w:noProof/>
              </w:rPr>
              <w:t>6</w:t>
            </w:r>
            <w:r w:rsidR="00FE33E3">
              <w:rPr>
                <w:noProof/>
                <w:kern w:val="2"/>
                <w:sz w:val="22"/>
                <w:szCs w:val="22"/>
                <w:lang w:eastAsia="en-GB"/>
                <w14:ligatures w14:val="standardContextual"/>
              </w:rPr>
              <w:tab/>
            </w:r>
            <w:r w:rsidR="00FE33E3" w:rsidRPr="00080214">
              <w:rPr>
                <w:rStyle w:val="Hyperlink"/>
                <w:noProof/>
              </w:rPr>
              <w:t>Linux OS and Ubuntu</w:t>
            </w:r>
            <w:r w:rsidR="00FE33E3">
              <w:rPr>
                <w:noProof/>
                <w:webHidden/>
              </w:rPr>
              <w:tab/>
            </w:r>
            <w:r w:rsidR="00FE33E3">
              <w:rPr>
                <w:noProof/>
                <w:webHidden/>
              </w:rPr>
              <w:fldChar w:fldCharType="begin"/>
            </w:r>
            <w:r w:rsidR="00FE33E3">
              <w:rPr>
                <w:noProof/>
                <w:webHidden/>
              </w:rPr>
              <w:instrText xml:space="preserve"> PAGEREF _Toc138925302 \h </w:instrText>
            </w:r>
            <w:r w:rsidR="00FE33E3">
              <w:rPr>
                <w:noProof/>
                <w:webHidden/>
              </w:rPr>
            </w:r>
            <w:r w:rsidR="00FE33E3">
              <w:rPr>
                <w:noProof/>
                <w:webHidden/>
              </w:rPr>
              <w:fldChar w:fldCharType="separate"/>
            </w:r>
            <w:r w:rsidR="00FE33E3">
              <w:rPr>
                <w:noProof/>
                <w:webHidden/>
              </w:rPr>
              <w:t>18</w:t>
            </w:r>
            <w:r w:rsidR="00FE33E3">
              <w:rPr>
                <w:noProof/>
                <w:webHidden/>
              </w:rPr>
              <w:fldChar w:fldCharType="end"/>
            </w:r>
          </w:hyperlink>
        </w:p>
        <w:p w14:paraId="4E7E9407" w14:textId="04C368BF" w:rsidR="00FE33E3" w:rsidRDefault="00000000">
          <w:pPr>
            <w:pStyle w:val="TOC2"/>
            <w:tabs>
              <w:tab w:val="left" w:pos="880"/>
              <w:tab w:val="right" w:leader="dot" w:pos="9038"/>
            </w:tabs>
            <w:rPr>
              <w:noProof/>
              <w:kern w:val="2"/>
              <w:sz w:val="22"/>
              <w:szCs w:val="22"/>
              <w:lang w:eastAsia="en-GB"/>
              <w14:ligatures w14:val="standardContextual"/>
            </w:rPr>
          </w:pPr>
          <w:hyperlink w:anchor="_Toc138925303" w:history="1">
            <w:r w:rsidR="00FE33E3" w:rsidRPr="00080214">
              <w:rPr>
                <w:rStyle w:val="Hyperlink"/>
                <w:noProof/>
              </w:rPr>
              <w:t>6.1</w:t>
            </w:r>
            <w:r w:rsidR="00FE33E3">
              <w:rPr>
                <w:noProof/>
                <w:kern w:val="2"/>
                <w:sz w:val="22"/>
                <w:szCs w:val="22"/>
                <w:lang w:eastAsia="en-GB"/>
                <w14:ligatures w14:val="standardContextual"/>
              </w:rPr>
              <w:tab/>
            </w:r>
            <w:r w:rsidR="00FE33E3" w:rsidRPr="00080214">
              <w:rPr>
                <w:rStyle w:val="Hyperlink"/>
                <w:noProof/>
              </w:rPr>
              <w:t>Directory Structure</w:t>
            </w:r>
            <w:r w:rsidR="00FE33E3">
              <w:rPr>
                <w:noProof/>
                <w:webHidden/>
              </w:rPr>
              <w:tab/>
            </w:r>
            <w:r w:rsidR="00FE33E3">
              <w:rPr>
                <w:noProof/>
                <w:webHidden/>
              </w:rPr>
              <w:fldChar w:fldCharType="begin"/>
            </w:r>
            <w:r w:rsidR="00FE33E3">
              <w:rPr>
                <w:noProof/>
                <w:webHidden/>
              </w:rPr>
              <w:instrText xml:space="preserve"> PAGEREF _Toc138925303 \h </w:instrText>
            </w:r>
            <w:r w:rsidR="00FE33E3">
              <w:rPr>
                <w:noProof/>
                <w:webHidden/>
              </w:rPr>
            </w:r>
            <w:r w:rsidR="00FE33E3">
              <w:rPr>
                <w:noProof/>
                <w:webHidden/>
              </w:rPr>
              <w:fldChar w:fldCharType="separate"/>
            </w:r>
            <w:r w:rsidR="00FE33E3">
              <w:rPr>
                <w:noProof/>
                <w:webHidden/>
              </w:rPr>
              <w:t>18</w:t>
            </w:r>
            <w:r w:rsidR="00FE33E3">
              <w:rPr>
                <w:noProof/>
                <w:webHidden/>
              </w:rPr>
              <w:fldChar w:fldCharType="end"/>
            </w:r>
          </w:hyperlink>
        </w:p>
        <w:p w14:paraId="6901BCAA" w14:textId="6C1933D3" w:rsidR="00FE33E3" w:rsidRDefault="00000000">
          <w:pPr>
            <w:pStyle w:val="TOC2"/>
            <w:tabs>
              <w:tab w:val="left" w:pos="880"/>
              <w:tab w:val="right" w:leader="dot" w:pos="9038"/>
            </w:tabs>
            <w:rPr>
              <w:noProof/>
              <w:kern w:val="2"/>
              <w:sz w:val="22"/>
              <w:szCs w:val="22"/>
              <w:lang w:eastAsia="en-GB"/>
              <w14:ligatures w14:val="standardContextual"/>
            </w:rPr>
          </w:pPr>
          <w:hyperlink w:anchor="_Toc138925304" w:history="1">
            <w:r w:rsidR="00FE33E3" w:rsidRPr="00080214">
              <w:rPr>
                <w:rStyle w:val="Hyperlink"/>
                <w:noProof/>
              </w:rPr>
              <w:t>6.2</w:t>
            </w:r>
            <w:r w:rsidR="00FE33E3">
              <w:rPr>
                <w:noProof/>
                <w:kern w:val="2"/>
                <w:sz w:val="22"/>
                <w:szCs w:val="22"/>
                <w:lang w:eastAsia="en-GB"/>
                <w14:ligatures w14:val="standardContextual"/>
              </w:rPr>
              <w:tab/>
            </w:r>
            <w:r w:rsidR="00FE33E3" w:rsidRPr="00080214">
              <w:rPr>
                <w:rStyle w:val="Hyperlink"/>
                <w:noProof/>
              </w:rPr>
              <w:t>Important Linux commands</w:t>
            </w:r>
            <w:r w:rsidR="00FE33E3">
              <w:rPr>
                <w:noProof/>
                <w:webHidden/>
              </w:rPr>
              <w:tab/>
            </w:r>
            <w:r w:rsidR="00FE33E3">
              <w:rPr>
                <w:noProof/>
                <w:webHidden/>
              </w:rPr>
              <w:fldChar w:fldCharType="begin"/>
            </w:r>
            <w:r w:rsidR="00FE33E3">
              <w:rPr>
                <w:noProof/>
                <w:webHidden/>
              </w:rPr>
              <w:instrText xml:space="preserve"> PAGEREF _Toc138925304 \h </w:instrText>
            </w:r>
            <w:r w:rsidR="00FE33E3">
              <w:rPr>
                <w:noProof/>
                <w:webHidden/>
              </w:rPr>
            </w:r>
            <w:r w:rsidR="00FE33E3">
              <w:rPr>
                <w:noProof/>
                <w:webHidden/>
              </w:rPr>
              <w:fldChar w:fldCharType="separate"/>
            </w:r>
            <w:r w:rsidR="00FE33E3">
              <w:rPr>
                <w:noProof/>
                <w:webHidden/>
              </w:rPr>
              <w:t>19</w:t>
            </w:r>
            <w:r w:rsidR="00FE33E3">
              <w:rPr>
                <w:noProof/>
                <w:webHidden/>
              </w:rPr>
              <w:fldChar w:fldCharType="end"/>
            </w:r>
          </w:hyperlink>
        </w:p>
        <w:p w14:paraId="02AFA3B9" w14:textId="39889FF4" w:rsidR="00FE33E3" w:rsidRDefault="00000000">
          <w:pPr>
            <w:pStyle w:val="TOC1"/>
            <w:tabs>
              <w:tab w:val="left" w:pos="400"/>
              <w:tab w:val="right" w:leader="dot" w:pos="9038"/>
            </w:tabs>
            <w:rPr>
              <w:noProof/>
              <w:kern w:val="2"/>
              <w:sz w:val="22"/>
              <w:szCs w:val="22"/>
              <w:lang w:eastAsia="en-GB"/>
              <w14:ligatures w14:val="standardContextual"/>
            </w:rPr>
          </w:pPr>
          <w:hyperlink w:anchor="_Toc138925305" w:history="1">
            <w:r w:rsidR="00FE33E3" w:rsidRPr="00080214">
              <w:rPr>
                <w:rStyle w:val="Hyperlink"/>
                <w:noProof/>
              </w:rPr>
              <w:t>7</w:t>
            </w:r>
            <w:r w:rsidR="00FE33E3">
              <w:rPr>
                <w:noProof/>
                <w:kern w:val="2"/>
                <w:sz w:val="22"/>
                <w:szCs w:val="22"/>
                <w:lang w:eastAsia="en-GB"/>
                <w14:ligatures w14:val="standardContextual"/>
              </w:rPr>
              <w:tab/>
            </w:r>
            <w:r w:rsidR="00FE33E3" w:rsidRPr="00080214">
              <w:rPr>
                <w:rStyle w:val="Hyperlink"/>
                <w:noProof/>
              </w:rPr>
              <w:t>Getting to Know ROS1</w:t>
            </w:r>
            <w:r w:rsidR="00FE33E3">
              <w:rPr>
                <w:noProof/>
                <w:webHidden/>
              </w:rPr>
              <w:tab/>
            </w:r>
            <w:r w:rsidR="00FE33E3">
              <w:rPr>
                <w:noProof/>
                <w:webHidden/>
              </w:rPr>
              <w:fldChar w:fldCharType="begin"/>
            </w:r>
            <w:r w:rsidR="00FE33E3">
              <w:rPr>
                <w:noProof/>
                <w:webHidden/>
              </w:rPr>
              <w:instrText xml:space="preserve"> PAGEREF _Toc138925305 \h </w:instrText>
            </w:r>
            <w:r w:rsidR="00FE33E3">
              <w:rPr>
                <w:noProof/>
                <w:webHidden/>
              </w:rPr>
            </w:r>
            <w:r w:rsidR="00FE33E3">
              <w:rPr>
                <w:noProof/>
                <w:webHidden/>
              </w:rPr>
              <w:fldChar w:fldCharType="separate"/>
            </w:r>
            <w:r w:rsidR="00FE33E3">
              <w:rPr>
                <w:noProof/>
                <w:webHidden/>
              </w:rPr>
              <w:t>20</w:t>
            </w:r>
            <w:r w:rsidR="00FE33E3">
              <w:rPr>
                <w:noProof/>
                <w:webHidden/>
              </w:rPr>
              <w:fldChar w:fldCharType="end"/>
            </w:r>
          </w:hyperlink>
        </w:p>
        <w:p w14:paraId="27289B25" w14:textId="340AA41A" w:rsidR="00FE33E3" w:rsidRDefault="00000000">
          <w:pPr>
            <w:pStyle w:val="TOC2"/>
            <w:tabs>
              <w:tab w:val="left" w:pos="880"/>
              <w:tab w:val="right" w:leader="dot" w:pos="9038"/>
            </w:tabs>
            <w:rPr>
              <w:noProof/>
              <w:kern w:val="2"/>
              <w:sz w:val="22"/>
              <w:szCs w:val="22"/>
              <w:lang w:eastAsia="en-GB"/>
              <w14:ligatures w14:val="standardContextual"/>
            </w:rPr>
          </w:pPr>
          <w:hyperlink w:anchor="_Toc138925306" w:history="1">
            <w:r w:rsidR="00FE33E3" w:rsidRPr="00080214">
              <w:rPr>
                <w:rStyle w:val="Hyperlink"/>
                <w:noProof/>
              </w:rPr>
              <w:t>7.1</w:t>
            </w:r>
            <w:r w:rsidR="00FE33E3">
              <w:rPr>
                <w:noProof/>
                <w:kern w:val="2"/>
                <w:sz w:val="22"/>
                <w:szCs w:val="22"/>
                <w:lang w:eastAsia="en-GB"/>
                <w14:ligatures w14:val="standardContextual"/>
              </w:rPr>
              <w:tab/>
            </w:r>
            <w:r w:rsidR="00FE33E3" w:rsidRPr="00080214">
              <w:rPr>
                <w:rStyle w:val="Hyperlink"/>
                <w:noProof/>
              </w:rPr>
              <w:t>The Philosophical Objectives of ROS</w:t>
            </w:r>
            <w:r w:rsidR="00FE33E3">
              <w:rPr>
                <w:noProof/>
                <w:webHidden/>
              </w:rPr>
              <w:tab/>
            </w:r>
            <w:r w:rsidR="00FE33E3">
              <w:rPr>
                <w:noProof/>
                <w:webHidden/>
              </w:rPr>
              <w:fldChar w:fldCharType="begin"/>
            </w:r>
            <w:r w:rsidR="00FE33E3">
              <w:rPr>
                <w:noProof/>
                <w:webHidden/>
              </w:rPr>
              <w:instrText xml:space="preserve"> PAGEREF _Toc138925306 \h </w:instrText>
            </w:r>
            <w:r w:rsidR="00FE33E3">
              <w:rPr>
                <w:noProof/>
                <w:webHidden/>
              </w:rPr>
            </w:r>
            <w:r w:rsidR="00FE33E3">
              <w:rPr>
                <w:noProof/>
                <w:webHidden/>
              </w:rPr>
              <w:fldChar w:fldCharType="separate"/>
            </w:r>
            <w:r w:rsidR="00FE33E3">
              <w:rPr>
                <w:noProof/>
                <w:webHidden/>
              </w:rPr>
              <w:t>21</w:t>
            </w:r>
            <w:r w:rsidR="00FE33E3">
              <w:rPr>
                <w:noProof/>
                <w:webHidden/>
              </w:rPr>
              <w:fldChar w:fldCharType="end"/>
            </w:r>
          </w:hyperlink>
        </w:p>
        <w:p w14:paraId="5BD490FD" w14:textId="322EC84E" w:rsidR="00FE33E3" w:rsidRDefault="00000000">
          <w:pPr>
            <w:pStyle w:val="TOC3"/>
            <w:tabs>
              <w:tab w:val="left" w:pos="880"/>
              <w:tab w:val="right" w:leader="dot" w:pos="9038"/>
            </w:tabs>
            <w:rPr>
              <w:noProof/>
              <w:kern w:val="2"/>
              <w:sz w:val="22"/>
              <w:szCs w:val="22"/>
              <w:lang w:eastAsia="en-GB"/>
              <w14:ligatures w14:val="standardContextual"/>
            </w:rPr>
          </w:pPr>
          <w:hyperlink w:anchor="_Toc138925307" w:history="1">
            <w:r w:rsidR="00FE33E3" w:rsidRPr="00080214">
              <w:rPr>
                <w:rStyle w:val="Hyperlink"/>
                <w:noProof/>
              </w:rPr>
              <w:t>A.</w:t>
            </w:r>
            <w:r w:rsidR="00FE33E3">
              <w:rPr>
                <w:noProof/>
                <w:kern w:val="2"/>
                <w:sz w:val="22"/>
                <w:szCs w:val="22"/>
                <w:lang w:eastAsia="en-GB"/>
                <w14:ligatures w14:val="standardContextual"/>
              </w:rPr>
              <w:tab/>
            </w:r>
            <w:r w:rsidR="00FE33E3" w:rsidRPr="00080214">
              <w:rPr>
                <w:rStyle w:val="Hyperlink"/>
                <w:noProof/>
              </w:rPr>
              <w:t>Peer-to-Peer</w:t>
            </w:r>
            <w:r w:rsidR="00FE33E3">
              <w:rPr>
                <w:noProof/>
                <w:webHidden/>
              </w:rPr>
              <w:tab/>
            </w:r>
            <w:r w:rsidR="00FE33E3">
              <w:rPr>
                <w:noProof/>
                <w:webHidden/>
              </w:rPr>
              <w:fldChar w:fldCharType="begin"/>
            </w:r>
            <w:r w:rsidR="00FE33E3">
              <w:rPr>
                <w:noProof/>
                <w:webHidden/>
              </w:rPr>
              <w:instrText xml:space="preserve"> PAGEREF _Toc138925307 \h </w:instrText>
            </w:r>
            <w:r w:rsidR="00FE33E3">
              <w:rPr>
                <w:noProof/>
                <w:webHidden/>
              </w:rPr>
            </w:r>
            <w:r w:rsidR="00FE33E3">
              <w:rPr>
                <w:noProof/>
                <w:webHidden/>
              </w:rPr>
              <w:fldChar w:fldCharType="separate"/>
            </w:r>
            <w:r w:rsidR="00FE33E3">
              <w:rPr>
                <w:noProof/>
                <w:webHidden/>
              </w:rPr>
              <w:t>21</w:t>
            </w:r>
            <w:r w:rsidR="00FE33E3">
              <w:rPr>
                <w:noProof/>
                <w:webHidden/>
              </w:rPr>
              <w:fldChar w:fldCharType="end"/>
            </w:r>
          </w:hyperlink>
        </w:p>
        <w:p w14:paraId="04CB33BF" w14:textId="64E38AAA" w:rsidR="00FE33E3" w:rsidRDefault="00000000">
          <w:pPr>
            <w:pStyle w:val="TOC3"/>
            <w:tabs>
              <w:tab w:val="left" w:pos="880"/>
              <w:tab w:val="right" w:leader="dot" w:pos="9038"/>
            </w:tabs>
            <w:rPr>
              <w:noProof/>
              <w:kern w:val="2"/>
              <w:sz w:val="22"/>
              <w:szCs w:val="22"/>
              <w:lang w:eastAsia="en-GB"/>
              <w14:ligatures w14:val="standardContextual"/>
            </w:rPr>
          </w:pPr>
          <w:hyperlink w:anchor="_Toc138925308" w:history="1">
            <w:r w:rsidR="00FE33E3" w:rsidRPr="00080214">
              <w:rPr>
                <w:rStyle w:val="Hyperlink"/>
                <w:noProof/>
              </w:rPr>
              <w:t>B.</w:t>
            </w:r>
            <w:r w:rsidR="00FE33E3">
              <w:rPr>
                <w:noProof/>
                <w:kern w:val="2"/>
                <w:sz w:val="22"/>
                <w:szCs w:val="22"/>
                <w:lang w:eastAsia="en-GB"/>
                <w14:ligatures w14:val="standardContextual"/>
              </w:rPr>
              <w:tab/>
            </w:r>
            <w:r w:rsidR="00FE33E3" w:rsidRPr="00080214">
              <w:rPr>
                <w:rStyle w:val="Hyperlink"/>
                <w:noProof/>
              </w:rPr>
              <w:t>Multi-lingual</w:t>
            </w:r>
            <w:r w:rsidR="00FE33E3">
              <w:rPr>
                <w:noProof/>
                <w:webHidden/>
              </w:rPr>
              <w:tab/>
            </w:r>
            <w:r w:rsidR="00FE33E3">
              <w:rPr>
                <w:noProof/>
                <w:webHidden/>
              </w:rPr>
              <w:fldChar w:fldCharType="begin"/>
            </w:r>
            <w:r w:rsidR="00FE33E3">
              <w:rPr>
                <w:noProof/>
                <w:webHidden/>
              </w:rPr>
              <w:instrText xml:space="preserve"> PAGEREF _Toc138925308 \h </w:instrText>
            </w:r>
            <w:r w:rsidR="00FE33E3">
              <w:rPr>
                <w:noProof/>
                <w:webHidden/>
              </w:rPr>
            </w:r>
            <w:r w:rsidR="00FE33E3">
              <w:rPr>
                <w:noProof/>
                <w:webHidden/>
              </w:rPr>
              <w:fldChar w:fldCharType="separate"/>
            </w:r>
            <w:r w:rsidR="00FE33E3">
              <w:rPr>
                <w:noProof/>
                <w:webHidden/>
              </w:rPr>
              <w:t>21</w:t>
            </w:r>
            <w:r w:rsidR="00FE33E3">
              <w:rPr>
                <w:noProof/>
                <w:webHidden/>
              </w:rPr>
              <w:fldChar w:fldCharType="end"/>
            </w:r>
          </w:hyperlink>
        </w:p>
        <w:p w14:paraId="028CE734" w14:textId="4A19EF51" w:rsidR="00FE33E3" w:rsidRDefault="00000000">
          <w:pPr>
            <w:pStyle w:val="TOC3"/>
            <w:tabs>
              <w:tab w:val="left" w:pos="880"/>
              <w:tab w:val="right" w:leader="dot" w:pos="9038"/>
            </w:tabs>
            <w:rPr>
              <w:noProof/>
              <w:kern w:val="2"/>
              <w:sz w:val="22"/>
              <w:szCs w:val="22"/>
              <w:lang w:eastAsia="en-GB"/>
              <w14:ligatures w14:val="standardContextual"/>
            </w:rPr>
          </w:pPr>
          <w:hyperlink w:anchor="_Toc138925309" w:history="1">
            <w:r w:rsidR="00FE33E3" w:rsidRPr="00080214">
              <w:rPr>
                <w:rStyle w:val="Hyperlink"/>
                <w:noProof/>
              </w:rPr>
              <w:t>C.</w:t>
            </w:r>
            <w:r w:rsidR="00FE33E3">
              <w:rPr>
                <w:noProof/>
                <w:kern w:val="2"/>
                <w:sz w:val="22"/>
                <w:szCs w:val="22"/>
                <w:lang w:eastAsia="en-GB"/>
                <w14:ligatures w14:val="standardContextual"/>
              </w:rPr>
              <w:tab/>
            </w:r>
            <w:r w:rsidR="00FE33E3" w:rsidRPr="00080214">
              <w:rPr>
                <w:rStyle w:val="Hyperlink"/>
                <w:noProof/>
              </w:rPr>
              <w:t>Tool-oriented</w:t>
            </w:r>
            <w:r w:rsidR="00FE33E3">
              <w:rPr>
                <w:noProof/>
                <w:webHidden/>
              </w:rPr>
              <w:tab/>
            </w:r>
            <w:r w:rsidR="00FE33E3">
              <w:rPr>
                <w:noProof/>
                <w:webHidden/>
              </w:rPr>
              <w:fldChar w:fldCharType="begin"/>
            </w:r>
            <w:r w:rsidR="00FE33E3">
              <w:rPr>
                <w:noProof/>
                <w:webHidden/>
              </w:rPr>
              <w:instrText xml:space="preserve"> PAGEREF _Toc138925309 \h </w:instrText>
            </w:r>
            <w:r w:rsidR="00FE33E3">
              <w:rPr>
                <w:noProof/>
                <w:webHidden/>
              </w:rPr>
            </w:r>
            <w:r w:rsidR="00FE33E3">
              <w:rPr>
                <w:noProof/>
                <w:webHidden/>
              </w:rPr>
              <w:fldChar w:fldCharType="separate"/>
            </w:r>
            <w:r w:rsidR="00FE33E3">
              <w:rPr>
                <w:noProof/>
                <w:webHidden/>
              </w:rPr>
              <w:t>22</w:t>
            </w:r>
            <w:r w:rsidR="00FE33E3">
              <w:rPr>
                <w:noProof/>
                <w:webHidden/>
              </w:rPr>
              <w:fldChar w:fldCharType="end"/>
            </w:r>
          </w:hyperlink>
        </w:p>
        <w:p w14:paraId="728E6DEF" w14:textId="18B482B7" w:rsidR="00FE33E3" w:rsidRDefault="00000000">
          <w:pPr>
            <w:pStyle w:val="TOC3"/>
            <w:tabs>
              <w:tab w:val="left" w:pos="880"/>
              <w:tab w:val="right" w:leader="dot" w:pos="9038"/>
            </w:tabs>
            <w:rPr>
              <w:noProof/>
              <w:kern w:val="2"/>
              <w:sz w:val="22"/>
              <w:szCs w:val="22"/>
              <w:lang w:eastAsia="en-GB"/>
              <w14:ligatures w14:val="standardContextual"/>
            </w:rPr>
          </w:pPr>
          <w:hyperlink w:anchor="_Toc138925310" w:history="1">
            <w:r w:rsidR="00FE33E3" w:rsidRPr="00080214">
              <w:rPr>
                <w:rStyle w:val="Hyperlink"/>
                <w:noProof/>
              </w:rPr>
              <w:t>D.</w:t>
            </w:r>
            <w:r w:rsidR="00FE33E3">
              <w:rPr>
                <w:noProof/>
                <w:kern w:val="2"/>
                <w:sz w:val="22"/>
                <w:szCs w:val="22"/>
                <w:lang w:eastAsia="en-GB"/>
                <w14:ligatures w14:val="standardContextual"/>
              </w:rPr>
              <w:tab/>
            </w:r>
            <w:r w:rsidR="00FE33E3" w:rsidRPr="00080214">
              <w:rPr>
                <w:rStyle w:val="Hyperlink"/>
                <w:noProof/>
              </w:rPr>
              <w:t>Thin</w:t>
            </w:r>
            <w:r w:rsidR="00FE33E3">
              <w:rPr>
                <w:noProof/>
                <w:webHidden/>
              </w:rPr>
              <w:tab/>
            </w:r>
            <w:r w:rsidR="00FE33E3">
              <w:rPr>
                <w:noProof/>
                <w:webHidden/>
              </w:rPr>
              <w:fldChar w:fldCharType="begin"/>
            </w:r>
            <w:r w:rsidR="00FE33E3">
              <w:rPr>
                <w:noProof/>
                <w:webHidden/>
              </w:rPr>
              <w:instrText xml:space="preserve"> PAGEREF _Toc138925310 \h </w:instrText>
            </w:r>
            <w:r w:rsidR="00FE33E3">
              <w:rPr>
                <w:noProof/>
                <w:webHidden/>
              </w:rPr>
            </w:r>
            <w:r w:rsidR="00FE33E3">
              <w:rPr>
                <w:noProof/>
                <w:webHidden/>
              </w:rPr>
              <w:fldChar w:fldCharType="separate"/>
            </w:r>
            <w:r w:rsidR="00FE33E3">
              <w:rPr>
                <w:noProof/>
                <w:webHidden/>
              </w:rPr>
              <w:t>22</w:t>
            </w:r>
            <w:r w:rsidR="00FE33E3">
              <w:rPr>
                <w:noProof/>
                <w:webHidden/>
              </w:rPr>
              <w:fldChar w:fldCharType="end"/>
            </w:r>
          </w:hyperlink>
        </w:p>
        <w:p w14:paraId="5D1C64EF" w14:textId="74169061" w:rsidR="00FE33E3" w:rsidRDefault="00000000">
          <w:pPr>
            <w:pStyle w:val="TOC3"/>
            <w:tabs>
              <w:tab w:val="left" w:pos="880"/>
              <w:tab w:val="right" w:leader="dot" w:pos="9038"/>
            </w:tabs>
            <w:rPr>
              <w:noProof/>
              <w:kern w:val="2"/>
              <w:sz w:val="22"/>
              <w:szCs w:val="22"/>
              <w:lang w:eastAsia="en-GB"/>
              <w14:ligatures w14:val="standardContextual"/>
            </w:rPr>
          </w:pPr>
          <w:hyperlink w:anchor="_Toc138925311" w:history="1">
            <w:r w:rsidR="00FE33E3" w:rsidRPr="00080214">
              <w:rPr>
                <w:rStyle w:val="Hyperlink"/>
                <w:noProof/>
              </w:rPr>
              <w:t>E.</w:t>
            </w:r>
            <w:r w:rsidR="00FE33E3">
              <w:rPr>
                <w:noProof/>
                <w:kern w:val="2"/>
                <w:sz w:val="22"/>
                <w:szCs w:val="22"/>
                <w:lang w:eastAsia="en-GB"/>
                <w14:ligatures w14:val="standardContextual"/>
              </w:rPr>
              <w:tab/>
            </w:r>
            <w:r w:rsidR="00FE33E3" w:rsidRPr="00080214">
              <w:rPr>
                <w:rStyle w:val="Hyperlink"/>
                <w:noProof/>
              </w:rPr>
              <w:t>Free and Open-Source</w:t>
            </w:r>
            <w:r w:rsidR="00FE33E3">
              <w:rPr>
                <w:noProof/>
                <w:webHidden/>
              </w:rPr>
              <w:tab/>
            </w:r>
            <w:r w:rsidR="00FE33E3">
              <w:rPr>
                <w:noProof/>
                <w:webHidden/>
              </w:rPr>
              <w:fldChar w:fldCharType="begin"/>
            </w:r>
            <w:r w:rsidR="00FE33E3">
              <w:rPr>
                <w:noProof/>
                <w:webHidden/>
              </w:rPr>
              <w:instrText xml:space="preserve"> PAGEREF _Toc138925311 \h </w:instrText>
            </w:r>
            <w:r w:rsidR="00FE33E3">
              <w:rPr>
                <w:noProof/>
                <w:webHidden/>
              </w:rPr>
            </w:r>
            <w:r w:rsidR="00FE33E3">
              <w:rPr>
                <w:noProof/>
                <w:webHidden/>
              </w:rPr>
              <w:fldChar w:fldCharType="separate"/>
            </w:r>
            <w:r w:rsidR="00FE33E3">
              <w:rPr>
                <w:noProof/>
                <w:webHidden/>
              </w:rPr>
              <w:t>23</w:t>
            </w:r>
            <w:r w:rsidR="00FE33E3">
              <w:rPr>
                <w:noProof/>
                <w:webHidden/>
              </w:rPr>
              <w:fldChar w:fldCharType="end"/>
            </w:r>
          </w:hyperlink>
        </w:p>
        <w:p w14:paraId="25590004" w14:textId="6C1E341C" w:rsidR="00FE33E3" w:rsidRDefault="00000000">
          <w:pPr>
            <w:pStyle w:val="TOC2"/>
            <w:tabs>
              <w:tab w:val="left" w:pos="880"/>
              <w:tab w:val="right" w:leader="dot" w:pos="9038"/>
            </w:tabs>
            <w:rPr>
              <w:noProof/>
              <w:kern w:val="2"/>
              <w:sz w:val="22"/>
              <w:szCs w:val="22"/>
              <w:lang w:eastAsia="en-GB"/>
              <w14:ligatures w14:val="standardContextual"/>
            </w:rPr>
          </w:pPr>
          <w:hyperlink w:anchor="_Toc138925312" w:history="1">
            <w:r w:rsidR="00FE33E3" w:rsidRPr="00080214">
              <w:rPr>
                <w:rStyle w:val="Hyperlink"/>
                <w:noProof/>
              </w:rPr>
              <w:t>7.2</w:t>
            </w:r>
            <w:r w:rsidR="00FE33E3">
              <w:rPr>
                <w:noProof/>
                <w:kern w:val="2"/>
                <w:sz w:val="22"/>
                <w:szCs w:val="22"/>
                <w:lang w:eastAsia="en-GB"/>
                <w14:ligatures w14:val="standardContextual"/>
              </w:rPr>
              <w:tab/>
            </w:r>
            <w:r w:rsidR="00FE33E3" w:rsidRPr="00080214">
              <w:rPr>
                <w:rStyle w:val="Hyperlink"/>
                <w:noProof/>
              </w:rPr>
              <w:t>Moveit</w:t>
            </w:r>
            <w:r w:rsidR="00FE33E3">
              <w:rPr>
                <w:noProof/>
                <w:webHidden/>
              </w:rPr>
              <w:tab/>
            </w:r>
            <w:r w:rsidR="00FE33E3">
              <w:rPr>
                <w:noProof/>
                <w:webHidden/>
              </w:rPr>
              <w:fldChar w:fldCharType="begin"/>
            </w:r>
            <w:r w:rsidR="00FE33E3">
              <w:rPr>
                <w:noProof/>
                <w:webHidden/>
              </w:rPr>
              <w:instrText xml:space="preserve"> PAGEREF _Toc138925312 \h </w:instrText>
            </w:r>
            <w:r w:rsidR="00FE33E3">
              <w:rPr>
                <w:noProof/>
                <w:webHidden/>
              </w:rPr>
            </w:r>
            <w:r w:rsidR="00FE33E3">
              <w:rPr>
                <w:noProof/>
                <w:webHidden/>
              </w:rPr>
              <w:fldChar w:fldCharType="separate"/>
            </w:r>
            <w:r w:rsidR="00FE33E3">
              <w:rPr>
                <w:noProof/>
                <w:webHidden/>
              </w:rPr>
              <w:t>24</w:t>
            </w:r>
            <w:r w:rsidR="00FE33E3">
              <w:rPr>
                <w:noProof/>
                <w:webHidden/>
              </w:rPr>
              <w:fldChar w:fldCharType="end"/>
            </w:r>
          </w:hyperlink>
        </w:p>
        <w:p w14:paraId="62624F1A" w14:textId="33C67C5F" w:rsidR="00FE33E3" w:rsidRDefault="00000000">
          <w:pPr>
            <w:pStyle w:val="TOC1"/>
            <w:tabs>
              <w:tab w:val="left" w:pos="400"/>
              <w:tab w:val="right" w:leader="dot" w:pos="9038"/>
            </w:tabs>
            <w:rPr>
              <w:noProof/>
              <w:kern w:val="2"/>
              <w:sz w:val="22"/>
              <w:szCs w:val="22"/>
              <w:lang w:eastAsia="en-GB"/>
              <w14:ligatures w14:val="standardContextual"/>
            </w:rPr>
          </w:pPr>
          <w:hyperlink w:anchor="_Toc138925313" w:history="1">
            <w:r w:rsidR="00FE33E3" w:rsidRPr="00080214">
              <w:rPr>
                <w:rStyle w:val="Hyperlink"/>
                <w:noProof/>
              </w:rPr>
              <w:t>8</w:t>
            </w:r>
            <w:r w:rsidR="00FE33E3">
              <w:rPr>
                <w:noProof/>
                <w:kern w:val="2"/>
                <w:sz w:val="22"/>
                <w:szCs w:val="22"/>
                <w:lang w:eastAsia="en-GB"/>
                <w14:ligatures w14:val="standardContextual"/>
              </w:rPr>
              <w:tab/>
            </w:r>
            <w:r w:rsidR="00FE33E3" w:rsidRPr="00080214">
              <w:rPr>
                <w:rStyle w:val="Hyperlink"/>
                <w:noProof/>
              </w:rPr>
              <w:t>1</w:t>
            </w:r>
            <w:r w:rsidR="00FE33E3" w:rsidRPr="00080214">
              <w:rPr>
                <w:rStyle w:val="Hyperlink"/>
                <w:noProof/>
                <w:vertAlign w:val="superscript"/>
              </w:rPr>
              <w:t>st</w:t>
            </w:r>
            <w:r w:rsidR="00FE33E3" w:rsidRPr="00080214">
              <w:rPr>
                <w:rStyle w:val="Hyperlink"/>
                <w:noProof/>
              </w:rPr>
              <w:t xml:space="preserve"> Automation Python Program Using Moveit_commander &amp; Tkinter</w:t>
            </w:r>
            <w:r w:rsidR="00FE33E3">
              <w:rPr>
                <w:noProof/>
                <w:webHidden/>
              </w:rPr>
              <w:tab/>
            </w:r>
            <w:r w:rsidR="00FE33E3">
              <w:rPr>
                <w:noProof/>
                <w:webHidden/>
              </w:rPr>
              <w:fldChar w:fldCharType="begin"/>
            </w:r>
            <w:r w:rsidR="00FE33E3">
              <w:rPr>
                <w:noProof/>
                <w:webHidden/>
              </w:rPr>
              <w:instrText xml:space="preserve"> PAGEREF _Toc138925313 \h </w:instrText>
            </w:r>
            <w:r w:rsidR="00FE33E3">
              <w:rPr>
                <w:noProof/>
                <w:webHidden/>
              </w:rPr>
            </w:r>
            <w:r w:rsidR="00FE33E3">
              <w:rPr>
                <w:noProof/>
                <w:webHidden/>
              </w:rPr>
              <w:fldChar w:fldCharType="separate"/>
            </w:r>
            <w:r w:rsidR="00FE33E3">
              <w:rPr>
                <w:noProof/>
                <w:webHidden/>
              </w:rPr>
              <w:t>26</w:t>
            </w:r>
            <w:r w:rsidR="00FE33E3">
              <w:rPr>
                <w:noProof/>
                <w:webHidden/>
              </w:rPr>
              <w:fldChar w:fldCharType="end"/>
            </w:r>
          </w:hyperlink>
        </w:p>
        <w:p w14:paraId="70817461" w14:textId="314B0589" w:rsidR="00FE33E3" w:rsidRDefault="00000000">
          <w:pPr>
            <w:pStyle w:val="TOC2"/>
            <w:tabs>
              <w:tab w:val="left" w:pos="880"/>
              <w:tab w:val="right" w:leader="dot" w:pos="9038"/>
            </w:tabs>
            <w:rPr>
              <w:noProof/>
              <w:kern w:val="2"/>
              <w:sz w:val="22"/>
              <w:szCs w:val="22"/>
              <w:lang w:eastAsia="en-GB"/>
              <w14:ligatures w14:val="standardContextual"/>
            </w:rPr>
          </w:pPr>
          <w:hyperlink w:anchor="_Toc138925314" w:history="1">
            <w:r w:rsidR="00FE33E3" w:rsidRPr="00080214">
              <w:rPr>
                <w:rStyle w:val="Hyperlink"/>
                <w:noProof/>
              </w:rPr>
              <w:t>8.1</w:t>
            </w:r>
            <w:r w:rsidR="00FE33E3">
              <w:rPr>
                <w:noProof/>
                <w:kern w:val="2"/>
                <w:sz w:val="22"/>
                <w:szCs w:val="22"/>
                <w:lang w:eastAsia="en-GB"/>
                <w14:ligatures w14:val="standardContextual"/>
              </w:rPr>
              <w:tab/>
            </w:r>
            <w:r w:rsidR="00FE33E3" w:rsidRPr="00080214">
              <w:rPr>
                <w:rStyle w:val="Hyperlink"/>
                <w:noProof/>
              </w:rPr>
              <w:t>Dependences</w:t>
            </w:r>
            <w:r w:rsidR="00FE33E3">
              <w:rPr>
                <w:noProof/>
                <w:webHidden/>
              </w:rPr>
              <w:tab/>
            </w:r>
            <w:r w:rsidR="00FE33E3">
              <w:rPr>
                <w:noProof/>
                <w:webHidden/>
              </w:rPr>
              <w:fldChar w:fldCharType="begin"/>
            </w:r>
            <w:r w:rsidR="00FE33E3">
              <w:rPr>
                <w:noProof/>
                <w:webHidden/>
              </w:rPr>
              <w:instrText xml:space="preserve"> PAGEREF _Toc138925314 \h </w:instrText>
            </w:r>
            <w:r w:rsidR="00FE33E3">
              <w:rPr>
                <w:noProof/>
                <w:webHidden/>
              </w:rPr>
            </w:r>
            <w:r w:rsidR="00FE33E3">
              <w:rPr>
                <w:noProof/>
                <w:webHidden/>
              </w:rPr>
              <w:fldChar w:fldCharType="separate"/>
            </w:r>
            <w:r w:rsidR="00FE33E3">
              <w:rPr>
                <w:noProof/>
                <w:webHidden/>
              </w:rPr>
              <w:t>27</w:t>
            </w:r>
            <w:r w:rsidR="00FE33E3">
              <w:rPr>
                <w:noProof/>
                <w:webHidden/>
              </w:rPr>
              <w:fldChar w:fldCharType="end"/>
            </w:r>
          </w:hyperlink>
        </w:p>
        <w:p w14:paraId="315AA892" w14:textId="7106664C" w:rsidR="00FE33E3" w:rsidRDefault="00000000">
          <w:pPr>
            <w:pStyle w:val="TOC2"/>
            <w:tabs>
              <w:tab w:val="left" w:pos="880"/>
              <w:tab w:val="right" w:leader="dot" w:pos="9038"/>
            </w:tabs>
            <w:rPr>
              <w:noProof/>
              <w:kern w:val="2"/>
              <w:sz w:val="22"/>
              <w:szCs w:val="22"/>
              <w:lang w:eastAsia="en-GB"/>
              <w14:ligatures w14:val="standardContextual"/>
            </w:rPr>
          </w:pPr>
          <w:hyperlink w:anchor="_Toc138925315" w:history="1">
            <w:r w:rsidR="00FE33E3" w:rsidRPr="00080214">
              <w:rPr>
                <w:rStyle w:val="Hyperlink"/>
                <w:noProof/>
              </w:rPr>
              <w:t>8.2</w:t>
            </w:r>
            <w:r w:rsidR="00FE33E3">
              <w:rPr>
                <w:noProof/>
                <w:kern w:val="2"/>
                <w:sz w:val="22"/>
                <w:szCs w:val="22"/>
                <w:lang w:eastAsia="en-GB"/>
                <w14:ligatures w14:val="standardContextual"/>
              </w:rPr>
              <w:tab/>
            </w:r>
            <w:r w:rsidR="00FE33E3" w:rsidRPr="00080214">
              <w:rPr>
                <w:rStyle w:val="Hyperlink"/>
                <w:noProof/>
              </w:rPr>
              <w:t>Graphical User Interface through tkinter</w:t>
            </w:r>
            <w:r w:rsidR="00FE33E3">
              <w:rPr>
                <w:noProof/>
                <w:webHidden/>
              </w:rPr>
              <w:tab/>
            </w:r>
            <w:r w:rsidR="00FE33E3">
              <w:rPr>
                <w:noProof/>
                <w:webHidden/>
              </w:rPr>
              <w:fldChar w:fldCharType="begin"/>
            </w:r>
            <w:r w:rsidR="00FE33E3">
              <w:rPr>
                <w:noProof/>
                <w:webHidden/>
              </w:rPr>
              <w:instrText xml:space="preserve"> PAGEREF _Toc138925315 \h </w:instrText>
            </w:r>
            <w:r w:rsidR="00FE33E3">
              <w:rPr>
                <w:noProof/>
                <w:webHidden/>
              </w:rPr>
            </w:r>
            <w:r w:rsidR="00FE33E3">
              <w:rPr>
                <w:noProof/>
                <w:webHidden/>
              </w:rPr>
              <w:fldChar w:fldCharType="separate"/>
            </w:r>
            <w:r w:rsidR="00FE33E3">
              <w:rPr>
                <w:noProof/>
                <w:webHidden/>
              </w:rPr>
              <w:t>28</w:t>
            </w:r>
            <w:r w:rsidR="00FE33E3">
              <w:rPr>
                <w:noProof/>
                <w:webHidden/>
              </w:rPr>
              <w:fldChar w:fldCharType="end"/>
            </w:r>
          </w:hyperlink>
        </w:p>
        <w:p w14:paraId="7E01C246" w14:textId="475448C6" w:rsidR="00FE33E3" w:rsidRDefault="00000000">
          <w:pPr>
            <w:pStyle w:val="TOC2"/>
            <w:tabs>
              <w:tab w:val="left" w:pos="880"/>
              <w:tab w:val="right" w:leader="dot" w:pos="9038"/>
            </w:tabs>
            <w:rPr>
              <w:noProof/>
              <w:kern w:val="2"/>
              <w:sz w:val="22"/>
              <w:szCs w:val="22"/>
              <w:lang w:eastAsia="en-GB"/>
              <w14:ligatures w14:val="standardContextual"/>
            </w:rPr>
          </w:pPr>
          <w:hyperlink w:anchor="_Toc138925316" w:history="1">
            <w:r w:rsidR="00FE33E3" w:rsidRPr="00080214">
              <w:rPr>
                <w:rStyle w:val="Hyperlink"/>
                <w:noProof/>
              </w:rPr>
              <w:t>8.3</w:t>
            </w:r>
            <w:r w:rsidR="00FE33E3">
              <w:rPr>
                <w:noProof/>
                <w:kern w:val="2"/>
                <w:sz w:val="22"/>
                <w:szCs w:val="22"/>
                <w:lang w:eastAsia="en-GB"/>
                <w14:ligatures w14:val="standardContextual"/>
              </w:rPr>
              <w:tab/>
            </w:r>
            <w:r w:rsidR="00FE33E3" w:rsidRPr="00080214">
              <w:rPr>
                <w:rStyle w:val="Hyperlink"/>
                <w:noProof/>
              </w:rPr>
              <w:t>Functions &amp; Buttons</w:t>
            </w:r>
            <w:r w:rsidR="00FE33E3">
              <w:rPr>
                <w:noProof/>
                <w:webHidden/>
              </w:rPr>
              <w:tab/>
            </w:r>
            <w:r w:rsidR="00FE33E3">
              <w:rPr>
                <w:noProof/>
                <w:webHidden/>
              </w:rPr>
              <w:fldChar w:fldCharType="begin"/>
            </w:r>
            <w:r w:rsidR="00FE33E3">
              <w:rPr>
                <w:noProof/>
                <w:webHidden/>
              </w:rPr>
              <w:instrText xml:space="preserve"> PAGEREF _Toc138925316 \h </w:instrText>
            </w:r>
            <w:r w:rsidR="00FE33E3">
              <w:rPr>
                <w:noProof/>
                <w:webHidden/>
              </w:rPr>
            </w:r>
            <w:r w:rsidR="00FE33E3">
              <w:rPr>
                <w:noProof/>
                <w:webHidden/>
              </w:rPr>
              <w:fldChar w:fldCharType="separate"/>
            </w:r>
            <w:r w:rsidR="00FE33E3">
              <w:rPr>
                <w:noProof/>
                <w:webHidden/>
              </w:rPr>
              <w:t>31</w:t>
            </w:r>
            <w:r w:rsidR="00FE33E3">
              <w:rPr>
                <w:noProof/>
                <w:webHidden/>
              </w:rPr>
              <w:fldChar w:fldCharType="end"/>
            </w:r>
          </w:hyperlink>
        </w:p>
        <w:p w14:paraId="24870472" w14:textId="2729071E" w:rsidR="00FE33E3" w:rsidRDefault="00000000">
          <w:pPr>
            <w:pStyle w:val="TOC3"/>
            <w:tabs>
              <w:tab w:val="left" w:pos="1100"/>
              <w:tab w:val="right" w:leader="dot" w:pos="9038"/>
            </w:tabs>
            <w:rPr>
              <w:noProof/>
              <w:kern w:val="2"/>
              <w:sz w:val="22"/>
              <w:szCs w:val="22"/>
              <w:lang w:eastAsia="en-GB"/>
              <w14:ligatures w14:val="standardContextual"/>
            </w:rPr>
          </w:pPr>
          <w:hyperlink w:anchor="_Toc138925317" w:history="1">
            <w:r w:rsidR="00FE33E3" w:rsidRPr="00080214">
              <w:rPr>
                <w:rStyle w:val="Hyperlink"/>
                <w:noProof/>
              </w:rPr>
              <w:t>8.3.1</w:t>
            </w:r>
            <w:r w:rsidR="00FE33E3">
              <w:rPr>
                <w:noProof/>
                <w:kern w:val="2"/>
                <w:sz w:val="22"/>
                <w:szCs w:val="22"/>
                <w:lang w:eastAsia="en-GB"/>
                <w14:ligatures w14:val="standardContextual"/>
              </w:rPr>
              <w:tab/>
            </w:r>
            <w:r w:rsidR="00FE33E3" w:rsidRPr="00080214">
              <w:rPr>
                <w:rStyle w:val="Hyperlink"/>
                <w:noProof/>
              </w:rPr>
              <w:t>Motor Calibration</w:t>
            </w:r>
            <w:r w:rsidR="00FE33E3">
              <w:rPr>
                <w:noProof/>
                <w:webHidden/>
              </w:rPr>
              <w:tab/>
            </w:r>
            <w:r w:rsidR="00FE33E3">
              <w:rPr>
                <w:noProof/>
                <w:webHidden/>
              </w:rPr>
              <w:fldChar w:fldCharType="begin"/>
            </w:r>
            <w:r w:rsidR="00FE33E3">
              <w:rPr>
                <w:noProof/>
                <w:webHidden/>
              </w:rPr>
              <w:instrText xml:space="preserve"> PAGEREF _Toc138925317 \h </w:instrText>
            </w:r>
            <w:r w:rsidR="00FE33E3">
              <w:rPr>
                <w:noProof/>
                <w:webHidden/>
              </w:rPr>
            </w:r>
            <w:r w:rsidR="00FE33E3">
              <w:rPr>
                <w:noProof/>
                <w:webHidden/>
              </w:rPr>
              <w:fldChar w:fldCharType="separate"/>
            </w:r>
            <w:r w:rsidR="00FE33E3">
              <w:rPr>
                <w:noProof/>
                <w:webHidden/>
              </w:rPr>
              <w:t>31</w:t>
            </w:r>
            <w:r w:rsidR="00FE33E3">
              <w:rPr>
                <w:noProof/>
                <w:webHidden/>
              </w:rPr>
              <w:fldChar w:fldCharType="end"/>
            </w:r>
          </w:hyperlink>
        </w:p>
        <w:p w14:paraId="6AC25D8E" w14:textId="5D52001B" w:rsidR="00FE33E3" w:rsidRDefault="00000000">
          <w:pPr>
            <w:pStyle w:val="TOC3"/>
            <w:tabs>
              <w:tab w:val="left" w:pos="1100"/>
              <w:tab w:val="right" w:leader="dot" w:pos="9038"/>
            </w:tabs>
            <w:rPr>
              <w:noProof/>
              <w:kern w:val="2"/>
              <w:sz w:val="22"/>
              <w:szCs w:val="22"/>
              <w:lang w:eastAsia="en-GB"/>
              <w14:ligatures w14:val="standardContextual"/>
            </w:rPr>
          </w:pPr>
          <w:hyperlink w:anchor="_Toc138925318" w:history="1">
            <w:r w:rsidR="00FE33E3" w:rsidRPr="00080214">
              <w:rPr>
                <w:rStyle w:val="Hyperlink"/>
                <w:noProof/>
              </w:rPr>
              <w:t>8.3.2</w:t>
            </w:r>
            <w:r w:rsidR="00FE33E3">
              <w:rPr>
                <w:noProof/>
                <w:kern w:val="2"/>
                <w:sz w:val="22"/>
                <w:szCs w:val="22"/>
                <w:lang w:eastAsia="en-GB"/>
                <w14:ligatures w14:val="standardContextual"/>
              </w:rPr>
              <w:tab/>
            </w:r>
            <w:r w:rsidR="00FE33E3" w:rsidRPr="00080214">
              <w:rPr>
                <w:rStyle w:val="Hyperlink"/>
                <w:noProof/>
              </w:rPr>
              <w:t>requiest a new calibration</w:t>
            </w:r>
            <w:r w:rsidR="00FE33E3">
              <w:rPr>
                <w:noProof/>
                <w:webHidden/>
              </w:rPr>
              <w:tab/>
            </w:r>
            <w:r w:rsidR="00FE33E3">
              <w:rPr>
                <w:noProof/>
                <w:webHidden/>
              </w:rPr>
              <w:fldChar w:fldCharType="begin"/>
            </w:r>
            <w:r w:rsidR="00FE33E3">
              <w:rPr>
                <w:noProof/>
                <w:webHidden/>
              </w:rPr>
              <w:instrText xml:space="preserve"> PAGEREF _Toc138925318 \h </w:instrText>
            </w:r>
            <w:r w:rsidR="00FE33E3">
              <w:rPr>
                <w:noProof/>
                <w:webHidden/>
              </w:rPr>
            </w:r>
            <w:r w:rsidR="00FE33E3">
              <w:rPr>
                <w:noProof/>
                <w:webHidden/>
              </w:rPr>
              <w:fldChar w:fldCharType="separate"/>
            </w:r>
            <w:r w:rsidR="00FE33E3">
              <w:rPr>
                <w:noProof/>
                <w:webHidden/>
              </w:rPr>
              <w:t>31</w:t>
            </w:r>
            <w:r w:rsidR="00FE33E3">
              <w:rPr>
                <w:noProof/>
                <w:webHidden/>
              </w:rPr>
              <w:fldChar w:fldCharType="end"/>
            </w:r>
          </w:hyperlink>
        </w:p>
        <w:p w14:paraId="3D8C101D" w14:textId="4B3E12D6" w:rsidR="00FE33E3" w:rsidRDefault="00000000">
          <w:pPr>
            <w:pStyle w:val="TOC3"/>
            <w:tabs>
              <w:tab w:val="left" w:pos="1100"/>
              <w:tab w:val="right" w:leader="dot" w:pos="9038"/>
            </w:tabs>
            <w:rPr>
              <w:noProof/>
              <w:kern w:val="2"/>
              <w:sz w:val="22"/>
              <w:szCs w:val="22"/>
              <w:lang w:eastAsia="en-GB"/>
              <w14:ligatures w14:val="standardContextual"/>
            </w:rPr>
          </w:pPr>
          <w:hyperlink w:anchor="_Toc138925319" w:history="1">
            <w:r w:rsidR="00FE33E3" w:rsidRPr="00080214">
              <w:rPr>
                <w:rStyle w:val="Hyperlink"/>
                <w:noProof/>
              </w:rPr>
              <w:t>8.3.3</w:t>
            </w:r>
            <w:r w:rsidR="00FE33E3">
              <w:rPr>
                <w:noProof/>
                <w:kern w:val="2"/>
                <w:sz w:val="22"/>
                <w:szCs w:val="22"/>
                <w:lang w:eastAsia="en-GB"/>
                <w14:ligatures w14:val="standardContextual"/>
              </w:rPr>
              <w:tab/>
            </w:r>
            <w:r w:rsidR="00FE33E3" w:rsidRPr="00080214">
              <w:rPr>
                <w:rStyle w:val="Hyperlink"/>
                <w:noProof/>
              </w:rPr>
              <w:t>Get Joints &amp; Pose values</w:t>
            </w:r>
            <w:r w:rsidR="00FE33E3">
              <w:rPr>
                <w:noProof/>
                <w:webHidden/>
              </w:rPr>
              <w:tab/>
            </w:r>
            <w:r w:rsidR="00FE33E3">
              <w:rPr>
                <w:noProof/>
                <w:webHidden/>
              </w:rPr>
              <w:fldChar w:fldCharType="begin"/>
            </w:r>
            <w:r w:rsidR="00FE33E3">
              <w:rPr>
                <w:noProof/>
                <w:webHidden/>
              </w:rPr>
              <w:instrText xml:space="preserve"> PAGEREF _Toc138925319 \h </w:instrText>
            </w:r>
            <w:r w:rsidR="00FE33E3">
              <w:rPr>
                <w:noProof/>
                <w:webHidden/>
              </w:rPr>
            </w:r>
            <w:r w:rsidR="00FE33E3">
              <w:rPr>
                <w:noProof/>
                <w:webHidden/>
              </w:rPr>
              <w:fldChar w:fldCharType="separate"/>
            </w:r>
            <w:r w:rsidR="00FE33E3">
              <w:rPr>
                <w:noProof/>
                <w:webHidden/>
              </w:rPr>
              <w:t>32</w:t>
            </w:r>
            <w:r w:rsidR="00FE33E3">
              <w:rPr>
                <w:noProof/>
                <w:webHidden/>
              </w:rPr>
              <w:fldChar w:fldCharType="end"/>
            </w:r>
          </w:hyperlink>
        </w:p>
        <w:p w14:paraId="41530838" w14:textId="2C42EDDC" w:rsidR="00FE33E3" w:rsidRDefault="00000000">
          <w:pPr>
            <w:pStyle w:val="TOC3"/>
            <w:tabs>
              <w:tab w:val="left" w:pos="1100"/>
              <w:tab w:val="right" w:leader="dot" w:pos="9038"/>
            </w:tabs>
            <w:rPr>
              <w:noProof/>
              <w:kern w:val="2"/>
              <w:sz w:val="22"/>
              <w:szCs w:val="22"/>
              <w:lang w:eastAsia="en-GB"/>
              <w14:ligatures w14:val="standardContextual"/>
            </w:rPr>
          </w:pPr>
          <w:hyperlink w:anchor="_Toc138925320" w:history="1">
            <w:r w:rsidR="00FE33E3" w:rsidRPr="00080214">
              <w:rPr>
                <w:rStyle w:val="Hyperlink"/>
                <w:noProof/>
              </w:rPr>
              <w:t>8.3.4</w:t>
            </w:r>
            <w:r w:rsidR="00FE33E3">
              <w:rPr>
                <w:noProof/>
                <w:kern w:val="2"/>
                <w:sz w:val="22"/>
                <w:szCs w:val="22"/>
                <w:lang w:eastAsia="en-GB"/>
                <w14:ligatures w14:val="standardContextual"/>
              </w:rPr>
              <w:tab/>
            </w:r>
            <w:r w:rsidR="00FE33E3" w:rsidRPr="00080214">
              <w:rPr>
                <w:rStyle w:val="Hyperlink"/>
                <w:noProof/>
              </w:rPr>
              <w:t>Moving Pose in each Axis</w:t>
            </w:r>
            <w:r w:rsidR="00FE33E3">
              <w:rPr>
                <w:noProof/>
                <w:webHidden/>
              </w:rPr>
              <w:tab/>
            </w:r>
            <w:r w:rsidR="00FE33E3">
              <w:rPr>
                <w:noProof/>
                <w:webHidden/>
              </w:rPr>
              <w:fldChar w:fldCharType="begin"/>
            </w:r>
            <w:r w:rsidR="00FE33E3">
              <w:rPr>
                <w:noProof/>
                <w:webHidden/>
              </w:rPr>
              <w:instrText xml:space="preserve"> PAGEREF _Toc138925320 \h </w:instrText>
            </w:r>
            <w:r w:rsidR="00FE33E3">
              <w:rPr>
                <w:noProof/>
                <w:webHidden/>
              </w:rPr>
            </w:r>
            <w:r w:rsidR="00FE33E3">
              <w:rPr>
                <w:noProof/>
                <w:webHidden/>
              </w:rPr>
              <w:fldChar w:fldCharType="separate"/>
            </w:r>
            <w:r w:rsidR="00FE33E3">
              <w:rPr>
                <w:noProof/>
                <w:webHidden/>
              </w:rPr>
              <w:t>33</w:t>
            </w:r>
            <w:r w:rsidR="00FE33E3">
              <w:rPr>
                <w:noProof/>
                <w:webHidden/>
              </w:rPr>
              <w:fldChar w:fldCharType="end"/>
            </w:r>
          </w:hyperlink>
        </w:p>
        <w:p w14:paraId="296F2476" w14:textId="540E31D0" w:rsidR="00FE33E3" w:rsidRDefault="00000000">
          <w:pPr>
            <w:pStyle w:val="TOC3"/>
            <w:tabs>
              <w:tab w:val="left" w:pos="1100"/>
              <w:tab w:val="right" w:leader="dot" w:pos="9038"/>
            </w:tabs>
            <w:rPr>
              <w:noProof/>
              <w:kern w:val="2"/>
              <w:sz w:val="22"/>
              <w:szCs w:val="22"/>
              <w:lang w:eastAsia="en-GB"/>
              <w14:ligatures w14:val="standardContextual"/>
            </w:rPr>
          </w:pPr>
          <w:hyperlink w:anchor="_Toc138925321" w:history="1">
            <w:r w:rsidR="00FE33E3" w:rsidRPr="00080214">
              <w:rPr>
                <w:rStyle w:val="Hyperlink"/>
                <w:noProof/>
              </w:rPr>
              <w:t>8.3.5</w:t>
            </w:r>
            <w:r w:rsidR="00FE33E3">
              <w:rPr>
                <w:noProof/>
                <w:kern w:val="2"/>
                <w:sz w:val="22"/>
                <w:szCs w:val="22"/>
                <w:lang w:eastAsia="en-GB"/>
                <w14:ligatures w14:val="standardContextual"/>
              </w:rPr>
              <w:tab/>
            </w:r>
            <w:r w:rsidR="00FE33E3" w:rsidRPr="00080214">
              <w:rPr>
                <w:rStyle w:val="Hyperlink"/>
                <w:noProof/>
              </w:rPr>
              <w:t>Plan a Pre-Saved Positions &amp; Execute it</w:t>
            </w:r>
            <w:r w:rsidR="00FE33E3">
              <w:rPr>
                <w:noProof/>
                <w:webHidden/>
              </w:rPr>
              <w:tab/>
            </w:r>
            <w:r w:rsidR="00FE33E3">
              <w:rPr>
                <w:noProof/>
                <w:webHidden/>
              </w:rPr>
              <w:fldChar w:fldCharType="begin"/>
            </w:r>
            <w:r w:rsidR="00FE33E3">
              <w:rPr>
                <w:noProof/>
                <w:webHidden/>
              </w:rPr>
              <w:instrText xml:space="preserve"> PAGEREF _Toc138925321 \h </w:instrText>
            </w:r>
            <w:r w:rsidR="00FE33E3">
              <w:rPr>
                <w:noProof/>
                <w:webHidden/>
              </w:rPr>
            </w:r>
            <w:r w:rsidR="00FE33E3">
              <w:rPr>
                <w:noProof/>
                <w:webHidden/>
              </w:rPr>
              <w:fldChar w:fldCharType="separate"/>
            </w:r>
            <w:r w:rsidR="00FE33E3">
              <w:rPr>
                <w:noProof/>
                <w:webHidden/>
              </w:rPr>
              <w:t>34</w:t>
            </w:r>
            <w:r w:rsidR="00FE33E3">
              <w:rPr>
                <w:noProof/>
                <w:webHidden/>
              </w:rPr>
              <w:fldChar w:fldCharType="end"/>
            </w:r>
          </w:hyperlink>
        </w:p>
        <w:p w14:paraId="27D68DB9" w14:textId="55CFCBEA" w:rsidR="00FE33E3" w:rsidRDefault="00000000">
          <w:pPr>
            <w:pStyle w:val="TOC1"/>
            <w:tabs>
              <w:tab w:val="left" w:pos="400"/>
              <w:tab w:val="right" w:leader="dot" w:pos="9038"/>
            </w:tabs>
            <w:rPr>
              <w:noProof/>
              <w:kern w:val="2"/>
              <w:sz w:val="22"/>
              <w:szCs w:val="22"/>
              <w:lang w:eastAsia="en-GB"/>
              <w14:ligatures w14:val="standardContextual"/>
            </w:rPr>
          </w:pPr>
          <w:hyperlink w:anchor="_Toc138925322" w:history="1">
            <w:r w:rsidR="00FE33E3" w:rsidRPr="00080214">
              <w:rPr>
                <w:rStyle w:val="Hyperlink"/>
                <w:noProof/>
              </w:rPr>
              <w:t>9</w:t>
            </w:r>
            <w:r w:rsidR="00FE33E3">
              <w:rPr>
                <w:noProof/>
                <w:kern w:val="2"/>
                <w:sz w:val="22"/>
                <w:szCs w:val="22"/>
                <w:lang w:eastAsia="en-GB"/>
                <w14:ligatures w14:val="standardContextual"/>
              </w:rPr>
              <w:tab/>
            </w:r>
            <w:r w:rsidR="00FE33E3" w:rsidRPr="00080214">
              <w:rPr>
                <w:rStyle w:val="Hyperlink"/>
                <w:noProof/>
              </w:rPr>
              <w:t>Building a GENERAL-PURPOSE FLUXANA Ros library</w:t>
            </w:r>
            <w:r w:rsidR="00FE33E3">
              <w:rPr>
                <w:noProof/>
                <w:webHidden/>
              </w:rPr>
              <w:tab/>
            </w:r>
            <w:r w:rsidR="00FE33E3">
              <w:rPr>
                <w:noProof/>
                <w:webHidden/>
              </w:rPr>
              <w:fldChar w:fldCharType="begin"/>
            </w:r>
            <w:r w:rsidR="00FE33E3">
              <w:rPr>
                <w:noProof/>
                <w:webHidden/>
              </w:rPr>
              <w:instrText xml:space="preserve"> PAGEREF _Toc138925322 \h </w:instrText>
            </w:r>
            <w:r w:rsidR="00FE33E3">
              <w:rPr>
                <w:noProof/>
                <w:webHidden/>
              </w:rPr>
            </w:r>
            <w:r w:rsidR="00FE33E3">
              <w:rPr>
                <w:noProof/>
                <w:webHidden/>
              </w:rPr>
              <w:fldChar w:fldCharType="separate"/>
            </w:r>
            <w:r w:rsidR="00FE33E3">
              <w:rPr>
                <w:noProof/>
                <w:webHidden/>
              </w:rPr>
              <w:t>35</w:t>
            </w:r>
            <w:r w:rsidR="00FE33E3">
              <w:rPr>
                <w:noProof/>
                <w:webHidden/>
              </w:rPr>
              <w:fldChar w:fldCharType="end"/>
            </w:r>
          </w:hyperlink>
        </w:p>
        <w:p w14:paraId="6D07B74A" w14:textId="2AB3CE13" w:rsidR="00FE33E3" w:rsidRDefault="00000000">
          <w:pPr>
            <w:pStyle w:val="TOC2"/>
            <w:tabs>
              <w:tab w:val="left" w:pos="880"/>
              <w:tab w:val="right" w:leader="dot" w:pos="9038"/>
            </w:tabs>
            <w:rPr>
              <w:noProof/>
              <w:kern w:val="2"/>
              <w:sz w:val="22"/>
              <w:szCs w:val="22"/>
              <w:lang w:eastAsia="en-GB"/>
              <w14:ligatures w14:val="standardContextual"/>
            </w:rPr>
          </w:pPr>
          <w:hyperlink w:anchor="_Toc138925323" w:history="1">
            <w:r w:rsidR="00FE33E3" w:rsidRPr="00080214">
              <w:rPr>
                <w:rStyle w:val="Hyperlink"/>
                <w:noProof/>
              </w:rPr>
              <w:t>9.1</w:t>
            </w:r>
            <w:r w:rsidR="00FE33E3">
              <w:rPr>
                <w:noProof/>
                <w:kern w:val="2"/>
                <w:sz w:val="22"/>
                <w:szCs w:val="22"/>
                <w:lang w:eastAsia="en-GB"/>
                <w14:ligatures w14:val="standardContextual"/>
              </w:rPr>
              <w:tab/>
            </w:r>
            <w:r w:rsidR="00FE33E3" w:rsidRPr="00080214">
              <w:rPr>
                <w:rStyle w:val="Hyperlink"/>
                <w:noProof/>
              </w:rPr>
              <w:t>Most important functions</w:t>
            </w:r>
            <w:r w:rsidR="00FE33E3">
              <w:rPr>
                <w:noProof/>
                <w:webHidden/>
              </w:rPr>
              <w:tab/>
            </w:r>
            <w:r w:rsidR="00FE33E3">
              <w:rPr>
                <w:noProof/>
                <w:webHidden/>
              </w:rPr>
              <w:fldChar w:fldCharType="begin"/>
            </w:r>
            <w:r w:rsidR="00FE33E3">
              <w:rPr>
                <w:noProof/>
                <w:webHidden/>
              </w:rPr>
              <w:instrText xml:space="preserve"> PAGEREF _Toc138925323 \h </w:instrText>
            </w:r>
            <w:r w:rsidR="00FE33E3">
              <w:rPr>
                <w:noProof/>
                <w:webHidden/>
              </w:rPr>
            </w:r>
            <w:r w:rsidR="00FE33E3">
              <w:rPr>
                <w:noProof/>
                <w:webHidden/>
              </w:rPr>
              <w:fldChar w:fldCharType="separate"/>
            </w:r>
            <w:r w:rsidR="00FE33E3">
              <w:rPr>
                <w:noProof/>
                <w:webHidden/>
              </w:rPr>
              <w:t>35</w:t>
            </w:r>
            <w:r w:rsidR="00FE33E3">
              <w:rPr>
                <w:noProof/>
                <w:webHidden/>
              </w:rPr>
              <w:fldChar w:fldCharType="end"/>
            </w:r>
          </w:hyperlink>
        </w:p>
        <w:p w14:paraId="5C0F7DDA" w14:textId="1397F711" w:rsidR="00FE33E3" w:rsidRDefault="00000000">
          <w:pPr>
            <w:pStyle w:val="TOC3"/>
            <w:tabs>
              <w:tab w:val="left" w:pos="1100"/>
              <w:tab w:val="right" w:leader="dot" w:pos="9038"/>
            </w:tabs>
            <w:rPr>
              <w:noProof/>
              <w:kern w:val="2"/>
              <w:sz w:val="22"/>
              <w:szCs w:val="22"/>
              <w:lang w:eastAsia="en-GB"/>
              <w14:ligatures w14:val="standardContextual"/>
            </w:rPr>
          </w:pPr>
          <w:hyperlink w:anchor="_Toc138925324" w:history="1">
            <w:r w:rsidR="00FE33E3" w:rsidRPr="00080214">
              <w:rPr>
                <w:rStyle w:val="Hyperlink"/>
                <w:noProof/>
              </w:rPr>
              <w:t xml:space="preserve">9.1.1 </w:t>
            </w:r>
            <w:r w:rsidR="00FE33E3">
              <w:rPr>
                <w:noProof/>
                <w:kern w:val="2"/>
                <w:sz w:val="22"/>
                <w:szCs w:val="22"/>
                <w:lang w:eastAsia="en-GB"/>
                <w14:ligatures w14:val="standardContextual"/>
              </w:rPr>
              <w:tab/>
            </w:r>
            <w:r w:rsidR="00FE33E3" w:rsidRPr="00080214">
              <w:rPr>
                <w:rStyle w:val="Hyperlink"/>
                <w:noProof/>
              </w:rPr>
              <w:t>Subscribe to a ROS-Topic</w:t>
            </w:r>
            <w:r w:rsidR="00FE33E3">
              <w:rPr>
                <w:noProof/>
                <w:webHidden/>
              </w:rPr>
              <w:tab/>
            </w:r>
            <w:r w:rsidR="00FE33E3">
              <w:rPr>
                <w:noProof/>
                <w:webHidden/>
              </w:rPr>
              <w:fldChar w:fldCharType="begin"/>
            </w:r>
            <w:r w:rsidR="00FE33E3">
              <w:rPr>
                <w:noProof/>
                <w:webHidden/>
              </w:rPr>
              <w:instrText xml:space="preserve"> PAGEREF _Toc138925324 \h </w:instrText>
            </w:r>
            <w:r w:rsidR="00FE33E3">
              <w:rPr>
                <w:noProof/>
                <w:webHidden/>
              </w:rPr>
            </w:r>
            <w:r w:rsidR="00FE33E3">
              <w:rPr>
                <w:noProof/>
                <w:webHidden/>
              </w:rPr>
              <w:fldChar w:fldCharType="separate"/>
            </w:r>
            <w:r w:rsidR="00FE33E3">
              <w:rPr>
                <w:noProof/>
                <w:webHidden/>
              </w:rPr>
              <w:t>35</w:t>
            </w:r>
            <w:r w:rsidR="00FE33E3">
              <w:rPr>
                <w:noProof/>
                <w:webHidden/>
              </w:rPr>
              <w:fldChar w:fldCharType="end"/>
            </w:r>
          </w:hyperlink>
        </w:p>
        <w:p w14:paraId="595C0AA8" w14:textId="4EB1FB09" w:rsidR="00FE33E3" w:rsidRDefault="00000000">
          <w:pPr>
            <w:pStyle w:val="TOC3"/>
            <w:tabs>
              <w:tab w:val="left" w:pos="1100"/>
              <w:tab w:val="right" w:leader="dot" w:pos="9038"/>
            </w:tabs>
            <w:rPr>
              <w:noProof/>
              <w:kern w:val="2"/>
              <w:sz w:val="22"/>
              <w:szCs w:val="22"/>
              <w:lang w:eastAsia="en-GB"/>
              <w14:ligatures w14:val="standardContextual"/>
            </w:rPr>
          </w:pPr>
          <w:hyperlink w:anchor="_Toc138925325" w:history="1">
            <w:r w:rsidR="00FE33E3" w:rsidRPr="00080214">
              <w:rPr>
                <w:rStyle w:val="Hyperlink"/>
                <w:noProof/>
              </w:rPr>
              <w:t>9.1.2</w:t>
            </w:r>
            <w:r w:rsidR="00FE33E3">
              <w:rPr>
                <w:noProof/>
                <w:kern w:val="2"/>
                <w:sz w:val="22"/>
                <w:szCs w:val="22"/>
                <w:lang w:eastAsia="en-GB"/>
                <w14:ligatures w14:val="standardContextual"/>
              </w:rPr>
              <w:tab/>
            </w:r>
            <w:r w:rsidR="00FE33E3" w:rsidRPr="00080214">
              <w:rPr>
                <w:rStyle w:val="Hyperlink"/>
                <w:noProof/>
              </w:rPr>
              <w:t>Call a ROS-Service</w:t>
            </w:r>
            <w:r w:rsidR="00FE33E3">
              <w:rPr>
                <w:noProof/>
                <w:webHidden/>
              </w:rPr>
              <w:tab/>
            </w:r>
            <w:r w:rsidR="00FE33E3">
              <w:rPr>
                <w:noProof/>
                <w:webHidden/>
              </w:rPr>
              <w:fldChar w:fldCharType="begin"/>
            </w:r>
            <w:r w:rsidR="00FE33E3">
              <w:rPr>
                <w:noProof/>
                <w:webHidden/>
              </w:rPr>
              <w:instrText xml:space="preserve"> PAGEREF _Toc138925325 \h </w:instrText>
            </w:r>
            <w:r w:rsidR="00FE33E3">
              <w:rPr>
                <w:noProof/>
                <w:webHidden/>
              </w:rPr>
            </w:r>
            <w:r w:rsidR="00FE33E3">
              <w:rPr>
                <w:noProof/>
                <w:webHidden/>
              </w:rPr>
              <w:fldChar w:fldCharType="separate"/>
            </w:r>
            <w:r w:rsidR="00FE33E3">
              <w:rPr>
                <w:noProof/>
                <w:webHidden/>
              </w:rPr>
              <w:t>36</w:t>
            </w:r>
            <w:r w:rsidR="00FE33E3">
              <w:rPr>
                <w:noProof/>
                <w:webHidden/>
              </w:rPr>
              <w:fldChar w:fldCharType="end"/>
            </w:r>
          </w:hyperlink>
        </w:p>
        <w:p w14:paraId="3B11AF8A" w14:textId="7AB541F9" w:rsidR="00FE33E3" w:rsidRDefault="00000000">
          <w:pPr>
            <w:pStyle w:val="TOC3"/>
            <w:tabs>
              <w:tab w:val="left" w:pos="1100"/>
              <w:tab w:val="right" w:leader="dot" w:pos="9038"/>
            </w:tabs>
            <w:rPr>
              <w:noProof/>
              <w:kern w:val="2"/>
              <w:sz w:val="22"/>
              <w:szCs w:val="22"/>
              <w:lang w:eastAsia="en-GB"/>
              <w14:ligatures w14:val="standardContextual"/>
            </w:rPr>
          </w:pPr>
          <w:hyperlink w:anchor="_Toc138925326" w:history="1">
            <w:r w:rsidR="00FE33E3" w:rsidRPr="00080214">
              <w:rPr>
                <w:rStyle w:val="Hyperlink"/>
                <w:noProof/>
              </w:rPr>
              <w:t>9.1.3</w:t>
            </w:r>
            <w:r w:rsidR="00FE33E3">
              <w:rPr>
                <w:noProof/>
                <w:kern w:val="2"/>
                <w:sz w:val="22"/>
                <w:szCs w:val="22"/>
                <w:lang w:eastAsia="en-GB"/>
                <w14:ligatures w14:val="standardContextual"/>
              </w:rPr>
              <w:tab/>
            </w:r>
            <w:r w:rsidR="00FE33E3" w:rsidRPr="00080214">
              <w:rPr>
                <w:rStyle w:val="Hyperlink"/>
                <w:noProof/>
              </w:rPr>
              <w:t>Get Current position values</w:t>
            </w:r>
            <w:r w:rsidR="00FE33E3">
              <w:rPr>
                <w:noProof/>
                <w:webHidden/>
              </w:rPr>
              <w:tab/>
            </w:r>
            <w:r w:rsidR="00FE33E3">
              <w:rPr>
                <w:noProof/>
                <w:webHidden/>
              </w:rPr>
              <w:fldChar w:fldCharType="begin"/>
            </w:r>
            <w:r w:rsidR="00FE33E3">
              <w:rPr>
                <w:noProof/>
                <w:webHidden/>
              </w:rPr>
              <w:instrText xml:space="preserve"> PAGEREF _Toc138925326 \h </w:instrText>
            </w:r>
            <w:r w:rsidR="00FE33E3">
              <w:rPr>
                <w:noProof/>
                <w:webHidden/>
              </w:rPr>
            </w:r>
            <w:r w:rsidR="00FE33E3">
              <w:rPr>
                <w:noProof/>
                <w:webHidden/>
              </w:rPr>
              <w:fldChar w:fldCharType="separate"/>
            </w:r>
            <w:r w:rsidR="00FE33E3">
              <w:rPr>
                <w:noProof/>
                <w:webHidden/>
              </w:rPr>
              <w:t>37</w:t>
            </w:r>
            <w:r w:rsidR="00FE33E3">
              <w:rPr>
                <w:noProof/>
                <w:webHidden/>
              </w:rPr>
              <w:fldChar w:fldCharType="end"/>
            </w:r>
          </w:hyperlink>
        </w:p>
        <w:p w14:paraId="3088192D" w14:textId="6A21BC5A" w:rsidR="00FE33E3" w:rsidRDefault="00000000">
          <w:pPr>
            <w:pStyle w:val="TOC3"/>
            <w:tabs>
              <w:tab w:val="left" w:pos="1100"/>
              <w:tab w:val="right" w:leader="dot" w:pos="9038"/>
            </w:tabs>
            <w:rPr>
              <w:noProof/>
              <w:kern w:val="2"/>
              <w:sz w:val="22"/>
              <w:szCs w:val="22"/>
              <w:lang w:eastAsia="en-GB"/>
              <w14:ligatures w14:val="standardContextual"/>
            </w:rPr>
          </w:pPr>
          <w:hyperlink w:anchor="_Toc138925327" w:history="1">
            <w:r w:rsidR="00FE33E3" w:rsidRPr="00080214">
              <w:rPr>
                <w:rStyle w:val="Hyperlink"/>
                <w:noProof/>
              </w:rPr>
              <w:t>9.1.4</w:t>
            </w:r>
            <w:r w:rsidR="00FE33E3">
              <w:rPr>
                <w:noProof/>
                <w:kern w:val="2"/>
                <w:sz w:val="22"/>
                <w:szCs w:val="22"/>
                <w:lang w:eastAsia="en-GB"/>
                <w14:ligatures w14:val="standardContextual"/>
              </w:rPr>
              <w:tab/>
            </w:r>
            <w:r w:rsidR="00FE33E3" w:rsidRPr="00080214">
              <w:rPr>
                <w:rStyle w:val="Hyperlink"/>
                <w:noProof/>
              </w:rPr>
              <w:t>use forward kinematics solver from moveit</w:t>
            </w:r>
            <w:r w:rsidR="00FE33E3">
              <w:rPr>
                <w:noProof/>
                <w:webHidden/>
              </w:rPr>
              <w:tab/>
            </w:r>
            <w:r w:rsidR="00FE33E3">
              <w:rPr>
                <w:noProof/>
                <w:webHidden/>
              </w:rPr>
              <w:fldChar w:fldCharType="begin"/>
            </w:r>
            <w:r w:rsidR="00FE33E3">
              <w:rPr>
                <w:noProof/>
                <w:webHidden/>
              </w:rPr>
              <w:instrText xml:space="preserve"> PAGEREF _Toc138925327 \h </w:instrText>
            </w:r>
            <w:r w:rsidR="00FE33E3">
              <w:rPr>
                <w:noProof/>
                <w:webHidden/>
              </w:rPr>
            </w:r>
            <w:r w:rsidR="00FE33E3">
              <w:rPr>
                <w:noProof/>
                <w:webHidden/>
              </w:rPr>
              <w:fldChar w:fldCharType="separate"/>
            </w:r>
            <w:r w:rsidR="00FE33E3">
              <w:rPr>
                <w:noProof/>
                <w:webHidden/>
              </w:rPr>
              <w:t>38</w:t>
            </w:r>
            <w:r w:rsidR="00FE33E3">
              <w:rPr>
                <w:noProof/>
                <w:webHidden/>
              </w:rPr>
              <w:fldChar w:fldCharType="end"/>
            </w:r>
          </w:hyperlink>
        </w:p>
        <w:p w14:paraId="703A973B" w14:textId="58F5D1B3" w:rsidR="00FE33E3" w:rsidRDefault="00000000">
          <w:pPr>
            <w:pStyle w:val="TOC3"/>
            <w:tabs>
              <w:tab w:val="left" w:pos="1100"/>
              <w:tab w:val="right" w:leader="dot" w:pos="9038"/>
            </w:tabs>
            <w:rPr>
              <w:noProof/>
              <w:kern w:val="2"/>
              <w:sz w:val="22"/>
              <w:szCs w:val="22"/>
              <w:lang w:eastAsia="en-GB"/>
              <w14:ligatures w14:val="standardContextual"/>
            </w:rPr>
          </w:pPr>
          <w:hyperlink w:anchor="_Toc138925328" w:history="1">
            <w:r w:rsidR="00FE33E3" w:rsidRPr="00080214">
              <w:rPr>
                <w:rStyle w:val="Hyperlink"/>
                <w:noProof/>
              </w:rPr>
              <w:t>9.1.5</w:t>
            </w:r>
            <w:r w:rsidR="00FE33E3">
              <w:rPr>
                <w:noProof/>
                <w:kern w:val="2"/>
                <w:sz w:val="22"/>
                <w:szCs w:val="22"/>
                <w:lang w:eastAsia="en-GB"/>
                <w14:ligatures w14:val="standardContextual"/>
              </w:rPr>
              <w:tab/>
            </w:r>
            <w:r w:rsidR="00FE33E3" w:rsidRPr="00080214">
              <w:rPr>
                <w:rStyle w:val="Hyperlink"/>
                <w:noProof/>
              </w:rPr>
              <w:t>Moving the arm</w:t>
            </w:r>
            <w:r w:rsidR="00FE33E3">
              <w:rPr>
                <w:noProof/>
                <w:webHidden/>
              </w:rPr>
              <w:tab/>
            </w:r>
            <w:r w:rsidR="00FE33E3">
              <w:rPr>
                <w:noProof/>
                <w:webHidden/>
              </w:rPr>
              <w:fldChar w:fldCharType="begin"/>
            </w:r>
            <w:r w:rsidR="00FE33E3">
              <w:rPr>
                <w:noProof/>
                <w:webHidden/>
              </w:rPr>
              <w:instrText xml:space="preserve"> PAGEREF _Toc138925328 \h </w:instrText>
            </w:r>
            <w:r w:rsidR="00FE33E3">
              <w:rPr>
                <w:noProof/>
                <w:webHidden/>
              </w:rPr>
            </w:r>
            <w:r w:rsidR="00FE33E3">
              <w:rPr>
                <w:noProof/>
                <w:webHidden/>
              </w:rPr>
              <w:fldChar w:fldCharType="separate"/>
            </w:r>
            <w:r w:rsidR="00FE33E3">
              <w:rPr>
                <w:noProof/>
                <w:webHidden/>
              </w:rPr>
              <w:t>39</w:t>
            </w:r>
            <w:r w:rsidR="00FE33E3">
              <w:rPr>
                <w:noProof/>
                <w:webHidden/>
              </w:rPr>
              <w:fldChar w:fldCharType="end"/>
            </w:r>
          </w:hyperlink>
        </w:p>
        <w:p w14:paraId="12C8A201" w14:textId="451B2063" w:rsidR="00FE33E3" w:rsidRDefault="00000000">
          <w:pPr>
            <w:pStyle w:val="TOC1"/>
            <w:tabs>
              <w:tab w:val="left" w:pos="660"/>
              <w:tab w:val="right" w:leader="dot" w:pos="9038"/>
            </w:tabs>
            <w:rPr>
              <w:noProof/>
              <w:kern w:val="2"/>
              <w:sz w:val="22"/>
              <w:szCs w:val="22"/>
              <w:lang w:eastAsia="en-GB"/>
              <w14:ligatures w14:val="standardContextual"/>
            </w:rPr>
          </w:pPr>
          <w:hyperlink w:anchor="_Toc138925329" w:history="1">
            <w:r w:rsidR="00FE33E3" w:rsidRPr="00080214">
              <w:rPr>
                <w:rStyle w:val="Hyperlink"/>
                <w:noProof/>
              </w:rPr>
              <w:t>10</w:t>
            </w:r>
            <w:r w:rsidR="00FE33E3">
              <w:rPr>
                <w:noProof/>
                <w:kern w:val="2"/>
                <w:sz w:val="22"/>
                <w:szCs w:val="22"/>
                <w:lang w:eastAsia="en-GB"/>
                <w14:ligatures w14:val="standardContextual"/>
              </w:rPr>
              <w:tab/>
            </w:r>
            <w:r w:rsidR="00FE33E3" w:rsidRPr="00080214">
              <w:rPr>
                <w:rStyle w:val="Hyperlink"/>
                <w:noProof/>
              </w:rPr>
              <w:t>Results and Discussion</w:t>
            </w:r>
            <w:r w:rsidR="00FE33E3">
              <w:rPr>
                <w:noProof/>
                <w:webHidden/>
              </w:rPr>
              <w:tab/>
            </w:r>
            <w:r w:rsidR="00FE33E3">
              <w:rPr>
                <w:noProof/>
                <w:webHidden/>
              </w:rPr>
              <w:fldChar w:fldCharType="begin"/>
            </w:r>
            <w:r w:rsidR="00FE33E3">
              <w:rPr>
                <w:noProof/>
                <w:webHidden/>
              </w:rPr>
              <w:instrText xml:space="preserve"> PAGEREF _Toc138925329 \h </w:instrText>
            </w:r>
            <w:r w:rsidR="00FE33E3">
              <w:rPr>
                <w:noProof/>
                <w:webHidden/>
              </w:rPr>
            </w:r>
            <w:r w:rsidR="00FE33E3">
              <w:rPr>
                <w:noProof/>
                <w:webHidden/>
              </w:rPr>
              <w:fldChar w:fldCharType="separate"/>
            </w:r>
            <w:r w:rsidR="00FE33E3">
              <w:rPr>
                <w:noProof/>
                <w:webHidden/>
              </w:rPr>
              <w:t>40</w:t>
            </w:r>
            <w:r w:rsidR="00FE33E3">
              <w:rPr>
                <w:noProof/>
                <w:webHidden/>
              </w:rPr>
              <w:fldChar w:fldCharType="end"/>
            </w:r>
          </w:hyperlink>
        </w:p>
        <w:p w14:paraId="35FBC5AC" w14:textId="300CBD98" w:rsidR="00FE33E3" w:rsidRDefault="00000000">
          <w:pPr>
            <w:pStyle w:val="TOC2"/>
            <w:tabs>
              <w:tab w:val="right" w:leader="dot" w:pos="9038"/>
            </w:tabs>
            <w:rPr>
              <w:noProof/>
              <w:kern w:val="2"/>
              <w:sz w:val="22"/>
              <w:szCs w:val="22"/>
              <w:lang w:eastAsia="en-GB"/>
              <w14:ligatures w14:val="standardContextual"/>
            </w:rPr>
          </w:pPr>
          <w:hyperlink w:anchor="_Toc138925330" w:history="1">
            <w:r w:rsidR="00FE33E3" w:rsidRPr="00080214">
              <w:rPr>
                <w:rStyle w:val="Hyperlink"/>
                <w:noProof/>
              </w:rPr>
              <w:t>1</w:t>
            </w:r>
            <w:r w:rsidR="00FE33E3" w:rsidRPr="00080214">
              <w:rPr>
                <w:rStyle w:val="Hyperlink"/>
                <w:noProof/>
                <w:vertAlign w:val="superscript"/>
              </w:rPr>
              <w:t>st</w:t>
            </w:r>
            <w:r w:rsidR="00FE33E3" w:rsidRPr="00080214">
              <w:rPr>
                <w:rStyle w:val="Hyperlink"/>
                <w:noProof/>
              </w:rPr>
              <w:t xml:space="preserve"> experiment</w:t>
            </w:r>
            <w:r w:rsidR="00FE33E3">
              <w:rPr>
                <w:noProof/>
                <w:webHidden/>
              </w:rPr>
              <w:tab/>
            </w:r>
            <w:r w:rsidR="00FE33E3">
              <w:rPr>
                <w:noProof/>
                <w:webHidden/>
              </w:rPr>
              <w:fldChar w:fldCharType="begin"/>
            </w:r>
            <w:r w:rsidR="00FE33E3">
              <w:rPr>
                <w:noProof/>
                <w:webHidden/>
              </w:rPr>
              <w:instrText xml:space="preserve"> PAGEREF _Toc138925330 \h </w:instrText>
            </w:r>
            <w:r w:rsidR="00FE33E3">
              <w:rPr>
                <w:noProof/>
                <w:webHidden/>
              </w:rPr>
            </w:r>
            <w:r w:rsidR="00FE33E3">
              <w:rPr>
                <w:noProof/>
                <w:webHidden/>
              </w:rPr>
              <w:fldChar w:fldCharType="separate"/>
            </w:r>
            <w:r w:rsidR="00FE33E3">
              <w:rPr>
                <w:noProof/>
                <w:webHidden/>
              </w:rPr>
              <w:t>40</w:t>
            </w:r>
            <w:r w:rsidR="00FE33E3">
              <w:rPr>
                <w:noProof/>
                <w:webHidden/>
              </w:rPr>
              <w:fldChar w:fldCharType="end"/>
            </w:r>
          </w:hyperlink>
        </w:p>
        <w:p w14:paraId="16DB3200" w14:textId="4FD55286" w:rsidR="00FE33E3" w:rsidRDefault="00000000">
          <w:pPr>
            <w:pStyle w:val="TOC2"/>
            <w:tabs>
              <w:tab w:val="right" w:leader="dot" w:pos="9038"/>
            </w:tabs>
            <w:rPr>
              <w:noProof/>
              <w:kern w:val="2"/>
              <w:sz w:val="22"/>
              <w:szCs w:val="22"/>
              <w:lang w:eastAsia="en-GB"/>
              <w14:ligatures w14:val="standardContextual"/>
            </w:rPr>
          </w:pPr>
          <w:hyperlink w:anchor="_Toc138925331" w:history="1">
            <w:r w:rsidR="00FE33E3" w:rsidRPr="00080214">
              <w:rPr>
                <w:rStyle w:val="Hyperlink"/>
                <w:noProof/>
              </w:rPr>
              <w:t>Visualising the results from 2</w:t>
            </w:r>
            <w:r w:rsidR="00FE33E3" w:rsidRPr="00080214">
              <w:rPr>
                <w:rStyle w:val="Hyperlink"/>
                <w:noProof/>
                <w:vertAlign w:val="superscript"/>
              </w:rPr>
              <w:t>nd</w:t>
            </w:r>
            <w:r w:rsidR="00FE33E3" w:rsidRPr="00080214">
              <w:rPr>
                <w:rStyle w:val="Hyperlink"/>
                <w:noProof/>
              </w:rPr>
              <w:t xml:space="preserve"> experiment:</w:t>
            </w:r>
            <w:r w:rsidR="00FE33E3">
              <w:rPr>
                <w:noProof/>
                <w:webHidden/>
              </w:rPr>
              <w:tab/>
            </w:r>
            <w:r w:rsidR="00FE33E3">
              <w:rPr>
                <w:noProof/>
                <w:webHidden/>
              </w:rPr>
              <w:fldChar w:fldCharType="begin"/>
            </w:r>
            <w:r w:rsidR="00FE33E3">
              <w:rPr>
                <w:noProof/>
                <w:webHidden/>
              </w:rPr>
              <w:instrText xml:space="preserve"> PAGEREF _Toc138925331 \h </w:instrText>
            </w:r>
            <w:r w:rsidR="00FE33E3">
              <w:rPr>
                <w:noProof/>
                <w:webHidden/>
              </w:rPr>
            </w:r>
            <w:r w:rsidR="00FE33E3">
              <w:rPr>
                <w:noProof/>
                <w:webHidden/>
              </w:rPr>
              <w:fldChar w:fldCharType="separate"/>
            </w:r>
            <w:r w:rsidR="00FE33E3">
              <w:rPr>
                <w:noProof/>
                <w:webHidden/>
              </w:rPr>
              <w:t>40</w:t>
            </w:r>
            <w:r w:rsidR="00FE33E3">
              <w:rPr>
                <w:noProof/>
                <w:webHidden/>
              </w:rPr>
              <w:fldChar w:fldCharType="end"/>
            </w:r>
          </w:hyperlink>
        </w:p>
        <w:p w14:paraId="7219EDA8" w14:textId="4A50B911" w:rsidR="00FE33E3" w:rsidRDefault="00000000">
          <w:pPr>
            <w:pStyle w:val="TOC1"/>
            <w:tabs>
              <w:tab w:val="left" w:pos="660"/>
              <w:tab w:val="right" w:leader="dot" w:pos="9038"/>
            </w:tabs>
            <w:rPr>
              <w:noProof/>
              <w:kern w:val="2"/>
              <w:sz w:val="22"/>
              <w:szCs w:val="22"/>
              <w:lang w:eastAsia="en-GB"/>
              <w14:ligatures w14:val="standardContextual"/>
            </w:rPr>
          </w:pPr>
          <w:hyperlink w:anchor="_Toc138925332" w:history="1">
            <w:r w:rsidR="00FE33E3" w:rsidRPr="00080214">
              <w:rPr>
                <w:rStyle w:val="Hyperlink"/>
                <w:noProof/>
              </w:rPr>
              <w:t>11</w:t>
            </w:r>
            <w:r w:rsidR="00FE33E3">
              <w:rPr>
                <w:noProof/>
                <w:kern w:val="2"/>
                <w:sz w:val="22"/>
                <w:szCs w:val="22"/>
                <w:lang w:eastAsia="en-GB"/>
                <w14:ligatures w14:val="standardContextual"/>
              </w:rPr>
              <w:tab/>
            </w:r>
            <w:r w:rsidR="00FE33E3" w:rsidRPr="00080214">
              <w:rPr>
                <w:rStyle w:val="Hyperlink"/>
                <w:noProof/>
              </w:rPr>
              <w:t>CONCLUSIONS</w:t>
            </w:r>
            <w:r w:rsidR="00FE33E3">
              <w:rPr>
                <w:noProof/>
                <w:webHidden/>
              </w:rPr>
              <w:tab/>
            </w:r>
            <w:r w:rsidR="00FE33E3">
              <w:rPr>
                <w:noProof/>
                <w:webHidden/>
              </w:rPr>
              <w:fldChar w:fldCharType="begin"/>
            </w:r>
            <w:r w:rsidR="00FE33E3">
              <w:rPr>
                <w:noProof/>
                <w:webHidden/>
              </w:rPr>
              <w:instrText xml:space="preserve"> PAGEREF _Toc138925332 \h </w:instrText>
            </w:r>
            <w:r w:rsidR="00FE33E3">
              <w:rPr>
                <w:noProof/>
                <w:webHidden/>
              </w:rPr>
            </w:r>
            <w:r w:rsidR="00FE33E3">
              <w:rPr>
                <w:noProof/>
                <w:webHidden/>
              </w:rPr>
              <w:fldChar w:fldCharType="separate"/>
            </w:r>
            <w:r w:rsidR="00FE33E3">
              <w:rPr>
                <w:noProof/>
                <w:webHidden/>
              </w:rPr>
              <w:t>42</w:t>
            </w:r>
            <w:r w:rsidR="00FE33E3">
              <w:rPr>
                <w:noProof/>
                <w:webHidden/>
              </w:rPr>
              <w:fldChar w:fldCharType="end"/>
            </w:r>
          </w:hyperlink>
        </w:p>
        <w:p w14:paraId="67BF470E" w14:textId="4B119FCA" w:rsidR="00FE33E3" w:rsidRDefault="00000000">
          <w:pPr>
            <w:pStyle w:val="TOC1"/>
            <w:tabs>
              <w:tab w:val="right" w:leader="dot" w:pos="9038"/>
            </w:tabs>
            <w:rPr>
              <w:noProof/>
              <w:kern w:val="2"/>
              <w:sz w:val="22"/>
              <w:szCs w:val="22"/>
              <w:lang w:eastAsia="en-GB"/>
              <w14:ligatures w14:val="standardContextual"/>
            </w:rPr>
          </w:pPr>
          <w:hyperlink w:anchor="_Toc138925333" w:history="1">
            <w:r w:rsidR="00FE33E3" w:rsidRPr="00080214">
              <w:rPr>
                <w:rStyle w:val="Hyperlink"/>
                <w:noProof/>
              </w:rPr>
              <w:t>References</w:t>
            </w:r>
            <w:r w:rsidR="00FE33E3">
              <w:rPr>
                <w:noProof/>
                <w:webHidden/>
              </w:rPr>
              <w:tab/>
            </w:r>
            <w:r w:rsidR="00FE33E3">
              <w:rPr>
                <w:noProof/>
                <w:webHidden/>
              </w:rPr>
              <w:fldChar w:fldCharType="begin"/>
            </w:r>
            <w:r w:rsidR="00FE33E3">
              <w:rPr>
                <w:noProof/>
                <w:webHidden/>
              </w:rPr>
              <w:instrText xml:space="preserve"> PAGEREF _Toc138925333 \h </w:instrText>
            </w:r>
            <w:r w:rsidR="00FE33E3">
              <w:rPr>
                <w:noProof/>
                <w:webHidden/>
              </w:rPr>
            </w:r>
            <w:r w:rsidR="00FE33E3">
              <w:rPr>
                <w:noProof/>
                <w:webHidden/>
              </w:rPr>
              <w:fldChar w:fldCharType="separate"/>
            </w:r>
            <w:r w:rsidR="00FE33E3">
              <w:rPr>
                <w:noProof/>
                <w:webHidden/>
              </w:rPr>
              <w:t>43</w:t>
            </w:r>
            <w:r w:rsidR="00FE33E3">
              <w:rPr>
                <w:noProof/>
                <w:webHidden/>
              </w:rPr>
              <w:fldChar w:fldCharType="end"/>
            </w:r>
          </w:hyperlink>
        </w:p>
        <w:p w14:paraId="3015DC33" w14:textId="4D8CBF8F" w:rsidR="00FE33E3" w:rsidRDefault="00000000">
          <w:pPr>
            <w:pStyle w:val="TOC1"/>
            <w:tabs>
              <w:tab w:val="right" w:leader="dot" w:pos="9038"/>
            </w:tabs>
            <w:rPr>
              <w:noProof/>
              <w:kern w:val="2"/>
              <w:sz w:val="22"/>
              <w:szCs w:val="22"/>
              <w:lang w:eastAsia="en-GB"/>
              <w14:ligatures w14:val="standardContextual"/>
            </w:rPr>
          </w:pPr>
          <w:hyperlink w:anchor="_Toc138925334" w:history="1">
            <w:r w:rsidR="00FE33E3" w:rsidRPr="00080214">
              <w:rPr>
                <w:rStyle w:val="Hyperlink"/>
                <w:noProof/>
              </w:rPr>
              <w:t>Appendix</w:t>
            </w:r>
            <w:r w:rsidR="00FE33E3">
              <w:rPr>
                <w:noProof/>
                <w:webHidden/>
              </w:rPr>
              <w:tab/>
            </w:r>
            <w:r w:rsidR="00FE33E3">
              <w:rPr>
                <w:noProof/>
                <w:webHidden/>
              </w:rPr>
              <w:fldChar w:fldCharType="begin"/>
            </w:r>
            <w:r w:rsidR="00FE33E3">
              <w:rPr>
                <w:noProof/>
                <w:webHidden/>
              </w:rPr>
              <w:instrText xml:space="preserve"> PAGEREF _Toc138925334 \h </w:instrText>
            </w:r>
            <w:r w:rsidR="00FE33E3">
              <w:rPr>
                <w:noProof/>
                <w:webHidden/>
              </w:rPr>
            </w:r>
            <w:r w:rsidR="00FE33E3">
              <w:rPr>
                <w:noProof/>
                <w:webHidden/>
              </w:rPr>
              <w:fldChar w:fldCharType="separate"/>
            </w:r>
            <w:r w:rsidR="00FE33E3">
              <w:rPr>
                <w:noProof/>
                <w:webHidden/>
              </w:rPr>
              <w:t>44</w:t>
            </w:r>
            <w:r w:rsidR="00FE33E3">
              <w:rPr>
                <w:noProof/>
                <w:webHidden/>
              </w:rPr>
              <w:fldChar w:fldCharType="end"/>
            </w:r>
          </w:hyperlink>
        </w:p>
        <w:p w14:paraId="51AD4A85" w14:textId="2B13CE73" w:rsidR="00FE33E3" w:rsidRDefault="00000000">
          <w:pPr>
            <w:pStyle w:val="TOC2"/>
            <w:tabs>
              <w:tab w:val="right" w:leader="dot" w:pos="9038"/>
            </w:tabs>
            <w:rPr>
              <w:noProof/>
              <w:kern w:val="2"/>
              <w:sz w:val="22"/>
              <w:szCs w:val="22"/>
              <w:lang w:eastAsia="en-GB"/>
              <w14:ligatures w14:val="standardContextual"/>
            </w:rPr>
          </w:pPr>
          <w:hyperlink w:anchor="_Toc138925335" w:history="1">
            <w:r w:rsidR="00FE33E3" w:rsidRPr="00080214">
              <w:rPr>
                <w:rStyle w:val="Hyperlink"/>
                <w:noProof/>
              </w:rPr>
              <w:t>Appendix A: Initialization of GUI with tkinter, using python 2.7</w:t>
            </w:r>
            <w:r w:rsidR="00FE33E3">
              <w:rPr>
                <w:noProof/>
                <w:webHidden/>
              </w:rPr>
              <w:tab/>
            </w:r>
            <w:r w:rsidR="00FE33E3">
              <w:rPr>
                <w:noProof/>
                <w:webHidden/>
              </w:rPr>
              <w:fldChar w:fldCharType="begin"/>
            </w:r>
            <w:r w:rsidR="00FE33E3">
              <w:rPr>
                <w:noProof/>
                <w:webHidden/>
              </w:rPr>
              <w:instrText xml:space="preserve"> PAGEREF _Toc138925335 \h </w:instrText>
            </w:r>
            <w:r w:rsidR="00FE33E3">
              <w:rPr>
                <w:noProof/>
                <w:webHidden/>
              </w:rPr>
            </w:r>
            <w:r w:rsidR="00FE33E3">
              <w:rPr>
                <w:noProof/>
                <w:webHidden/>
              </w:rPr>
              <w:fldChar w:fldCharType="separate"/>
            </w:r>
            <w:r w:rsidR="00FE33E3">
              <w:rPr>
                <w:noProof/>
                <w:webHidden/>
              </w:rPr>
              <w:t>45</w:t>
            </w:r>
            <w:r w:rsidR="00FE33E3">
              <w:rPr>
                <w:noProof/>
                <w:webHidden/>
              </w:rPr>
              <w:fldChar w:fldCharType="end"/>
            </w:r>
          </w:hyperlink>
        </w:p>
        <w:p w14:paraId="0010C0CA" w14:textId="696B6FB5" w:rsidR="00FE33E3" w:rsidRDefault="00000000">
          <w:pPr>
            <w:pStyle w:val="TOC2"/>
            <w:tabs>
              <w:tab w:val="right" w:leader="dot" w:pos="9038"/>
            </w:tabs>
            <w:rPr>
              <w:noProof/>
              <w:kern w:val="2"/>
              <w:sz w:val="22"/>
              <w:szCs w:val="22"/>
              <w:lang w:eastAsia="en-GB"/>
              <w14:ligatures w14:val="standardContextual"/>
            </w:rPr>
          </w:pPr>
          <w:hyperlink w:anchor="_Toc138925336" w:history="1">
            <w:r w:rsidR="00FE33E3" w:rsidRPr="00080214">
              <w:rPr>
                <w:rStyle w:val="Hyperlink"/>
                <w:noProof/>
              </w:rPr>
              <w:t>Appendix B: Full code of the GUI used to PRESENT Niryo at hsrw event</w:t>
            </w:r>
            <w:r w:rsidR="00FE33E3">
              <w:rPr>
                <w:noProof/>
                <w:webHidden/>
              </w:rPr>
              <w:tab/>
            </w:r>
            <w:r w:rsidR="00FE33E3">
              <w:rPr>
                <w:noProof/>
                <w:webHidden/>
              </w:rPr>
              <w:fldChar w:fldCharType="begin"/>
            </w:r>
            <w:r w:rsidR="00FE33E3">
              <w:rPr>
                <w:noProof/>
                <w:webHidden/>
              </w:rPr>
              <w:instrText xml:space="preserve"> PAGEREF _Toc138925336 \h </w:instrText>
            </w:r>
            <w:r w:rsidR="00FE33E3">
              <w:rPr>
                <w:noProof/>
                <w:webHidden/>
              </w:rPr>
            </w:r>
            <w:r w:rsidR="00FE33E3">
              <w:rPr>
                <w:noProof/>
                <w:webHidden/>
              </w:rPr>
              <w:fldChar w:fldCharType="separate"/>
            </w:r>
            <w:r w:rsidR="00FE33E3">
              <w:rPr>
                <w:noProof/>
                <w:webHidden/>
              </w:rPr>
              <w:t>48</w:t>
            </w:r>
            <w:r w:rsidR="00FE33E3">
              <w:rPr>
                <w:noProof/>
                <w:webHidden/>
              </w:rPr>
              <w:fldChar w:fldCharType="end"/>
            </w:r>
          </w:hyperlink>
        </w:p>
        <w:p w14:paraId="1DC0AB26" w14:textId="1B38E82B" w:rsidR="00FE33E3" w:rsidRDefault="00000000">
          <w:pPr>
            <w:pStyle w:val="TOC2"/>
            <w:tabs>
              <w:tab w:val="right" w:leader="dot" w:pos="9038"/>
            </w:tabs>
            <w:rPr>
              <w:noProof/>
              <w:kern w:val="2"/>
              <w:sz w:val="22"/>
              <w:szCs w:val="22"/>
              <w:lang w:eastAsia="en-GB"/>
              <w14:ligatures w14:val="standardContextual"/>
            </w:rPr>
          </w:pPr>
          <w:hyperlink w:anchor="_Toc138925337" w:history="1">
            <w:r w:rsidR="00FE33E3" w:rsidRPr="00080214">
              <w:rPr>
                <w:rStyle w:val="Hyperlink"/>
                <w:noProof/>
              </w:rPr>
              <w:t>Appendix C: FX_ROS LIBRARY</w:t>
            </w:r>
            <w:r w:rsidR="00FE33E3">
              <w:rPr>
                <w:noProof/>
                <w:webHidden/>
              </w:rPr>
              <w:tab/>
            </w:r>
            <w:r w:rsidR="00FE33E3">
              <w:rPr>
                <w:noProof/>
                <w:webHidden/>
              </w:rPr>
              <w:fldChar w:fldCharType="begin"/>
            </w:r>
            <w:r w:rsidR="00FE33E3">
              <w:rPr>
                <w:noProof/>
                <w:webHidden/>
              </w:rPr>
              <w:instrText xml:space="preserve"> PAGEREF _Toc138925337 \h </w:instrText>
            </w:r>
            <w:r w:rsidR="00FE33E3">
              <w:rPr>
                <w:noProof/>
                <w:webHidden/>
              </w:rPr>
            </w:r>
            <w:r w:rsidR="00FE33E3">
              <w:rPr>
                <w:noProof/>
                <w:webHidden/>
              </w:rPr>
              <w:fldChar w:fldCharType="separate"/>
            </w:r>
            <w:r w:rsidR="00FE33E3">
              <w:rPr>
                <w:noProof/>
                <w:webHidden/>
              </w:rPr>
              <w:t>75</w:t>
            </w:r>
            <w:r w:rsidR="00FE33E3">
              <w:rPr>
                <w:noProof/>
                <w:webHidden/>
              </w:rPr>
              <w:fldChar w:fldCharType="end"/>
            </w:r>
          </w:hyperlink>
        </w:p>
        <w:p w14:paraId="1B7253E3" w14:textId="39A7A80E" w:rsidR="00DB0F85" w:rsidRDefault="00000000" w:rsidP="00FE33E3">
          <w:pPr>
            <w:jc w:val="both"/>
          </w:pPr>
          <w:r>
            <w:rPr>
              <w:b/>
              <w:bCs/>
              <w:noProof/>
            </w:rPr>
            <w:fldChar w:fldCharType="end"/>
          </w:r>
        </w:p>
      </w:sdtContent>
    </w:sdt>
    <w:p w14:paraId="6237DDD0" w14:textId="6C09DA3A" w:rsidR="00875221" w:rsidRPr="004560FB" w:rsidRDefault="004560FB" w:rsidP="004560FB">
      <w:pPr>
        <w:pStyle w:val="TOCHeading"/>
      </w:pPr>
      <w:r w:rsidRPr="004560FB">
        <w:t xml:space="preserve">List of FIGURES </w:t>
      </w:r>
    </w:p>
    <w:p w14:paraId="31B35948" w14:textId="7E423674" w:rsidR="00FE33E3" w:rsidRDefault="00875221">
      <w:pPr>
        <w:pStyle w:val="TableofFigures"/>
        <w:tabs>
          <w:tab w:val="right" w:leader="dot" w:pos="9038"/>
        </w:tabs>
        <w:rPr>
          <w:noProof/>
          <w:kern w:val="2"/>
          <w:sz w:val="22"/>
          <w:szCs w:val="22"/>
          <w:lang w:eastAsia="en-GB"/>
          <w14:ligatures w14:val="standardContextual"/>
        </w:rPr>
      </w:pPr>
      <w:r>
        <w:rPr>
          <w:shd w:val="clear" w:color="auto" w:fill="FFFFFF"/>
        </w:rPr>
        <w:fldChar w:fldCharType="begin"/>
      </w:r>
      <w:r>
        <w:rPr>
          <w:shd w:val="clear" w:color="auto" w:fill="FFFFFF"/>
        </w:rPr>
        <w:instrText xml:space="preserve"> TOC \h \z \c "Figure" </w:instrText>
      </w:r>
      <w:r>
        <w:rPr>
          <w:shd w:val="clear" w:color="auto" w:fill="FFFFFF"/>
        </w:rPr>
        <w:fldChar w:fldCharType="separate"/>
      </w:r>
      <w:hyperlink r:id="rId10" w:anchor="_Toc138925338" w:history="1">
        <w:r w:rsidR="00FE33E3" w:rsidRPr="003B58AA">
          <w:rPr>
            <w:rStyle w:val="Hyperlink"/>
            <w:noProof/>
          </w:rPr>
          <w:t>Figure 1: Niryo Ned 2 Robot</w:t>
        </w:r>
        <w:r w:rsidR="00FE33E3">
          <w:rPr>
            <w:noProof/>
            <w:webHidden/>
          </w:rPr>
          <w:tab/>
        </w:r>
        <w:r w:rsidR="00FE33E3">
          <w:rPr>
            <w:noProof/>
            <w:webHidden/>
          </w:rPr>
          <w:fldChar w:fldCharType="begin"/>
        </w:r>
        <w:r w:rsidR="00FE33E3">
          <w:rPr>
            <w:noProof/>
            <w:webHidden/>
          </w:rPr>
          <w:instrText xml:space="preserve"> PAGEREF _Toc138925338 \h </w:instrText>
        </w:r>
        <w:r w:rsidR="00FE33E3">
          <w:rPr>
            <w:noProof/>
            <w:webHidden/>
          </w:rPr>
        </w:r>
        <w:r w:rsidR="00FE33E3">
          <w:rPr>
            <w:noProof/>
            <w:webHidden/>
          </w:rPr>
          <w:fldChar w:fldCharType="separate"/>
        </w:r>
        <w:r w:rsidR="00FE33E3">
          <w:rPr>
            <w:noProof/>
            <w:webHidden/>
          </w:rPr>
          <w:t>8</w:t>
        </w:r>
        <w:r w:rsidR="00FE33E3">
          <w:rPr>
            <w:noProof/>
            <w:webHidden/>
          </w:rPr>
          <w:fldChar w:fldCharType="end"/>
        </w:r>
      </w:hyperlink>
    </w:p>
    <w:p w14:paraId="4874E00B" w14:textId="6E6D6D59" w:rsidR="00FE33E3" w:rsidRDefault="00000000">
      <w:pPr>
        <w:pStyle w:val="TableofFigures"/>
        <w:tabs>
          <w:tab w:val="right" w:leader="dot" w:pos="9038"/>
        </w:tabs>
        <w:rPr>
          <w:noProof/>
          <w:kern w:val="2"/>
          <w:sz w:val="22"/>
          <w:szCs w:val="22"/>
          <w:lang w:eastAsia="en-GB"/>
          <w14:ligatures w14:val="standardContextual"/>
        </w:rPr>
      </w:pPr>
      <w:hyperlink r:id="rId11" w:anchor="_Toc138925339" w:history="1">
        <w:r w:rsidR="00FE33E3" w:rsidRPr="003B58AA">
          <w:rPr>
            <w:rStyle w:val="Hyperlink"/>
            <w:noProof/>
          </w:rPr>
          <w:t>Figure 2: Experiment Visualisation.</w:t>
        </w:r>
        <w:r w:rsidR="00FE33E3">
          <w:rPr>
            <w:noProof/>
            <w:webHidden/>
          </w:rPr>
          <w:tab/>
        </w:r>
        <w:r w:rsidR="00FE33E3">
          <w:rPr>
            <w:noProof/>
            <w:webHidden/>
          </w:rPr>
          <w:fldChar w:fldCharType="begin"/>
        </w:r>
        <w:r w:rsidR="00FE33E3">
          <w:rPr>
            <w:noProof/>
            <w:webHidden/>
          </w:rPr>
          <w:instrText xml:space="preserve"> PAGEREF _Toc138925339 \h </w:instrText>
        </w:r>
        <w:r w:rsidR="00FE33E3">
          <w:rPr>
            <w:noProof/>
            <w:webHidden/>
          </w:rPr>
        </w:r>
        <w:r w:rsidR="00FE33E3">
          <w:rPr>
            <w:noProof/>
            <w:webHidden/>
          </w:rPr>
          <w:fldChar w:fldCharType="separate"/>
        </w:r>
        <w:r w:rsidR="00FE33E3">
          <w:rPr>
            <w:noProof/>
            <w:webHidden/>
          </w:rPr>
          <w:t>10</w:t>
        </w:r>
        <w:r w:rsidR="00FE33E3">
          <w:rPr>
            <w:noProof/>
            <w:webHidden/>
          </w:rPr>
          <w:fldChar w:fldCharType="end"/>
        </w:r>
      </w:hyperlink>
    </w:p>
    <w:p w14:paraId="46C3EB60" w14:textId="08F62413" w:rsidR="00FE33E3" w:rsidRDefault="00000000">
      <w:pPr>
        <w:pStyle w:val="TableofFigures"/>
        <w:tabs>
          <w:tab w:val="right" w:leader="dot" w:pos="9038"/>
        </w:tabs>
        <w:rPr>
          <w:noProof/>
          <w:kern w:val="2"/>
          <w:sz w:val="22"/>
          <w:szCs w:val="22"/>
          <w:lang w:eastAsia="en-GB"/>
          <w14:ligatures w14:val="standardContextual"/>
        </w:rPr>
      </w:pPr>
      <w:hyperlink r:id="rId12" w:anchor="_Toc138925340" w:history="1">
        <w:r w:rsidR="00FE33E3" w:rsidRPr="003B58AA">
          <w:rPr>
            <w:rStyle w:val="Hyperlink"/>
            <w:noProof/>
          </w:rPr>
          <w:t>Figure 3: Experiment 1</w:t>
        </w:r>
        <w:r w:rsidR="00FE33E3" w:rsidRPr="003B58AA">
          <w:rPr>
            <w:rStyle w:val="Hyperlink"/>
            <w:noProof/>
            <w:vertAlign w:val="superscript"/>
          </w:rPr>
          <w:t>st</w:t>
        </w:r>
        <w:r w:rsidR="00FE33E3" w:rsidRPr="003B58AA">
          <w:rPr>
            <w:rStyle w:val="Hyperlink"/>
            <w:noProof/>
          </w:rPr>
          <w:t xml:space="preserve"> Position</w:t>
        </w:r>
        <w:r w:rsidR="00FE33E3">
          <w:rPr>
            <w:noProof/>
            <w:webHidden/>
          </w:rPr>
          <w:tab/>
        </w:r>
        <w:r w:rsidR="00FE33E3">
          <w:rPr>
            <w:noProof/>
            <w:webHidden/>
          </w:rPr>
          <w:fldChar w:fldCharType="begin"/>
        </w:r>
        <w:r w:rsidR="00FE33E3">
          <w:rPr>
            <w:noProof/>
            <w:webHidden/>
          </w:rPr>
          <w:instrText xml:space="preserve"> PAGEREF _Toc138925340 \h </w:instrText>
        </w:r>
        <w:r w:rsidR="00FE33E3">
          <w:rPr>
            <w:noProof/>
            <w:webHidden/>
          </w:rPr>
        </w:r>
        <w:r w:rsidR="00FE33E3">
          <w:rPr>
            <w:noProof/>
            <w:webHidden/>
          </w:rPr>
          <w:fldChar w:fldCharType="separate"/>
        </w:r>
        <w:r w:rsidR="00FE33E3">
          <w:rPr>
            <w:noProof/>
            <w:webHidden/>
          </w:rPr>
          <w:t>10</w:t>
        </w:r>
        <w:r w:rsidR="00FE33E3">
          <w:rPr>
            <w:noProof/>
            <w:webHidden/>
          </w:rPr>
          <w:fldChar w:fldCharType="end"/>
        </w:r>
      </w:hyperlink>
    </w:p>
    <w:p w14:paraId="6529927F" w14:textId="62938A6E" w:rsidR="00FE33E3" w:rsidRDefault="00000000">
      <w:pPr>
        <w:pStyle w:val="TableofFigures"/>
        <w:tabs>
          <w:tab w:val="right" w:leader="dot" w:pos="9038"/>
        </w:tabs>
        <w:rPr>
          <w:noProof/>
          <w:kern w:val="2"/>
          <w:sz w:val="22"/>
          <w:szCs w:val="22"/>
          <w:lang w:eastAsia="en-GB"/>
          <w14:ligatures w14:val="standardContextual"/>
        </w:rPr>
      </w:pPr>
      <w:hyperlink r:id="rId13" w:anchor="_Toc138925341" w:history="1">
        <w:r w:rsidR="00FE33E3" w:rsidRPr="003B58AA">
          <w:rPr>
            <w:rStyle w:val="Hyperlink"/>
            <w:noProof/>
          </w:rPr>
          <w:t>Figure 4: Experiment 2</w:t>
        </w:r>
        <w:r w:rsidR="00FE33E3" w:rsidRPr="003B58AA">
          <w:rPr>
            <w:rStyle w:val="Hyperlink"/>
            <w:noProof/>
            <w:vertAlign w:val="superscript"/>
          </w:rPr>
          <w:t>nd</w:t>
        </w:r>
        <w:r w:rsidR="00FE33E3" w:rsidRPr="003B58AA">
          <w:rPr>
            <w:rStyle w:val="Hyperlink"/>
            <w:noProof/>
          </w:rPr>
          <w:t xml:space="preserve"> Position</w:t>
        </w:r>
        <w:r w:rsidR="00FE33E3">
          <w:rPr>
            <w:noProof/>
            <w:webHidden/>
          </w:rPr>
          <w:tab/>
        </w:r>
        <w:r w:rsidR="00FE33E3">
          <w:rPr>
            <w:noProof/>
            <w:webHidden/>
          </w:rPr>
          <w:fldChar w:fldCharType="begin"/>
        </w:r>
        <w:r w:rsidR="00FE33E3">
          <w:rPr>
            <w:noProof/>
            <w:webHidden/>
          </w:rPr>
          <w:instrText xml:space="preserve"> PAGEREF _Toc138925341 \h </w:instrText>
        </w:r>
        <w:r w:rsidR="00FE33E3">
          <w:rPr>
            <w:noProof/>
            <w:webHidden/>
          </w:rPr>
        </w:r>
        <w:r w:rsidR="00FE33E3">
          <w:rPr>
            <w:noProof/>
            <w:webHidden/>
          </w:rPr>
          <w:fldChar w:fldCharType="separate"/>
        </w:r>
        <w:r w:rsidR="00FE33E3">
          <w:rPr>
            <w:noProof/>
            <w:webHidden/>
          </w:rPr>
          <w:t>11</w:t>
        </w:r>
        <w:r w:rsidR="00FE33E3">
          <w:rPr>
            <w:noProof/>
            <w:webHidden/>
          </w:rPr>
          <w:fldChar w:fldCharType="end"/>
        </w:r>
      </w:hyperlink>
    </w:p>
    <w:p w14:paraId="06E5FD10" w14:textId="426B7C23" w:rsidR="00FE33E3" w:rsidRDefault="00000000">
      <w:pPr>
        <w:pStyle w:val="TableofFigures"/>
        <w:tabs>
          <w:tab w:val="right" w:leader="dot" w:pos="9038"/>
        </w:tabs>
        <w:rPr>
          <w:noProof/>
          <w:kern w:val="2"/>
          <w:sz w:val="22"/>
          <w:szCs w:val="22"/>
          <w:lang w:eastAsia="en-GB"/>
          <w14:ligatures w14:val="standardContextual"/>
        </w:rPr>
      </w:pPr>
      <w:hyperlink r:id="rId14" w:anchor="_Toc138925342" w:history="1">
        <w:r w:rsidR="00FE33E3" w:rsidRPr="003B58AA">
          <w:rPr>
            <w:rStyle w:val="Hyperlink"/>
            <w:noProof/>
          </w:rPr>
          <w:t>Figure 5: Code for 1st experiment</w:t>
        </w:r>
        <w:r w:rsidR="00FE33E3">
          <w:rPr>
            <w:noProof/>
            <w:webHidden/>
          </w:rPr>
          <w:tab/>
        </w:r>
        <w:r w:rsidR="00FE33E3">
          <w:rPr>
            <w:noProof/>
            <w:webHidden/>
          </w:rPr>
          <w:fldChar w:fldCharType="begin"/>
        </w:r>
        <w:r w:rsidR="00FE33E3">
          <w:rPr>
            <w:noProof/>
            <w:webHidden/>
          </w:rPr>
          <w:instrText xml:space="preserve"> PAGEREF _Toc138925342 \h </w:instrText>
        </w:r>
        <w:r w:rsidR="00FE33E3">
          <w:rPr>
            <w:noProof/>
            <w:webHidden/>
          </w:rPr>
        </w:r>
        <w:r w:rsidR="00FE33E3">
          <w:rPr>
            <w:noProof/>
            <w:webHidden/>
          </w:rPr>
          <w:fldChar w:fldCharType="separate"/>
        </w:r>
        <w:r w:rsidR="00FE33E3">
          <w:rPr>
            <w:noProof/>
            <w:webHidden/>
          </w:rPr>
          <w:t>11</w:t>
        </w:r>
        <w:r w:rsidR="00FE33E3">
          <w:rPr>
            <w:noProof/>
            <w:webHidden/>
          </w:rPr>
          <w:fldChar w:fldCharType="end"/>
        </w:r>
      </w:hyperlink>
    </w:p>
    <w:p w14:paraId="402A0A02" w14:textId="10A4C702" w:rsidR="00FE33E3" w:rsidRDefault="00000000">
      <w:pPr>
        <w:pStyle w:val="TableofFigures"/>
        <w:tabs>
          <w:tab w:val="right" w:leader="dot" w:pos="9038"/>
        </w:tabs>
        <w:rPr>
          <w:noProof/>
          <w:kern w:val="2"/>
          <w:sz w:val="22"/>
          <w:szCs w:val="22"/>
          <w:lang w:eastAsia="en-GB"/>
          <w14:ligatures w14:val="standardContextual"/>
        </w:rPr>
      </w:pPr>
      <w:hyperlink r:id="rId15" w:anchor="_Toc138925343" w:history="1">
        <w:r w:rsidR="00FE33E3" w:rsidRPr="003B58AA">
          <w:rPr>
            <w:rStyle w:val="Hyperlink"/>
            <w:noProof/>
          </w:rPr>
          <w:t>Figure 6: The errors result graph for the 1</w:t>
        </w:r>
        <w:r w:rsidR="00FE33E3" w:rsidRPr="003B58AA">
          <w:rPr>
            <w:rStyle w:val="Hyperlink"/>
            <w:noProof/>
            <w:vertAlign w:val="superscript"/>
          </w:rPr>
          <w:t>st</w:t>
        </w:r>
        <w:r w:rsidR="00FE33E3" w:rsidRPr="003B58AA">
          <w:rPr>
            <w:rStyle w:val="Hyperlink"/>
            <w:noProof/>
          </w:rPr>
          <w:t xml:space="preserve"> experiment after 10 iterations.</w:t>
        </w:r>
        <w:r w:rsidR="00FE33E3">
          <w:rPr>
            <w:noProof/>
            <w:webHidden/>
          </w:rPr>
          <w:tab/>
        </w:r>
        <w:r w:rsidR="00FE33E3">
          <w:rPr>
            <w:noProof/>
            <w:webHidden/>
          </w:rPr>
          <w:fldChar w:fldCharType="begin"/>
        </w:r>
        <w:r w:rsidR="00FE33E3">
          <w:rPr>
            <w:noProof/>
            <w:webHidden/>
          </w:rPr>
          <w:instrText xml:space="preserve"> PAGEREF _Toc138925343 \h </w:instrText>
        </w:r>
        <w:r w:rsidR="00FE33E3">
          <w:rPr>
            <w:noProof/>
            <w:webHidden/>
          </w:rPr>
        </w:r>
        <w:r w:rsidR="00FE33E3">
          <w:rPr>
            <w:noProof/>
            <w:webHidden/>
          </w:rPr>
          <w:fldChar w:fldCharType="separate"/>
        </w:r>
        <w:r w:rsidR="00FE33E3">
          <w:rPr>
            <w:noProof/>
            <w:webHidden/>
          </w:rPr>
          <w:t>12</w:t>
        </w:r>
        <w:r w:rsidR="00FE33E3">
          <w:rPr>
            <w:noProof/>
            <w:webHidden/>
          </w:rPr>
          <w:fldChar w:fldCharType="end"/>
        </w:r>
      </w:hyperlink>
    </w:p>
    <w:p w14:paraId="27CEB53C" w14:textId="31378F75" w:rsidR="00FE33E3" w:rsidRDefault="00000000">
      <w:pPr>
        <w:pStyle w:val="TableofFigures"/>
        <w:tabs>
          <w:tab w:val="right" w:leader="dot" w:pos="9038"/>
        </w:tabs>
        <w:rPr>
          <w:noProof/>
          <w:kern w:val="2"/>
          <w:sz w:val="22"/>
          <w:szCs w:val="22"/>
          <w:lang w:eastAsia="en-GB"/>
          <w14:ligatures w14:val="standardContextual"/>
        </w:rPr>
      </w:pPr>
      <w:hyperlink r:id="rId16" w:anchor="_Toc138925344" w:history="1">
        <w:r w:rsidR="00FE33E3" w:rsidRPr="003B58AA">
          <w:rPr>
            <w:rStyle w:val="Hyperlink"/>
            <w:noProof/>
          </w:rPr>
          <w:t>Figure 7: How the current pose calculated in 1st experiment.</w:t>
        </w:r>
        <w:r w:rsidR="00FE33E3">
          <w:rPr>
            <w:noProof/>
            <w:webHidden/>
          </w:rPr>
          <w:tab/>
        </w:r>
        <w:r w:rsidR="00FE33E3">
          <w:rPr>
            <w:noProof/>
            <w:webHidden/>
          </w:rPr>
          <w:fldChar w:fldCharType="begin"/>
        </w:r>
        <w:r w:rsidR="00FE33E3">
          <w:rPr>
            <w:noProof/>
            <w:webHidden/>
          </w:rPr>
          <w:instrText xml:space="preserve"> PAGEREF _Toc138925344 \h </w:instrText>
        </w:r>
        <w:r w:rsidR="00FE33E3">
          <w:rPr>
            <w:noProof/>
            <w:webHidden/>
          </w:rPr>
        </w:r>
        <w:r w:rsidR="00FE33E3">
          <w:rPr>
            <w:noProof/>
            <w:webHidden/>
          </w:rPr>
          <w:fldChar w:fldCharType="separate"/>
        </w:r>
        <w:r w:rsidR="00FE33E3">
          <w:rPr>
            <w:noProof/>
            <w:webHidden/>
          </w:rPr>
          <w:t>12</w:t>
        </w:r>
        <w:r w:rsidR="00FE33E3">
          <w:rPr>
            <w:noProof/>
            <w:webHidden/>
          </w:rPr>
          <w:fldChar w:fldCharType="end"/>
        </w:r>
      </w:hyperlink>
    </w:p>
    <w:p w14:paraId="400B95B7" w14:textId="76895A14" w:rsidR="00FE33E3" w:rsidRDefault="00000000">
      <w:pPr>
        <w:pStyle w:val="TableofFigures"/>
        <w:tabs>
          <w:tab w:val="right" w:leader="dot" w:pos="9038"/>
        </w:tabs>
        <w:rPr>
          <w:noProof/>
          <w:kern w:val="2"/>
          <w:sz w:val="22"/>
          <w:szCs w:val="22"/>
          <w:lang w:eastAsia="en-GB"/>
          <w14:ligatures w14:val="standardContextual"/>
        </w:rPr>
      </w:pPr>
      <w:hyperlink r:id="rId17" w:anchor="_Toc138925345" w:history="1">
        <w:r w:rsidR="00FE33E3" w:rsidRPr="003B58AA">
          <w:rPr>
            <w:rStyle w:val="Hyperlink"/>
            <w:noProof/>
          </w:rPr>
          <w:t>Figure 8: The errors result graph for the 1</w:t>
        </w:r>
        <w:r w:rsidR="00FE33E3" w:rsidRPr="003B58AA">
          <w:rPr>
            <w:rStyle w:val="Hyperlink"/>
            <w:noProof/>
            <w:vertAlign w:val="superscript"/>
          </w:rPr>
          <w:t>st</w:t>
        </w:r>
        <w:r w:rsidR="00FE33E3" w:rsidRPr="003B58AA">
          <w:rPr>
            <w:rStyle w:val="Hyperlink"/>
            <w:noProof/>
          </w:rPr>
          <w:t xml:space="preserve"> experiment after 100 iterations.</w:t>
        </w:r>
        <w:r w:rsidR="00FE33E3">
          <w:rPr>
            <w:noProof/>
            <w:webHidden/>
          </w:rPr>
          <w:tab/>
        </w:r>
        <w:r w:rsidR="00FE33E3">
          <w:rPr>
            <w:noProof/>
            <w:webHidden/>
          </w:rPr>
          <w:fldChar w:fldCharType="begin"/>
        </w:r>
        <w:r w:rsidR="00FE33E3">
          <w:rPr>
            <w:noProof/>
            <w:webHidden/>
          </w:rPr>
          <w:instrText xml:space="preserve"> PAGEREF _Toc138925345 \h </w:instrText>
        </w:r>
        <w:r w:rsidR="00FE33E3">
          <w:rPr>
            <w:noProof/>
            <w:webHidden/>
          </w:rPr>
        </w:r>
        <w:r w:rsidR="00FE33E3">
          <w:rPr>
            <w:noProof/>
            <w:webHidden/>
          </w:rPr>
          <w:fldChar w:fldCharType="separate"/>
        </w:r>
        <w:r w:rsidR="00FE33E3">
          <w:rPr>
            <w:noProof/>
            <w:webHidden/>
          </w:rPr>
          <w:t>13</w:t>
        </w:r>
        <w:r w:rsidR="00FE33E3">
          <w:rPr>
            <w:noProof/>
            <w:webHidden/>
          </w:rPr>
          <w:fldChar w:fldCharType="end"/>
        </w:r>
      </w:hyperlink>
    </w:p>
    <w:p w14:paraId="177B5BEF" w14:textId="455A0F27" w:rsidR="00FE33E3" w:rsidRDefault="00000000">
      <w:pPr>
        <w:pStyle w:val="TableofFigures"/>
        <w:tabs>
          <w:tab w:val="right" w:leader="dot" w:pos="9038"/>
        </w:tabs>
        <w:rPr>
          <w:noProof/>
          <w:kern w:val="2"/>
          <w:sz w:val="22"/>
          <w:szCs w:val="22"/>
          <w:lang w:eastAsia="en-GB"/>
          <w14:ligatures w14:val="standardContextual"/>
        </w:rPr>
      </w:pPr>
      <w:hyperlink r:id="rId18" w:anchor="_Toc138925346" w:history="1">
        <w:r w:rsidR="00FE33E3" w:rsidRPr="003B58AA">
          <w:rPr>
            <w:rStyle w:val="Hyperlink"/>
            <w:noProof/>
          </w:rPr>
          <w:t>Figure 9: Code for 2nd experiment</w:t>
        </w:r>
        <w:r w:rsidR="00FE33E3">
          <w:rPr>
            <w:noProof/>
            <w:webHidden/>
          </w:rPr>
          <w:tab/>
        </w:r>
        <w:r w:rsidR="00FE33E3">
          <w:rPr>
            <w:noProof/>
            <w:webHidden/>
          </w:rPr>
          <w:fldChar w:fldCharType="begin"/>
        </w:r>
        <w:r w:rsidR="00FE33E3">
          <w:rPr>
            <w:noProof/>
            <w:webHidden/>
          </w:rPr>
          <w:instrText xml:space="preserve"> PAGEREF _Toc138925346 \h </w:instrText>
        </w:r>
        <w:r w:rsidR="00FE33E3">
          <w:rPr>
            <w:noProof/>
            <w:webHidden/>
          </w:rPr>
        </w:r>
        <w:r w:rsidR="00FE33E3">
          <w:rPr>
            <w:noProof/>
            <w:webHidden/>
          </w:rPr>
          <w:fldChar w:fldCharType="separate"/>
        </w:r>
        <w:r w:rsidR="00FE33E3">
          <w:rPr>
            <w:noProof/>
            <w:webHidden/>
          </w:rPr>
          <w:t>13</w:t>
        </w:r>
        <w:r w:rsidR="00FE33E3">
          <w:rPr>
            <w:noProof/>
            <w:webHidden/>
          </w:rPr>
          <w:fldChar w:fldCharType="end"/>
        </w:r>
      </w:hyperlink>
    </w:p>
    <w:p w14:paraId="72829A1E" w14:textId="1FE62A75" w:rsidR="00FE33E3" w:rsidRDefault="00000000">
      <w:pPr>
        <w:pStyle w:val="TableofFigures"/>
        <w:tabs>
          <w:tab w:val="right" w:leader="dot" w:pos="9038"/>
        </w:tabs>
        <w:rPr>
          <w:noProof/>
          <w:kern w:val="2"/>
          <w:sz w:val="22"/>
          <w:szCs w:val="22"/>
          <w:lang w:eastAsia="en-GB"/>
          <w14:ligatures w14:val="standardContextual"/>
        </w:rPr>
      </w:pPr>
      <w:hyperlink r:id="rId19" w:anchor="_Toc138925347" w:history="1">
        <w:r w:rsidR="00FE33E3" w:rsidRPr="003B58AA">
          <w:rPr>
            <w:rStyle w:val="Hyperlink"/>
            <w:noProof/>
          </w:rPr>
          <w:t>Figure 10:  3D View of the robot.</w:t>
        </w:r>
        <w:r w:rsidR="00FE33E3">
          <w:rPr>
            <w:noProof/>
            <w:webHidden/>
          </w:rPr>
          <w:tab/>
        </w:r>
        <w:r w:rsidR="00FE33E3">
          <w:rPr>
            <w:noProof/>
            <w:webHidden/>
          </w:rPr>
          <w:fldChar w:fldCharType="begin"/>
        </w:r>
        <w:r w:rsidR="00FE33E3">
          <w:rPr>
            <w:noProof/>
            <w:webHidden/>
          </w:rPr>
          <w:instrText xml:space="preserve"> PAGEREF _Toc138925347 \h </w:instrText>
        </w:r>
        <w:r w:rsidR="00FE33E3">
          <w:rPr>
            <w:noProof/>
            <w:webHidden/>
          </w:rPr>
        </w:r>
        <w:r w:rsidR="00FE33E3">
          <w:rPr>
            <w:noProof/>
            <w:webHidden/>
          </w:rPr>
          <w:fldChar w:fldCharType="separate"/>
        </w:r>
        <w:r w:rsidR="00FE33E3">
          <w:rPr>
            <w:noProof/>
            <w:webHidden/>
          </w:rPr>
          <w:t>17</w:t>
        </w:r>
        <w:r w:rsidR="00FE33E3">
          <w:rPr>
            <w:noProof/>
            <w:webHidden/>
          </w:rPr>
          <w:fldChar w:fldCharType="end"/>
        </w:r>
      </w:hyperlink>
    </w:p>
    <w:p w14:paraId="175F56E1" w14:textId="4078112D" w:rsidR="00FE33E3" w:rsidRDefault="00000000">
      <w:pPr>
        <w:pStyle w:val="TableofFigures"/>
        <w:tabs>
          <w:tab w:val="right" w:leader="dot" w:pos="9038"/>
        </w:tabs>
        <w:rPr>
          <w:noProof/>
          <w:kern w:val="2"/>
          <w:sz w:val="22"/>
          <w:szCs w:val="22"/>
          <w:lang w:eastAsia="en-GB"/>
          <w14:ligatures w14:val="standardContextual"/>
        </w:rPr>
      </w:pPr>
      <w:hyperlink r:id="rId20" w:anchor="_Toc138925348" w:history="1">
        <w:r w:rsidR="00FE33E3" w:rsidRPr="003B58AA">
          <w:rPr>
            <w:rStyle w:val="Hyperlink"/>
            <w:noProof/>
          </w:rPr>
          <w:t>Figure 11: Linux System Directory Structure</w:t>
        </w:r>
        <w:r w:rsidR="00FE33E3">
          <w:rPr>
            <w:noProof/>
            <w:webHidden/>
          </w:rPr>
          <w:tab/>
        </w:r>
        <w:r w:rsidR="00FE33E3">
          <w:rPr>
            <w:noProof/>
            <w:webHidden/>
          </w:rPr>
          <w:fldChar w:fldCharType="begin"/>
        </w:r>
        <w:r w:rsidR="00FE33E3">
          <w:rPr>
            <w:noProof/>
            <w:webHidden/>
          </w:rPr>
          <w:instrText xml:space="preserve"> PAGEREF _Toc138925348 \h </w:instrText>
        </w:r>
        <w:r w:rsidR="00FE33E3">
          <w:rPr>
            <w:noProof/>
            <w:webHidden/>
          </w:rPr>
        </w:r>
        <w:r w:rsidR="00FE33E3">
          <w:rPr>
            <w:noProof/>
            <w:webHidden/>
          </w:rPr>
          <w:fldChar w:fldCharType="separate"/>
        </w:r>
        <w:r w:rsidR="00FE33E3">
          <w:rPr>
            <w:noProof/>
            <w:webHidden/>
          </w:rPr>
          <w:t>18</w:t>
        </w:r>
        <w:r w:rsidR="00FE33E3">
          <w:rPr>
            <w:noProof/>
            <w:webHidden/>
          </w:rPr>
          <w:fldChar w:fldCharType="end"/>
        </w:r>
      </w:hyperlink>
    </w:p>
    <w:p w14:paraId="3F94B175" w14:textId="7A2F1D7E" w:rsidR="00FE33E3" w:rsidRDefault="00000000">
      <w:pPr>
        <w:pStyle w:val="TableofFigures"/>
        <w:tabs>
          <w:tab w:val="right" w:leader="dot" w:pos="9038"/>
        </w:tabs>
        <w:rPr>
          <w:noProof/>
          <w:kern w:val="2"/>
          <w:sz w:val="22"/>
          <w:szCs w:val="22"/>
          <w:lang w:eastAsia="en-GB"/>
          <w14:ligatures w14:val="standardContextual"/>
        </w:rPr>
      </w:pPr>
      <w:hyperlink r:id="rId21" w:anchor="_Toc138925349" w:history="1">
        <w:r w:rsidR="00FE33E3" w:rsidRPr="003B58AA">
          <w:rPr>
            <w:rStyle w:val="Hyperlink"/>
            <w:noProof/>
          </w:rPr>
          <w:t>Figure 12: Communication in ROS</w:t>
        </w:r>
        <w:r w:rsidR="00FE33E3">
          <w:rPr>
            <w:noProof/>
            <w:webHidden/>
          </w:rPr>
          <w:tab/>
        </w:r>
        <w:r w:rsidR="00FE33E3">
          <w:rPr>
            <w:noProof/>
            <w:webHidden/>
          </w:rPr>
          <w:fldChar w:fldCharType="begin"/>
        </w:r>
        <w:r w:rsidR="00FE33E3">
          <w:rPr>
            <w:noProof/>
            <w:webHidden/>
          </w:rPr>
          <w:instrText xml:space="preserve"> PAGEREF _Toc138925349 \h </w:instrText>
        </w:r>
        <w:r w:rsidR="00FE33E3">
          <w:rPr>
            <w:noProof/>
            <w:webHidden/>
          </w:rPr>
        </w:r>
        <w:r w:rsidR="00FE33E3">
          <w:rPr>
            <w:noProof/>
            <w:webHidden/>
          </w:rPr>
          <w:fldChar w:fldCharType="separate"/>
        </w:r>
        <w:r w:rsidR="00FE33E3">
          <w:rPr>
            <w:noProof/>
            <w:webHidden/>
          </w:rPr>
          <w:t>20</w:t>
        </w:r>
        <w:r w:rsidR="00FE33E3">
          <w:rPr>
            <w:noProof/>
            <w:webHidden/>
          </w:rPr>
          <w:fldChar w:fldCharType="end"/>
        </w:r>
      </w:hyperlink>
    </w:p>
    <w:p w14:paraId="4668A66D" w14:textId="186F5DC6" w:rsidR="00FE33E3" w:rsidRDefault="00000000">
      <w:pPr>
        <w:pStyle w:val="TableofFigures"/>
        <w:tabs>
          <w:tab w:val="right" w:leader="dot" w:pos="9038"/>
        </w:tabs>
        <w:rPr>
          <w:noProof/>
          <w:kern w:val="2"/>
          <w:sz w:val="22"/>
          <w:szCs w:val="22"/>
          <w:lang w:eastAsia="en-GB"/>
          <w14:ligatures w14:val="standardContextual"/>
        </w:rPr>
      </w:pPr>
      <w:hyperlink r:id="rId22" w:anchor="_Toc138925350" w:history="1">
        <w:r w:rsidR="00FE33E3" w:rsidRPr="003B58AA">
          <w:rPr>
            <w:rStyle w:val="Hyperlink"/>
            <w:noProof/>
          </w:rPr>
          <w:t>Figure 13: The Planning Scene in MoveIt!</w:t>
        </w:r>
        <w:r w:rsidR="00FE33E3">
          <w:rPr>
            <w:noProof/>
            <w:webHidden/>
          </w:rPr>
          <w:tab/>
        </w:r>
        <w:r w:rsidR="00FE33E3">
          <w:rPr>
            <w:noProof/>
            <w:webHidden/>
          </w:rPr>
          <w:fldChar w:fldCharType="begin"/>
        </w:r>
        <w:r w:rsidR="00FE33E3">
          <w:rPr>
            <w:noProof/>
            <w:webHidden/>
          </w:rPr>
          <w:instrText xml:space="preserve"> PAGEREF _Toc138925350 \h </w:instrText>
        </w:r>
        <w:r w:rsidR="00FE33E3">
          <w:rPr>
            <w:noProof/>
            <w:webHidden/>
          </w:rPr>
        </w:r>
        <w:r w:rsidR="00FE33E3">
          <w:rPr>
            <w:noProof/>
            <w:webHidden/>
          </w:rPr>
          <w:fldChar w:fldCharType="separate"/>
        </w:r>
        <w:r w:rsidR="00FE33E3">
          <w:rPr>
            <w:noProof/>
            <w:webHidden/>
          </w:rPr>
          <w:t>24</w:t>
        </w:r>
        <w:r w:rsidR="00FE33E3">
          <w:rPr>
            <w:noProof/>
            <w:webHidden/>
          </w:rPr>
          <w:fldChar w:fldCharType="end"/>
        </w:r>
      </w:hyperlink>
    </w:p>
    <w:p w14:paraId="37C58408" w14:textId="412260EC" w:rsidR="00FE33E3" w:rsidRDefault="00000000">
      <w:pPr>
        <w:pStyle w:val="TableofFigures"/>
        <w:tabs>
          <w:tab w:val="right" w:leader="dot" w:pos="9038"/>
        </w:tabs>
        <w:rPr>
          <w:noProof/>
          <w:kern w:val="2"/>
          <w:sz w:val="22"/>
          <w:szCs w:val="22"/>
          <w:lang w:eastAsia="en-GB"/>
          <w14:ligatures w14:val="standardContextual"/>
        </w:rPr>
      </w:pPr>
      <w:hyperlink r:id="rId23" w:anchor="_Toc138925351" w:history="1">
        <w:r w:rsidR="00FE33E3" w:rsidRPr="003B58AA">
          <w:rPr>
            <w:rStyle w:val="Hyperlink"/>
            <w:noProof/>
          </w:rPr>
          <w:t>Figure 14: Move_group Node in MoveIt!</w:t>
        </w:r>
        <w:r w:rsidR="00FE33E3">
          <w:rPr>
            <w:noProof/>
            <w:webHidden/>
          </w:rPr>
          <w:tab/>
        </w:r>
        <w:r w:rsidR="00FE33E3">
          <w:rPr>
            <w:noProof/>
            <w:webHidden/>
          </w:rPr>
          <w:fldChar w:fldCharType="begin"/>
        </w:r>
        <w:r w:rsidR="00FE33E3">
          <w:rPr>
            <w:noProof/>
            <w:webHidden/>
          </w:rPr>
          <w:instrText xml:space="preserve"> PAGEREF _Toc138925351 \h </w:instrText>
        </w:r>
        <w:r w:rsidR="00FE33E3">
          <w:rPr>
            <w:noProof/>
            <w:webHidden/>
          </w:rPr>
        </w:r>
        <w:r w:rsidR="00FE33E3">
          <w:rPr>
            <w:noProof/>
            <w:webHidden/>
          </w:rPr>
          <w:fldChar w:fldCharType="separate"/>
        </w:r>
        <w:r w:rsidR="00FE33E3">
          <w:rPr>
            <w:noProof/>
            <w:webHidden/>
          </w:rPr>
          <w:t>25</w:t>
        </w:r>
        <w:r w:rsidR="00FE33E3">
          <w:rPr>
            <w:noProof/>
            <w:webHidden/>
          </w:rPr>
          <w:fldChar w:fldCharType="end"/>
        </w:r>
      </w:hyperlink>
    </w:p>
    <w:p w14:paraId="2F66F7FB" w14:textId="63BA17AB" w:rsidR="00FE33E3" w:rsidRDefault="00000000">
      <w:pPr>
        <w:pStyle w:val="TableofFigures"/>
        <w:tabs>
          <w:tab w:val="right" w:leader="dot" w:pos="9038"/>
        </w:tabs>
        <w:rPr>
          <w:noProof/>
          <w:kern w:val="2"/>
          <w:sz w:val="22"/>
          <w:szCs w:val="22"/>
          <w:lang w:eastAsia="en-GB"/>
          <w14:ligatures w14:val="standardContextual"/>
        </w:rPr>
      </w:pPr>
      <w:hyperlink r:id="rId24" w:anchor="_Toc138925352" w:history="1">
        <w:r w:rsidR="00FE33E3" w:rsidRPr="003B58AA">
          <w:rPr>
            <w:rStyle w:val="Hyperlink"/>
            <w:noProof/>
          </w:rPr>
          <w:t>Figure 15: Initial Stage of the GUI</w:t>
        </w:r>
        <w:r w:rsidR="00FE33E3">
          <w:rPr>
            <w:noProof/>
            <w:webHidden/>
          </w:rPr>
          <w:tab/>
        </w:r>
        <w:r w:rsidR="00FE33E3">
          <w:rPr>
            <w:noProof/>
            <w:webHidden/>
          </w:rPr>
          <w:fldChar w:fldCharType="begin"/>
        </w:r>
        <w:r w:rsidR="00FE33E3">
          <w:rPr>
            <w:noProof/>
            <w:webHidden/>
          </w:rPr>
          <w:instrText xml:space="preserve"> PAGEREF _Toc138925352 \h </w:instrText>
        </w:r>
        <w:r w:rsidR="00FE33E3">
          <w:rPr>
            <w:noProof/>
            <w:webHidden/>
          </w:rPr>
        </w:r>
        <w:r w:rsidR="00FE33E3">
          <w:rPr>
            <w:noProof/>
            <w:webHidden/>
          </w:rPr>
          <w:fldChar w:fldCharType="separate"/>
        </w:r>
        <w:r w:rsidR="00FE33E3">
          <w:rPr>
            <w:noProof/>
            <w:webHidden/>
          </w:rPr>
          <w:t>28</w:t>
        </w:r>
        <w:r w:rsidR="00FE33E3">
          <w:rPr>
            <w:noProof/>
            <w:webHidden/>
          </w:rPr>
          <w:fldChar w:fldCharType="end"/>
        </w:r>
      </w:hyperlink>
    </w:p>
    <w:p w14:paraId="1C442031" w14:textId="3F59BD47" w:rsidR="00FE33E3" w:rsidRDefault="00000000">
      <w:pPr>
        <w:pStyle w:val="TableofFigures"/>
        <w:tabs>
          <w:tab w:val="right" w:leader="dot" w:pos="9038"/>
        </w:tabs>
        <w:rPr>
          <w:noProof/>
          <w:kern w:val="2"/>
          <w:sz w:val="22"/>
          <w:szCs w:val="22"/>
          <w:lang w:eastAsia="en-GB"/>
          <w14:ligatures w14:val="standardContextual"/>
        </w:rPr>
      </w:pPr>
      <w:hyperlink r:id="rId25" w:anchor="_Toc138925353" w:history="1">
        <w:r w:rsidR="00FE33E3" w:rsidRPr="003B58AA">
          <w:rPr>
            <w:rStyle w:val="Hyperlink"/>
            <w:noProof/>
          </w:rPr>
          <w:t>Figure 16: Second Stage of the GUI</w:t>
        </w:r>
        <w:r w:rsidR="00FE33E3">
          <w:rPr>
            <w:noProof/>
            <w:webHidden/>
          </w:rPr>
          <w:tab/>
        </w:r>
        <w:r w:rsidR="00FE33E3">
          <w:rPr>
            <w:noProof/>
            <w:webHidden/>
          </w:rPr>
          <w:fldChar w:fldCharType="begin"/>
        </w:r>
        <w:r w:rsidR="00FE33E3">
          <w:rPr>
            <w:noProof/>
            <w:webHidden/>
          </w:rPr>
          <w:instrText xml:space="preserve"> PAGEREF _Toc138925353 \h </w:instrText>
        </w:r>
        <w:r w:rsidR="00FE33E3">
          <w:rPr>
            <w:noProof/>
            <w:webHidden/>
          </w:rPr>
        </w:r>
        <w:r w:rsidR="00FE33E3">
          <w:rPr>
            <w:noProof/>
            <w:webHidden/>
          </w:rPr>
          <w:fldChar w:fldCharType="separate"/>
        </w:r>
        <w:r w:rsidR="00FE33E3">
          <w:rPr>
            <w:noProof/>
            <w:webHidden/>
          </w:rPr>
          <w:t>28</w:t>
        </w:r>
        <w:r w:rsidR="00FE33E3">
          <w:rPr>
            <w:noProof/>
            <w:webHidden/>
          </w:rPr>
          <w:fldChar w:fldCharType="end"/>
        </w:r>
      </w:hyperlink>
    </w:p>
    <w:p w14:paraId="7C93C0A1" w14:textId="781538FB" w:rsidR="00FE33E3" w:rsidRDefault="00000000">
      <w:pPr>
        <w:pStyle w:val="TableofFigures"/>
        <w:tabs>
          <w:tab w:val="right" w:leader="dot" w:pos="9038"/>
        </w:tabs>
        <w:rPr>
          <w:noProof/>
          <w:kern w:val="2"/>
          <w:sz w:val="22"/>
          <w:szCs w:val="22"/>
          <w:lang w:eastAsia="en-GB"/>
          <w14:ligatures w14:val="standardContextual"/>
        </w:rPr>
      </w:pPr>
      <w:hyperlink r:id="rId26" w:anchor="_Toc138925354" w:history="1">
        <w:r w:rsidR="00FE33E3" w:rsidRPr="003B58AA">
          <w:rPr>
            <w:rStyle w:val="Hyperlink"/>
            <w:noProof/>
          </w:rPr>
          <w:t>Figure 17: Third Stage of the GUI</w:t>
        </w:r>
        <w:r w:rsidR="00FE33E3">
          <w:rPr>
            <w:noProof/>
            <w:webHidden/>
          </w:rPr>
          <w:tab/>
        </w:r>
        <w:r w:rsidR="00FE33E3">
          <w:rPr>
            <w:noProof/>
            <w:webHidden/>
          </w:rPr>
          <w:fldChar w:fldCharType="begin"/>
        </w:r>
        <w:r w:rsidR="00FE33E3">
          <w:rPr>
            <w:noProof/>
            <w:webHidden/>
          </w:rPr>
          <w:instrText xml:space="preserve"> PAGEREF _Toc138925354 \h </w:instrText>
        </w:r>
        <w:r w:rsidR="00FE33E3">
          <w:rPr>
            <w:noProof/>
            <w:webHidden/>
          </w:rPr>
        </w:r>
        <w:r w:rsidR="00FE33E3">
          <w:rPr>
            <w:noProof/>
            <w:webHidden/>
          </w:rPr>
          <w:fldChar w:fldCharType="separate"/>
        </w:r>
        <w:r w:rsidR="00FE33E3">
          <w:rPr>
            <w:noProof/>
            <w:webHidden/>
          </w:rPr>
          <w:t>29</w:t>
        </w:r>
        <w:r w:rsidR="00FE33E3">
          <w:rPr>
            <w:noProof/>
            <w:webHidden/>
          </w:rPr>
          <w:fldChar w:fldCharType="end"/>
        </w:r>
      </w:hyperlink>
    </w:p>
    <w:p w14:paraId="4B51CF9B" w14:textId="14A5DD80" w:rsidR="00FE33E3" w:rsidRDefault="00000000">
      <w:pPr>
        <w:pStyle w:val="TableofFigures"/>
        <w:tabs>
          <w:tab w:val="right" w:leader="dot" w:pos="9038"/>
        </w:tabs>
        <w:rPr>
          <w:noProof/>
          <w:kern w:val="2"/>
          <w:sz w:val="22"/>
          <w:szCs w:val="22"/>
          <w:lang w:eastAsia="en-GB"/>
          <w14:ligatures w14:val="standardContextual"/>
        </w:rPr>
      </w:pPr>
      <w:hyperlink r:id="rId27" w:anchor="_Toc138925355" w:history="1">
        <w:r w:rsidR="00FE33E3" w:rsidRPr="003B58AA">
          <w:rPr>
            <w:rStyle w:val="Hyperlink"/>
            <w:noProof/>
          </w:rPr>
          <w:t>Figure 18: Final Stage in the GUI</w:t>
        </w:r>
        <w:r w:rsidR="00FE33E3">
          <w:rPr>
            <w:noProof/>
            <w:webHidden/>
          </w:rPr>
          <w:tab/>
        </w:r>
        <w:r w:rsidR="00FE33E3">
          <w:rPr>
            <w:noProof/>
            <w:webHidden/>
          </w:rPr>
          <w:fldChar w:fldCharType="begin"/>
        </w:r>
        <w:r w:rsidR="00FE33E3">
          <w:rPr>
            <w:noProof/>
            <w:webHidden/>
          </w:rPr>
          <w:instrText xml:space="preserve"> PAGEREF _Toc138925355 \h </w:instrText>
        </w:r>
        <w:r w:rsidR="00FE33E3">
          <w:rPr>
            <w:noProof/>
            <w:webHidden/>
          </w:rPr>
        </w:r>
        <w:r w:rsidR="00FE33E3">
          <w:rPr>
            <w:noProof/>
            <w:webHidden/>
          </w:rPr>
          <w:fldChar w:fldCharType="separate"/>
        </w:r>
        <w:r w:rsidR="00FE33E3">
          <w:rPr>
            <w:noProof/>
            <w:webHidden/>
          </w:rPr>
          <w:t>30</w:t>
        </w:r>
        <w:r w:rsidR="00FE33E3">
          <w:rPr>
            <w:noProof/>
            <w:webHidden/>
          </w:rPr>
          <w:fldChar w:fldCharType="end"/>
        </w:r>
      </w:hyperlink>
    </w:p>
    <w:p w14:paraId="1C965589" w14:textId="3FBFE39B" w:rsidR="00FE33E3" w:rsidRDefault="00000000">
      <w:pPr>
        <w:pStyle w:val="TableofFigures"/>
        <w:tabs>
          <w:tab w:val="right" w:leader="dot" w:pos="9038"/>
        </w:tabs>
        <w:rPr>
          <w:noProof/>
          <w:kern w:val="2"/>
          <w:sz w:val="22"/>
          <w:szCs w:val="22"/>
          <w:lang w:eastAsia="en-GB"/>
          <w14:ligatures w14:val="standardContextual"/>
        </w:rPr>
      </w:pPr>
      <w:hyperlink r:id="rId28" w:anchor="_Toc138925356" w:history="1">
        <w:r w:rsidR="00FE33E3" w:rsidRPr="003B58AA">
          <w:rPr>
            <w:rStyle w:val="Hyperlink"/>
            <w:noProof/>
          </w:rPr>
          <w:t>Figure 20: The errors result graph for the 2</w:t>
        </w:r>
        <w:r w:rsidR="00FE33E3" w:rsidRPr="003B58AA">
          <w:rPr>
            <w:rStyle w:val="Hyperlink"/>
            <w:noProof/>
            <w:vertAlign w:val="superscript"/>
          </w:rPr>
          <w:t>nd</w:t>
        </w:r>
        <w:r w:rsidR="00FE33E3" w:rsidRPr="003B58AA">
          <w:rPr>
            <w:rStyle w:val="Hyperlink"/>
            <w:noProof/>
          </w:rPr>
          <w:t xml:space="preserve"> experiment after 100 iterations.</w:t>
        </w:r>
        <w:r w:rsidR="00FE33E3">
          <w:rPr>
            <w:noProof/>
            <w:webHidden/>
          </w:rPr>
          <w:tab/>
        </w:r>
        <w:r w:rsidR="00FE33E3">
          <w:rPr>
            <w:noProof/>
            <w:webHidden/>
          </w:rPr>
          <w:fldChar w:fldCharType="begin"/>
        </w:r>
        <w:r w:rsidR="00FE33E3">
          <w:rPr>
            <w:noProof/>
            <w:webHidden/>
          </w:rPr>
          <w:instrText xml:space="preserve"> PAGEREF _Toc138925356 \h </w:instrText>
        </w:r>
        <w:r w:rsidR="00FE33E3">
          <w:rPr>
            <w:noProof/>
            <w:webHidden/>
          </w:rPr>
        </w:r>
        <w:r w:rsidR="00FE33E3">
          <w:rPr>
            <w:noProof/>
            <w:webHidden/>
          </w:rPr>
          <w:fldChar w:fldCharType="separate"/>
        </w:r>
        <w:r w:rsidR="00FE33E3">
          <w:rPr>
            <w:noProof/>
            <w:webHidden/>
          </w:rPr>
          <w:t>40</w:t>
        </w:r>
        <w:r w:rsidR="00FE33E3">
          <w:rPr>
            <w:noProof/>
            <w:webHidden/>
          </w:rPr>
          <w:fldChar w:fldCharType="end"/>
        </w:r>
      </w:hyperlink>
    </w:p>
    <w:p w14:paraId="4E5C35A5" w14:textId="480FC4CC" w:rsidR="00FE33E3" w:rsidRDefault="00000000">
      <w:pPr>
        <w:pStyle w:val="TableofFigures"/>
        <w:tabs>
          <w:tab w:val="right" w:leader="dot" w:pos="9038"/>
        </w:tabs>
        <w:rPr>
          <w:noProof/>
          <w:kern w:val="2"/>
          <w:sz w:val="22"/>
          <w:szCs w:val="22"/>
          <w:lang w:eastAsia="en-GB"/>
          <w14:ligatures w14:val="standardContextual"/>
        </w:rPr>
      </w:pPr>
      <w:hyperlink r:id="rId29" w:anchor="_Toc138925357" w:history="1">
        <w:r w:rsidR="00FE33E3" w:rsidRPr="003B58AA">
          <w:rPr>
            <w:rStyle w:val="Hyperlink"/>
            <w:noProof/>
          </w:rPr>
          <w:t>Figure 19: The errors result graph for the 2</w:t>
        </w:r>
        <w:r w:rsidR="00FE33E3" w:rsidRPr="003B58AA">
          <w:rPr>
            <w:rStyle w:val="Hyperlink"/>
            <w:noProof/>
            <w:vertAlign w:val="superscript"/>
          </w:rPr>
          <w:t>nd</w:t>
        </w:r>
        <w:r w:rsidR="00FE33E3" w:rsidRPr="003B58AA">
          <w:rPr>
            <w:rStyle w:val="Hyperlink"/>
            <w:noProof/>
          </w:rPr>
          <w:t xml:space="preserve"> experiment after 20 iterations.</w:t>
        </w:r>
        <w:r w:rsidR="00FE33E3">
          <w:rPr>
            <w:noProof/>
            <w:webHidden/>
          </w:rPr>
          <w:tab/>
        </w:r>
        <w:r w:rsidR="00FE33E3">
          <w:rPr>
            <w:noProof/>
            <w:webHidden/>
          </w:rPr>
          <w:fldChar w:fldCharType="begin"/>
        </w:r>
        <w:r w:rsidR="00FE33E3">
          <w:rPr>
            <w:noProof/>
            <w:webHidden/>
          </w:rPr>
          <w:instrText xml:space="preserve"> PAGEREF _Toc138925357 \h </w:instrText>
        </w:r>
        <w:r w:rsidR="00FE33E3">
          <w:rPr>
            <w:noProof/>
            <w:webHidden/>
          </w:rPr>
        </w:r>
        <w:r w:rsidR="00FE33E3">
          <w:rPr>
            <w:noProof/>
            <w:webHidden/>
          </w:rPr>
          <w:fldChar w:fldCharType="separate"/>
        </w:r>
        <w:r w:rsidR="00FE33E3">
          <w:rPr>
            <w:noProof/>
            <w:webHidden/>
          </w:rPr>
          <w:t>40</w:t>
        </w:r>
        <w:r w:rsidR="00FE33E3">
          <w:rPr>
            <w:noProof/>
            <w:webHidden/>
          </w:rPr>
          <w:fldChar w:fldCharType="end"/>
        </w:r>
      </w:hyperlink>
    </w:p>
    <w:p w14:paraId="255571A6" w14:textId="4282E2B8" w:rsidR="004560FB" w:rsidRDefault="00875221" w:rsidP="00D74A9A">
      <w:pPr>
        <w:jc w:val="both"/>
        <w:rPr>
          <w:shd w:val="clear" w:color="auto" w:fill="FFFFFF"/>
        </w:rPr>
      </w:pPr>
      <w:r>
        <w:rPr>
          <w:shd w:val="clear" w:color="auto" w:fill="FFFFFF"/>
        </w:rPr>
        <w:fldChar w:fldCharType="end"/>
      </w:r>
    </w:p>
    <w:p w14:paraId="22FDD562" w14:textId="01B59B98" w:rsidR="004560FB" w:rsidRPr="004560FB" w:rsidRDefault="004560FB" w:rsidP="004560FB">
      <w:pPr>
        <w:pStyle w:val="TOCHeading"/>
      </w:pPr>
      <w:r w:rsidRPr="004560FB">
        <w:t xml:space="preserve">List of </w:t>
      </w:r>
      <w:r>
        <w:t>Tables</w:t>
      </w:r>
      <w:r w:rsidRPr="004560FB">
        <w:t xml:space="preserve"> </w:t>
      </w:r>
    </w:p>
    <w:p w14:paraId="47C718D6" w14:textId="291F6016" w:rsidR="00FE33E3" w:rsidRDefault="004560FB">
      <w:pPr>
        <w:pStyle w:val="TableofFigures"/>
        <w:tabs>
          <w:tab w:val="right" w:leader="dot" w:pos="9038"/>
        </w:tabs>
        <w:rPr>
          <w:noProof/>
          <w:kern w:val="2"/>
          <w:sz w:val="22"/>
          <w:szCs w:val="22"/>
          <w:lang w:eastAsia="en-GB"/>
          <w14:ligatures w14:val="standardContextual"/>
        </w:rPr>
      </w:pPr>
      <w:r>
        <w:rPr>
          <w:shd w:val="clear" w:color="auto" w:fill="FFFFFF"/>
        </w:rPr>
        <w:fldChar w:fldCharType="begin"/>
      </w:r>
      <w:r>
        <w:rPr>
          <w:shd w:val="clear" w:color="auto" w:fill="FFFFFF"/>
        </w:rPr>
        <w:instrText xml:space="preserve"> TOC \h \z \c "Table" </w:instrText>
      </w:r>
      <w:r>
        <w:rPr>
          <w:shd w:val="clear" w:color="auto" w:fill="FFFFFF"/>
        </w:rPr>
        <w:fldChar w:fldCharType="separate"/>
      </w:r>
      <w:hyperlink w:anchor="_Toc138925358" w:history="1">
        <w:r w:rsidR="00FE33E3" w:rsidRPr="0036165E">
          <w:rPr>
            <w:rStyle w:val="Hyperlink"/>
            <w:noProof/>
          </w:rPr>
          <w:t>Table 1: Description of the technical specifications of Ned2</w:t>
        </w:r>
        <w:r w:rsidR="00FE33E3">
          <w:rPr>
            <w:noProof/>
            <w:webHidden/>
          </w:rPr>
          <w:tab/>
        </w:r>
        <w:r w:rsidR="00FE33E3">
          <w:rPr>
            <w:noProof/>
            <w:webHidden/>
          </w:rPr>
          <w:fldChar w:fldCharType="begin"/>
        </w:r>
        <w:r w:rsidR="00FE33E3">
          <w:rPr>
            <w:noProof/>
            <w:webHidden/>
          </w:rPr>
          <w:instrText xml:space="preserve"> PAGEREF _Toc138925358 \h </w:instrText>
        </w:r>
        <w:r w:rsidR="00FE33E3">
          <w:rPr>
            <w:noProof/>
            <w:webHidden/>
          </w:rPr>
        </w:r>
        <w:r w:rsidR="00FE33E3">
          <w:rPr>
            <w:noProof/>
            <w:webHidden/>
          </w:rPr>
          <w:fldChar w:fldCharType="separate"/>
        </w:r>
        <w:r w:rsidR="00FE33E3">
          <w:rPr>
            <w:noProof/>
            <w:webHidden/>
          </w:rPr>
          <w:t>16</w:t>
        </w:r>
        <w:r w:rsidR="00FE33E3">
          <w:rPr>
            <w:noProof/>
            <w:webHidden/>
          </w:rPr>
          <w:fldChar w:fldCharType="end"/>
        </w:r>
      </w:hyperlink>
    </w:p>
    <w:p w14:paraId="3C1097D1" w14:textId="747EA918" w:rsidR="00FE33E3" w:rsidRDefault="00000000">
      <w:pPr>
        <w:pStyle w:val="TableofFigures"/>
        <w:tabs>
          <w:tab w:val="right" w:leader="dot" w:pos="9038"/>
        </w:tabs>
        <w:rPr>
          <w:noProof/>
          <w:kern w:val="2"/>
          <w:sz w:val="22"/>
          <w:szCs w:val="22"/>
          <w:lang w:eastAsia="en-GB"/>
          <w14:ligatures w14:val="standardContextual"/>
        </w:rPr>
      </w:pPr>
      <w:hyperlink w:anchor="_Toc138925359" w:history="1">
        <w:r w:rsidR="00FE33E3" w:rsidRPr="0036165E">
          <w:rPr>
            <w:rStyle w:val="Hyperlink"/>
            <w:noProof/>
          </w:rPr>
          <w:t>Table 2: Important Linux Command lines</w:t>
        </w:r>
        <w:r w:rsidR="00FE33E3">
          <w:rPr>
            <w:noProof/>
            <w:webHidden/>
          </w:rPr>
          <w:tab/>
        </w:r>
        <w:r w:rsidR="00FE33E3">
          <w:rPr>
            <w:noProof/>
            <w:webHidden/>
          </w:rPr>
          <w:fldChar w:fldCharType="begin"/>
        </w:r>
        <w:r w:rsidR="00FE33E3">
          <w:rPr>
            <w:noProof/>
            <w:webHidden/>
          </w:rPr>
          <w:instrText xml:space="preserve"> PAGEREF _Toc138925359 \h </w:instrText>
        </w:r>
        <w:r w:rsidR="00FE33E3">
          <w:rPr>
            <w:noProof/>
            <w:webHidden/>
          </w:rPr>
        </w:r>
        <w:r w:rsidR="00FE33E3">
          <w:rPr>
            <w:noProof/>
            <w:webHidden/>
          </w:rPr>
          <w:fldChar w:fldCharType="separate"/>
        </w:r>
        <w:r w:rsidR="00FE33E3">
          <w:rPr>
            <w:noProof/>
            <w:webHidden/>
          </w:rPr>
          <w:t>19</w:t>
        </w:r>
        <w:r w:rsidR="00FE33E3">
          <w:rPr>
            <w:noProof/>
            <w:webHidden/>
          </w:rPr>
          <w:fldChar w:fldCharType="end"/>
        </w:r>
      </w:hyperlink>
    </w:p>
    <w:p w14:paraId="7F542EB4" w14:textId="085DE87E" w:rsidR="00BF0EC6" w:rsidRPr="0074017B" w:rsidRDefault="004560FB" w:rsidP="00D74A9A">
      <w:pPr>
        <w:jc w:val="both"/>
        <w:rPr>
          <w:shd w:val="clear" w:color="auto" w:fill="FFFFFF"/>
        </w:rPr>
      </w:pPr>
      <w:r>
        <w:rPr>
          <w:shd w:val="clear" w:color="auto" w:fill="FFFFFF"/>
        </w:rPr>
        <w:lastRenderedPageBreak/>
        <w:fldChar w:fldCharType="end"/>
      </w:r>
    </w:p>
    <w:p w14:paraId="708DDA19" w14:textId="431D2B48" w:rsidR="007D0097" w:rsidRDefault="00846CE8" w:rsidP="007D0097">
      <w:pPr>
        <w:pStyle w:val="Heading1"/>
        <w:numPr>
          <w:ilvl w:val="0"/>
          <w:numId w:val="1"/>
        </w:numPr>
        <w:jc w:val="both"/>
      </w:pPr>
      <w:bookmarkStart w:id="0" w:name="_Toc138925294"/>
      <w:r>
        <w:t>Introduction</w:t>
      </w:r>
      <w:bookmarkEnd w:id="0"/>
    </w:p>
    <w:p w14:paraId="3D7D8459" w14:textId="7B43BBF0" w:rsidR="007D0097" w:rsidRDefault="007D0097" w:rsidP="007D0097">
      <w:pPr>
        <w:ind w:firstLine="720"/>
        <w:jc w:val="both"/>
      </w:pPr>
      <w:r>
        <w:t>The field of robotics has witnessed remarkable progress in recent years, revolutionizing various industrial processes and offering solutions to complex tasks. One crucial area of focus involves the programming and automation of robotic arms, which play a pivotal role in executing precise and repetitive operations across multiple industries. This report presents the outcomes and discoveries from an internship project that aimed to program and automate the Niryo 2 robotic arm utilizing the ROS1 (Robot Operating System) framework.</w:t>
      </w:r>
    </w:p>
    <w:p w14:paraId="44F6BAD0" w14:textId="1B541C1D" w:rsidR="007D0097" w:rsidRDefault="007D0097" w:rsidP="007D0097">
      <w:pPr>
        <w:ind w:firstLine="720"/>
        <w:jc w:val="both"/>
      </w:pPr>
      <w:r>
        <w:t>The Niryo 2 robotic arm provides a flexible and cost-effective solution for automation tasks, thanks to its modular design and user-friendly control interfaces. This internship project focused on harnessing the capabilities of the ROS1 ecosystem, particularly the MoveIt motion planning framework, to enhance the motion planning and manipulation capabilities of the Niryo 2 arm. By leveraging the powerful tools and libraries offered by ROS1, the objective was to optimize trajectory generation, improve collision avoidance, and enable efficient object manipulation in diverse scenarios.</w:t>
      </w:r>
    </w:p>
    <w:p w14:paraId="13BA34EC" w14:textId="470B65FB" w:rsidR="007D0097" w:rsidRDefault="007D0097" w:rsidP="007D0097">
      <w:pPr>
        <w:ind w:firstLine="720"/>
        <w:jc w:val="both"/>
      </w:pPr>
      <w:r>
        <w:t>This report provides a comprehensive overview of the internship project, outlining the objectives, methodology, and significant findings. It offers insights into the research question, the experimental setup, and the implementation of advanced motion planning algorithms using the MoveIt package. Furthermore, it addresses the challenges encountered during the project and discusses the potential implications and future directions of the research.</w:t>
      </w:r>
    </w:p>
    <w:p w14:paraId="632E81AE" w14:textId="6A4E67E7" w:rsidR="007D0097" w:rsidRDefault="007D0097" w:rsidP="007D0097">
      <w:pPr>
        <w:ind w:firstLine="720"/>
        <w:jc w:val="both"/>
      </w:pPr>
      <w:r>
        <w:t>The research conducted in this internship project contributes to the broader field of robotics and automation by exploring the application of ROS1 and MoveIt in programming and automating the Niryo 2 robotic arm. The findings and insights gained from this project serve as a foundation for further advancements in motion planning, manipulation, and human-robot interaction.</w:t>
      </w:r>
    </w:p>
    <w:p w14:paraId="54660EB0" w14:textId="6E7E717B" w:rsidR="007D0097" w:rsidRDefault="007D0097" w:rsidP="007D0097">
      <w:pPr>
        <w:ind w:firstLine="720"/>
        <w:jc w:val="both"/>
      </w:pPr>
      <w:r>
        <w:t>In summary, this report provides a comprehensive account of the internship project's progress, documenting the achieved milestones, lessons learned, and the potential impact of the research. It serves as a valuable resource for researchers, practitioners, and enthusiasts interested in programming and automating robotic arms using ROS1 and the Niryo 2 platform. The outcomes of this project pave the way for continued advancements in robotic arm automation, enhancing the efficiency and effectiveness of industrial processes.</w:t>
      </w:r>
    </w:p>
    <w:p w14:paraId="4AFC8F11" w14:textId="66B96DD2" w:rsidR="00846CE8" w:rsidRDefault="007D0097" w:rsidP="007D0097">
      <w:pPr>
        <w:jc w:val="both"/>
      </w:pPr>
      <w:r>
        <w:rPr>
          <w:noProof/>
        </w:rPr>
        <mc:AlternateContent>
          <mc:Choice Requires="wpg">
            <w:drawing>
              <wp:anchor distT="0" distB="0" distL="114300" distR="114300" simplePos="0" relativeHeight="251651072" behindDoc="0" locked="0" layoutInCell="1" allowOverlap="1" wp14:anchorId="44F0261B" wp14:editId="10DE76BE">
                <wp:simplePos x="0" y="0"/>
                <wp:positionH relativeFrom="column">
                  <wp:posOffset>-94615</wp:posOffset>
                </wp:positionH>
                <wp:positionV relativeFrom="paragraph">
                  <wp:posOffset>295676</wp:posOffset>
                </wp:positionV>
                <wp:extent cx="5816600" cy="890270"/>
                <wp:effectExtent l="0" t="0" r="31750" b="24130"/>
                <wp:wrapNone/>
                <wp:docPr id="1012317296" name="Group 4"/>
                <wp:cNvGraphicFramePr/>
                <a:graphic xmlns:a="http://schemas.openxmlformats.org/drawingml/2006/main">
                  <a:graphicData uri="http://schemas.microsoft.com/office/word/2010/wordprocessingGroup">
                    <wpg:wgp>
                      <wpg:cNvGrpSpPr/>
                      <wpg:grpSpPr>
                        <a:xfrm>
                          <a:off x="0" y="0"/>
                          <a:ext cx="5816600" cy="890270"/>
                          <a:chOff x="0" y="0"/>
                          <a:chExt cx="5816600" cy="621409"/>
                        </a:xfrm>
                      </wpg:grpSpPr>
                      <wps:wsp>
                        <wps:cNvPr id="1250823133" name="Text Box 2"/>
                        <wps:cNvSpPr txBox="1">
                          <a:spLocks noChangeArrowheads="1"/>
                        </wps:cNvSpPr>
                        <wps:spPr bwMode="auto">
                          <a:xfrm>
                            <a:off x="33866" y="55001"/>
                            <a:ext cx="5727700" cy="5037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8F8C8A" w14:textId="67F145B1" w:rsidR="00846CE8" w:rsidRPr="00846CE8" w:rsidRDefault="00846CE8" w:rsidP="00846CE8">
                              <w:pPr>
                                <w:shd w:val="clear" w:color="auto" w:fill="FFFFFF"/>
                                <w:spacing w:after="150" w:line="240" w:lineRule="auto"/>
                                <w:rPr>
                                  <w:rFonts w:ascii="Times New Roman" w:eastAsia="Times New Roman" w:hAnsi="Times New Roman" w:cs="Times New Roman"/>
                                  <w:color w:val="000000" w:themeColor="text1"/>
                                  <w:sz w:val="22"/>
                                  <w:szCs w:val="22"/>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6CE8">
                                <w:rPr>
                                  <w:rFonts w:ascii="Times New Roman" w:eastAsia="Times New Roman" w:hAnsi="Times New Roman" w:cs="Times New Roman"/>
                                  <w:b/>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w:t>
                              </w:r>
                              <w:r w:rsidRPr="00846CE8">
                                <w:rPr>
                                  <w:rFonts w:ascii="Times New Roman" w:eastAsia="Times New Roman" w:hAnsi="Times New Roman" w:cs="Times New Roman"/>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D0097" w:rsidRPr="007D0097">
                                <w:rPr>
                                  <w:rFonts w:ascii="Times New Roman" w:eastAsia="Times New Roman" w:hAnsi="Times New Roman" w:cs="Times New Roman"/>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what extent can the integration of the Niryo 2 robotic arm with the ROS1 framework, incorporating the MoveIt motion planning framework, optimize motion planning, manipulation, and automation for efficient execution of a powder dosage task?</w:t>
                              </w:r>
                            </w:p>
                            <w:p w14:paraId="35C50107" w14:textId="27396405" w:rsidR="00846CE8" w:rsidRPr="00846CE8" w:rsidRDefault="00846C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wps:wsp>
                        <wps:cNvPr id="2023587338" name="Straight Connector 3"/>
                        <wps:cNvCnPr/>
                        <wps:spPr>
                          <a:xfrm>
                            <a:off x="0" y="0"/>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627901" name="Straight Connector 3"/>
                        <wps:cNvCnPr/>
                        <wps:spPr>
                          <a:xfrm>
                            <a:off x="0" y="621409"/>
                            <a:ext cx="5816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4F0261B" id="Group 4" o:spid="_x0000_s1030" style="position:absolute;left:0;text-align:left;margin-left:-7.45pt;margin-top:23.3pt;width:458pt;height:70.1pt;z-index:251651072;mso-height-relative:margin" coordsize="58166,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">
                <v:shape id="_x0000_s1031" type="#_x0000_t202" style="position:absolute;left:338;top:550;width:57277;height:5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" filled="f" stroked="f">
                  <v:textbox>
                    <w:txbxContent>
                      <w:p w14:paraId="558F8C8A" w14:textId="67F145B1" w:rsidR="00846CE8" w:rsidRPr="00846CE8" w:rsidRDefault="00846CE8" w:rsidP="00846CE8">
                        <w:pPr>
                          <w:shd w:val="clear" w:color="auto" w:fill="FFFFFF"/>
                          <w:spacing w:after="150" w:line="240" w:lineRule="auto"/>
                          <w:rPr>
                            <w:rFonts w:ascii="Times New Roman" w:eastAsia="Times New Roman" w:hAnsi="Times New Roman" w:cs="Times New Roman"/>
                            <w:color w:val="000000" w:themeColor="text1"/>
                            <w:sz w:val="22"/>
                            <w:szCs w:val="22"/>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6CE8">
                          <w:rPr>
                            <w:rFonts w:ascii="Times New Roman" w:eastAsia="Times New Roman" w:hAnsi="Times New Roman" w:cs="Times New Roman"/>
                            <w:b/>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w:t>
                        </w:r>
                        <w:r w:rsidRPr="00846CE8">
                          <w:rPr>
                            <w:rFonts w:ascii="Times New Roman" w:eastAsia="Times New Roman" w:hAnsi="Times New Roman" w:cs="Times New Roman"/>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D0097" w:rsidRPr="007D0097">
                          <w:rPr>
                            <w:rFonts w:ascii="Times New Roman" w:eastAsia="Times New Roman" w:hAnsi="Times New Roman" w:cs="Times New Roman"/>
                            <w:color w:val="000000" w:themeColor="text1"/>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what extent can the integration of the Niryo 2 robotic arm with the ROS1 framework, incorporating the MoveIt motion planning framework, optimize motion planning, manipulation, and automation for efficient execution of a powder dosage task?</w:t>
                        </w:r>
                      </w:p>
                      <w:p w14:paraId="35C50107" w14:textId="27396405" w:rsidR="00846CE8" w:rsidRPr="00846CE8" w:rsidRDefault="00846C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line id="Straight Connector 3" o:spid="_x0000_s1032" style="position:absolute;visibility:visible;mso-wrap-style:square" from="0,0" to="581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" strokecolor="#4472c4 [3204]" strokeweight=".5pt">
                  <v:stroke joinstyle="miter"/>
                </v:line>
                <v:line id="Straight Connector 3" o:spid="_x0000_s1033" style="position:absolute;visibility:visible;mso-wrap-style:square" from="0,6214" to="58166,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" strokecolor="#4472c4 [3204]" strokeweight=".5pt">
                  <v:stroke joinstyle="miter"/>
                </v:line>
              </v:group>
            </w:pict>
          </mc:Fallback>
        </mc:AlternateContent>
      </w:r>
    </w:p>
    <w:p w14:paraId="40CDB7A6" w14:textId="03E797DB" w:rsidR="00846CE8" w:rsidRDefault="00846CE8" w:rsidP="00D74A9A">
      <w:pPr>
        <w:jc w:val="both"/>
      </w:pPr>
    </w:p>
    <w:p w14:paraId="58FA8108" w14:textId="0261967C" w:rsidR="00846CE8" w:rsidRDefault="00846CE8" w:rsidP="00D74A9A">
      <w:pPr>
        <w:jc w:val="both"/>
      </w:pPr>
    </w:p>
    <w:p w14:paraId="375750C3" w14:textId="77777777" w:rsidR="00846CE8" w:rsidRDefault="00846CE8" w:rsidP="00D74A9A">
      <w:pPr>
        <w:jc w:val="both"/>
      </w:pPr>
    </w:p>
    <w:p w14:paraId="4D29A517" w14:textId="77777777" w:rsidR="00846CE8" w:rsidRDefault="00846CE8" w:rsidP="00D74A9A">
      <w:pPr>
        <w:jc w:val="both"/>
      </w:pPr>
    </w:p>
    <w:p w14:paraId="4B8EF00B" w14:textId="03FD979D" w:rsidR="00846CE8" w:rsidRDefault="00846CE8" w:rsidP="00D74A9A">
      <w:pPr>
        <w:jc w:val="both"/>
      </w:pPr>
    </w:p>
    <w:p w14:paraId="32AE1A02" w14:textId="77777777" w:rsidR="00846CE8" w:rsidRDefault="00846CE8" w:rsidP="00D74A9A">
      <w:pPr>
        <w:jc w:val="both"/>
      </w:pPr>
      <w:r>
        <w:br w:type="page"/>
      </w:r>
    </w:p>
    <w:p w14:paraId="7EE3CB5C" w14:textId="1DA5B907" w:rsidR="00846CE8" w:rsidRDefault="00651088" w:rsidP="00D74A9A">
      <w:pPr>
        <w:jc w:val="both"/>
      </w:pPr>
      <w:r>
        <w:rPr>
          <w:noProof/>
        </w:rPr>
        <w:lastRenderedPageBreak/>
        <mc:AlternateContent>
          <mc:Choice Requires="wpg">
            <w:drawing>
              <wp:anchor distT="0" distB="0" distL="114300" distR="114300" simplePos="0" relativeHeight="251655168" behindDoc="0" locked="0" layoutInCell="1" allowOverlap="1" wp14:anchorId="79B7F3AB" wp14:editId="417E2074">
                <wp:simplePos x="0" y="0"/>
                <wp:positionH relativeFrom="column">
                  <wp:posOffset>1270</wp:posOffset>
                </wp:positionH>
                <wp:positionV relativeFrom="page">
                  <wp:posOffset>1113367</wp:posOffset>
                </wp:positionV>
                <wp:extent cx="5562600" cy="8067675"/>
                <wp:effectExtent l="0" t="0" r="0" b="9525"/>
                <wp:wrapSquare wrapText="bothSides"/>
                <wp:docPr id="1765158472" name="Group 8"/>
                <wp:cNvGraphicFramePr/>
                <a:graphic xmlns:a="http://schemas.openxmlformats.org/drawingml/2006/main">
                  <a:graphicData uri="http://schemas.microsoft.com/office/word/2010/wordprocessingGroup">
                    <wpg:wgp>
                      <wpg:cNvGrpSpPr/>
                      <wpg:grpSpPr>
                        <a:xfrm>
                          <a:off x="0" y="0"/>
                          <a:ext cx="5562600" cy="8067675"/>
                          <a:chOff x="0" y="0"/>
                          <a:chExt cx="5562600" cy="8067675"/>
                        </a:xfrm>
                      </wpg:grpSpPr>
                      <pic:pic xmlns:pic="http://schemas.openxmlformats.org/drawingml/2006/picture">
                        <pic:nvPicPr>
                          <pic:cNvPr id="703743484" name="Picture 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600" cy="7679055"/>
                          </a:xfrm>
                          <a:prstGeom prst="rect">
                            <a:avLst/>
                          </a:prstGeom>
                          <a:noFill/>
                          <a:ln>
                            <a:noFill/>
                          </a:ln>
                        </pic:spPr>
                      </pic:pic>
                      <wps:wsp>
                        <wps:cNvPr id="1970018421" name="Text Box 1"/>
                        <wps:cNvSpPr txBox="1"/>
                        <wps:spPr>
                          <a:xfrm>
                            <a:off x="0" y="7734300"/>
                            <a:ext cx="5562600" cy="333375"/>
                          </a:xfrm>
                          <a:prstGeom prst="rect">
                            <a:avLst/>
                          </a:prstGeom>
                          <a:solidFill>
                            <a:prstClr val="white"/>
                          </a:solidFill>
                          <a:ln>
                            <a:noFill/>
                          </a:ln>
                        </wps:spPr>
                        <wps:txbx>
                          <w:txbxContent>
                            <w:p w14:paraId="05771FF9" w14:textId="74842E19" w:rsidR="00651088" w:rsidRPr="00F91B60" w:rsidRDefault="00651088" w:rsidP="00651088">
                              <w:pPr>
                                <w:pStyle w:val="Caption"/>
                                <w:rPr>
                                  <w:noProof/>
                                  <w:sz w:val="21"/>
                                  <w:szCs w:val="21"/>
                                </w:rPr>
                              </w:pPr>
                              <w:bookmarkStart w:id="1" w:name="_Toc138925338"/>
                              <w:r>
                                <w:t xml:space="preserve">Figure </w:t>
                              </w:r>
                              <w:fldSimple w:instr=" SEQ Figure \* ARABIC ">
                                <w:r w:rsidR="003F4E54">
                                  <w:rPr>
                                    <w:noProof/>
                                  </w:rPr>
                                  <w:t>1</w:t>
                                </w:r>
                              </w:fldSimple>
                              <w:r>
                                <w:t xml:space="preserve">: </w:t>
                              </w:r>
                              <w:r>
                                <w:rPr>
                                  <w:b w:val="0"/>
                                  <w:bCs w:val="0"/>
                                </w:rPr>
                                <w:t>Niryo</w:t>
                              </w:r>
                              <w:r w:rsidR="004D330A">
                                <w:rPr>
                                  <w:b w:val="0"/>
                                  <w:bCs w:val="0"/>
                                </w:rPr>
                                <w:t xml:space="preserve"> Ned</w:t>
                              </w:r>
                              <w:r>
                                <w:rPr>
                                  <w:b w:val="0"/>
                                  <w:bCs w:val="0"/>
                                </w:rPr>
                                <w:t xml:space="preserve"> 2 Robot</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B7F3AB" id="Group 8" o:spid="_x0000_s1034" style="position:absolute;left:0;text-align:left;margin-left:.1pt;margin-top:87.65pt;width:438pt;height:635.25pt;z-index:251655168;mso-position-vertical-relative:page" coordsize="55626,80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5" type="#_x0000_t75" style="position:absolute;width:55626;height:76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">
                  <v:imagedata r:id="rId31" o:title=""/>
                </v:shape>
                <v:shape id="_x0000_s1036" type="#_x0000_t202" style="position:absolute;top:77343;width:5562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" stroked="f">
                  <v:textbox style="mso-fit-shape-to-text:t" inset="0,0,0,0">
                    <w:txbxContent>
                      <w:p w14:paraId="05771FF9" w14:textId="74842E19" w:rsidR="00651088" w:rsidRPr="00F91B60" w:rsidRDefault="00651088" w:rsidP="00651088">
                        <w:pPr>
                          <w:pStyle w:val="Caption"/>
                          <w:rPr>
                            <w:noProof/>
                            <w:sz w:val="21"/>
                            <w:szCs w:val="21"/>
                          </w:rPr>
                        </w:pPr>
                        <w:bookmarkStart w:id="2" w:name="_Toc138925338"/>
                        <w:r>
                          <w:t xml:space="preserve">Figure </w:t>
                        </w:r>
                        <w:fldSimple w:instr=" SEQ Figure \* ARABIC ">
                          <w:r w:rsidR="003F4E54">
                            <w:rPr>
                              <w:noProof/>
                            </w:rPr>
                            <w:t>1</w:t>
                          </w:r>
                        </w:fldSimple>
                        <w:r>
                          <w:t xml:space="preserve">: </w:t>
                        </w:r>
                        <w:r>
                          <w:rPr>
                            <w:b w:val="0"/>
                            <w:bCs w:val="0"/>
                          </w:rPr>
                          <w:t>Niryo</w:t>
                        </w:r>
                        <w:r w:rsidR="004D330A">
                          <w:rPr>
                            <w:b w:val="0"/>
                            <w:bCs w:val="0"/>
                          </w:rPr>
                          <w:t xml:space="preserve"> Ned</w:t>
                        </w:r>
                        <w:r>
                          <w:rPr>
                            <w:b w:val="0"/>
                            <w:bCs w:val="0"/>
                          </w:rPr>
                          <w:t xml:space="preserve"> 2 Robot</w:t>
                        </w:r>
                        <w:bookmarkEnd w:id="2"/>
                      </w:p>
                    </w:txbxContent>
                  </v:textbox>
                </v:shape>
                <w10:wrap type="square" anchory="page"/>
              </v:group>
            </w:pict>
          </mc:Fallback>
        </mc:AlternateContent>
      </w:r>
    </w:p>
    <w:p w14:paraId="1EAF0CEC" w14:textId="18FCE6C5" w:rsidR="004548E8" w:rsidRDefault="004C71FC" w:rsidP="004548E8">
      <w:r>
        <w:tab/>
      </w:r>
    </w:p>
    <w:p w14:paraId="3D13BA03" w14:textId="1D81D609" w:rsidR="004C71FC" w:rsidRDefault="004548E8" w:rsidP="004548E8">
      <w:pPr>
        <w:pStyle w:val="Heading1"/>
      </w:pPr>
      <w:bookmarkStart w:id="3" w:name="_Toc138925295"/>
      <w:r>
        <w:lastRenderedPageBreak/>
        <w:t>2</w:t>
      </w:r>
      <w:r>
        <w:tab/>
      </w:r>
      <w:r w:rsidR="004C71FC">
        <w:t>Related Works</w:t>
      </w:r>
      <w:bookmarkEnd w:id="3"/>
    </w:p>
    <w:p w14:paraId="342F7231" w14:textId="3F44FEF3" w:rsidR="004C71FC" w:rsidRDefault="004C71FC" w:rsidP="00F147AF">
      <w:pPr>
        <w:jc w:val="both"/>
      </w:pPr>
      <w:r>
        <w:t>This chapter of our research paper provides an extensive review of studies focusing on the integration of robotic arms with motion planning frameworks, particularly within the context of the ROS1 framework. We explore previous research that has examined the optimization of motion planning, manipulation, and automation capabilities in various applications.</w:t>
      </w:r>
    </w:p>
    <w:p w14:paraId="7F2BB43F" w14:textId="514ECB91" w:rsidR="004C71FC" w:rsidRDefault="004C71FC" w:rsidP="00F147AF">
      <w:pPr>
        <w:ind w:firstLine="720"/>
        <w:jc w:val="both"/>
      </w:pPr>
      <w:r>
        <w:t xml:space="preserve">One relevant study by </w:t>
      </w:r>
      <w:r w:rsidR="00D82900">
        <w:fldChar w:fldCharType="begin"/>
      </w:r>
      <w:r w:rsidR="00D82900">
        <w:instrText xml:space="preserve"> ADDIN EN.CITE &lt;EndNote&gt;&lt;Cite&gt;&lt;Author&gt;St-Onge&lt;/Author&gt;&lt;Year&gt;2022&lt;/Year&gt;&lt;RecNum&gt;25&lt;/RecNum&gt;&lt;DisplayText&gt;(St-Onge &amp;amp; Herath, 2022)&lt;/DisplayText&gt;&lt;record&gt;&lt;rec-number&gt;25&lt;/rec-number&gt;&lt;foreign-keys&gt;&lt;key app="EN" db-id="9vedwdtx3ezv20ewwaz5zxfnrw92rdzws05p" timestamp="1685958293" guid="ecbedf97-7690-409b-8258-e0ae7833dada"&gt;25&lt;/key&gt;&lt;/foreign-keys&gt;&lt;ref-type name="Book Section"&gt;5&lt;/ref-type&gt;&lt;contributors&gt;&lt;authors&gt;&lt;author&gt;St-Onge, David&lt;/author&gt;&lt;author&gt;Herath, Damith&lt;/author&gt;&lt;/authors&gt;&lt;/contributors&gt;&lt;titles&gt;&lt;title&gt;The Robot Operating System (ROS1 &amp;amp;2): Programming Paradigms and Deployment&lt;/title&gt;&lt;secondary-title&gt;Foundations of Robotics: A Multidisciplinary Approach with Python and ROS&lt;/secondary-title&gt;&lt;/titles&gt;&lt;pages&gt;105-126&lt;/pages&gt;&lt;dates&gt;&lt;year&gt;2022&lt;/year&gt;&lt;/dates&gt;&lt;publisher&gt;Springer&lt;/publisher&gt;&lt;urls&gt;&lt;/urls&gt;&lt;/record&gt;&lt;/Cite&gt;&lt;/EndNote&gt;</w:instrText>
      </w:r>
      <w:r w:rsidR="00D82900">
        <w:fldChar w:fldCharType="separate"/>
      </w:r>
      <w:r w:rsidR="00D82900">
        <w:rPr>
          <w:noProof/>
        </w:rPr>
        <w:t>(St-Onge &amp; Herath, 2022)</w:t>
      </w:r>
      <w:r w:rsidR="00D82900">
        <w:fldChar w:fldCharType="end"/>
      </w:r>
      <w:r>
        <w:t xml:space="preserve"> investigated the integration of a robotic arm with ROS1 and the MoveIt framework for precise object manipulation tasks in manufacturing. Their work emphasized the use of advanced motion planning algorithms and collision avoidance techniques to improve the efficiency and accuracy of the robotic arm's movements.</w:t>
      </w:r>
    </w:p>
    <w:p w14:paraId="23C03ED1" w14:textId="61C13F30" w:rsidR="004548E8" w:rsidRDefault="002D4AA7" w:rsidP="00F147AF">
      <w:pPr>
        <w:ind w:firstLine="720"/>
        <w:jc w:val="both"/>
      </w:pPr>
      <w:r w:rsidRPr="002D4AA7">
        <w:t>Additionally, the research conducted</w:t>
      </w:r>
      <w:r>
        <w:t xml:space="preserve"> </w:t>
      </w:r>
      <w:r w:rsidR="004548E8">
        <w:t xml:space="preserve">by Chand (2022) focused on the development of a novel </w:t>
      </w:r>
      <w:r w:rsidR="00870230">
        <w:t>MATLAB</w:t>
      </w:r>
      <w:r w:rsidR="004548E8">
        <w:t xml:space="preserve"> controller for the Niryo Ned Robot. The Ned robot, an open-source technology robotic arm designed for education, research, and vocational training, provides Niryo Studio as a configuration and basic program implementation tool. However, the current control capabilities of the Ned robot through </w:t>
      </w:r>
      <w:r w:rsidR="00870230">
        <w:t>MATLAB</w:t>
      </w:r>
      <w:r w:rsidR="004548E8">
        <w:t xml:space="preserve"> are limited. Chand addressed this limitation by developing a </w:t>
      </w:r>
      <w:r w:rsidR="00870230">
        <w:t>MATLAB</w:t>
      </w:r>
      <w:r w:rsidR="004548E8">
        <w:t xml:space="preserve"> controller, which offers the advantage of leveraging various toolboxes for machine learning, control, and image processing, making it suitable for research and development purposes.</w:t>
      </w:r>
    </w:p>
    <w:p w14:paraId="302065E1" w14:textId="7548A8C6" w:rsidR="004C71FC" w:rsidRDefault="004548E8" w:rsidP="00F147AF">
      <w:pPr>
        <w:ind w:firstLine="720"/>
        <w:jc w:val="both"/>
      </w:pPr>
      <w:r>
        <w:t xml:space="preserve">Chand's research paper presented the implementation and evaluation of the developed </w:t>
      </w:r>
      <w:r w:rsidR="00870230">
        <w:t>MATLAB</w:t>
      </w:r>
      <w:r>
        <w:t xml:space="preserve"> controller on a real Niryo Ned Robot. Four target coordinate locations representing the edges of the robot's workspace were utilized for evaluation. The results demonstrated the functionality and effectiveness of the </w:t>
      </w:r>
      <w:r w:rsidR="00870230">
        <w:t>MATLAB</w:t>
      </w:r>
      <w:r>
        <w:t xml:space="preserve"> controller in controlling the Niryo Ned Robot. This study aligns with our research paper as it also explores the control aspects of the Niryo Ned Robot. However, while Chand's work primarily focused on the development of the </w:t>
      </w:r>
      <w:r w:rsidR="00870230">
        <w:t>MATLAB</w:t>
      </w:r>
      <w:r>
        <w:t xml:space="preserve"> controller, our research aims to extend the capabilities of the Niryo Ned2 robot by integrating it with the ROS1 framework and MoveIt using Python user interface to control. By integrating the insights gained from Chand's study and our own research, we can further enhance the control and automation functionalities of the Niryo Ned2 robot, specifically for powder dosage tasks.</w:t>
      </w:r>
    </w:p>
    <w:p w14:paraId="65F13B75" w14:textId="3FD72AD2" w:rsidR="00225AD3" w:rsidRDefault="004C71FC" w:rsidP="00F147AF">
      <w:pPr>
        <w:ind w:firstLine="720"/>
        <w:jc w:val="both"/>
      </w:pPr>
      <w:r>
        <w:t>While these studies have made significant contributions to the field, they primarily focused on specific applications or aspects of robotic arm integration. In our research, we aim to build upon their findings by specifically addressing the optimization of motion planning, manipulation, and automation for a powder dosage task using the Niryo 2 robotic arm. By examining the gaps and limitations identified in previous studies, we intend to extend the existing knowledge and contribute to the advancement of efficient powder dosage tasks in a manufacturing setting.</w:t>
      </w:r>
    </w:p>
    <w:p w14:paraId="3C9284EC" w14:textId="77777777" w:rsidR="00225AD3" w:rsidRDefault="00225AD3">
      <w:r>
        <w:br w:type="page"/>
      </w:r>
    </w:p>
    <w:p w14:paraId="01BCB778" w14:textId="5D566D4D" w:rsidR="004C71FC" w:rsidRDefault="00876B4F" w:rsidP="00876B4F">
      <w:pPr>
        <w:pStyle w:val="Heading1"/>
      </w:pPr>
      <w:bookmarkStart w:id="4" w:name="_Toc138925296"/>
      <w:r>
        <w:lastRenderedPageBreak/>
        <w:t>3</w:t>
      </w:r>
      <w:r>
        <w:tab/>
      </w:r>
      <w:r w:rsidRPr="00876B4F">
        <w:t>Experiments</w:t>
      </w:r>
      <w:bookmarkEnd w:id="4"/>
    </w:p>
    <w:p w14:paraId="01A83D24" w14:textId="4DF1FE55" w:rsidR="001F1304" w:rsidRDefault="001F1304" w:rsidP="00C54B22">
      <w:pPr>
        <w:jc w:val="both"/>
      </w:pPr>
      <w:r>
        <w:t>This section presents the experimental setup conducted to assess the accuracy of the Niryo robot. The objective of these experiments is to ensure that the robot's precision is dependable for performing power dosage tasks that require a high level of accuracy.</w:t>
      </w:r>
    </w:p>
    <w:p w14:paraId="2E3E37E4" w14:textId="34A7C864" w:rsidR="001F1304" w:rsidRDefault="001F1304" w:rsidP="001F1304">
      <w:pPr>
        <w:pStyle w:val="Heading2"/>
      </w:pPr>
      <w:bookmarkStart w:id="5" w:name="_Toc138925297"/>
      <w:r>
        <w:t>3.1</w:t>
      </w:r>
      <w:r>
        <w:tab/>
        <w:t>Methodology</w:t>
      </w:r>
      <w:bookmarkEnd w:id="5"/>
    </w:p>
    <w:p w14:paraId="2B27CF14" w14:textId="7B7856E4" w:rsidR="001F1304" w:rsidRDefault="001F1304" w:rsidP="00C54B22">
      <w:pPr>
        <w:jc w:val="both"/>
      </w:pPr>
      <w:r>
        <w:t>To evaluate the robot's accuracy, a methodology was devised wherein an existing software was automated to repetitively move the robot to predefined coordinates. The true coordinates were then obtained from the joint sensors, and the absolute error in all three axes (x, y, z) was analysed. These experiments were conducted to quantitatively measure the level of precision achieved by the robot and validate its performance in real-world scenarios.</w:t>
      </w:r>
      <w:r w:rsidR="00E27DF9">
        <w:t xml:space="preserve"> The process was moving from Forward position to the pen-pointing position.</w:t>
      </w:r>
    </w:p>
    <w:p w14:paraId="7E5AC5E6" w14:textId="35954164" w:rsidR="00351CCE" w:rsidRDefault="00351CCE" w:rsidP="00C54B22">
      <w:pPr>
        <w:jc w:val="both"/>
      </w:pPr>
      <w:r>
        <w:t>Equipments needed:</w:t>
      </w:r>
    </w:p>
    <w:p w14:paraId="3752740E" w14:textId="06FBDBCD" w:rsidR="00351CCE" w:rsidRDefault="00351CCE" w:rsidP="00C54B22">
      <w:pPr>
        <w:pStyle w:val="ListParagraph"/>
        <w:numPr>
          <w:ilvl w:val="0"/>
          <w:numId w:val="15"/>
        </w:numPr>
        <w:jc w:val="both"/>
      </w:pPr>
      <w:r>
        <w:t>Niryo Ned 2 robotic arm</w:t>
      </w:r>
    </w:p>
    <w:p w14:paraId="3792D088" w14:textId="52F090EA" w:rsidR="00E85C15" w:rsidRDefault="00E85C15" w:rsidP="00C54B22">
      <w:pPr>
        <w:pStyle w:val="ListParagraph"/>
        <w:numPr>
          <w:ilvl w:val="0"/>
          <w:numId w:val="15"/>
        </w:numPr>
        <w:jc w:val="both"/>
      </w:pPr>
      <w:r>
        <w:t>Python automated software</w:t>
      </w:r>
    </w:p>
    <w:p w14:paraId="2E0F83AE" w14:textId="2FC6CD1B" w:rsidR="00351CCE" w:rsidRDefault="00351CCE" w:rsidP="00C54B22">
      <w:pPr>
        <w:pStyle w:val="ListParagraph"/>
        <w:numPr>
          <w:ilvl w:val="0"/>
          <w:numId w:val="15"/>
        </w:numPr>
        <w:jc w:val="both"/>
      </w:pPr>
      <w:r>
        <w:t>Pen</w:t>
      </w:r>
    </w:p>
    <w:p w14:paraId="4EB8FED3" w14:textId="6135BD71" w:rsidR="00351CCE" w:rsidRDefault="00E85C15" w:rsidP="00C54B22">
      <w:pPr>
        <w:pStyle w:val="ListParagraph"/>
        <w:numPr>
          <w:ilvl w:val="0"/>
          <w:numId w:val="15"/>
        </w:numPr>
        <w:jc w:val="both"/>
      </w:pPr>
      <w:r>
        <w:t>White paper</w:t>
      </w:r>
    </w:p>
    <w:p w14:paraId="04C03120" w14:textId="6937086A" w:rsidR="00E85C15" w:rsidRDefault="00E85C15" w:rsidP="00C54B22">
      <w:pPr>
        <w:pStyle w:val="ListParagraph"/>
        <w:numPr>
          <w:ilvl w:val="0"/>
          <w:numId w:val="15"/>
        </w:numPr>
        <w:jc w:val="both"/>
      </w:pPr>
      <w:r>
        <w:t>Custom gripper designed by Fluxana</w:t>
      </w:r>
    </w:p>
    <w:p w14:paraId="66EEF1C2" w14:textId="73E3D4A4" w:rsidR="00C54B22" w:rsidRDefault="00C54B22" w:rsidP="00C54B22">
      <w:pPr>
        <w:jc w:val="both"/>
      </w:pPr>
      <w:r>
        <w:rPr>
          <w:noProof/>
        </w:rPr>
        <mc:AlternateContent>
          <mc:Choice Requires="wpg">
            <w:drawing>
              <wp:anchor distT="0" distB="0" distL="114300" distR="114300" simplePos="0" relativeHeight="251696128" behindDoc="0" locked="0" layoutInCell="1" allowOverlap="1" wp14:anchorId="4FF417C8" wp14:editId="4FCF6CB7">
                <wp:simplePos x="0" y="0"/>
                <wp:positionH relativeFrom="column">
                  <wp:posOffset>2426335</wp:posOffset>
                </wp:positionH>
                <wp:positionV relativeFrom="page">
                  <wp:posOffset>4841110</wp:posOffset>
                </wp:positionV>
                <wp:extent cx="3317240" cy="4926877"/>
                <wp:effectExtent l="0" t="0" r="0" b="7620"/>
                <wp:wrapSquare wrapText="bothSides"/>
                <wp:docPr id="223730113" name="Group 2"/>
                <wp:cNvGraphicFramePr/>
                <a:graphic xmlns:a="http://schemas.openxmlformats.org/drawingml/2006/main">
                  <a:graphicData uri="http://schemas.microsoft.com/office/word/2010/wordprocessingGroup">
                    <wpg:wgp>
                      <wpg:cNvGrpSpPr/>
                      <wpg:grpSpPr>
                        <a:xfrm>
                          <a:off x="0" y="0"/>
                          <a:ext cx="3317240" cy="4926877"/>
                          <a:chOff x="0" y="-34204"/>
                          <a:chExt cx="3317240" cy="4927139"/>
                        </a:xfrm>
                      </wpg:grpSpPr>
                      <pic:pic xmlns:pic="http://schemas.openxmlformats.org/drawingml/2006/picture">
                        <pic:nvPicPr>
                          <pic:cNvPr id="2021049774" name="Picture 1"/>
                          <pic:cNvPicPr>
                            <a:picLocks noChangeAspect="1"/>
                          </pic:cNvPicPr>
                        </pic:nvPicPr>
                        <pic:blipFill rotWithShape="1">
                          <a:blip r:embed="rId32">
                            <a:extLst>
                              <a:ext uri="{28A0092B-C50C-407E-A947-70E740481C1C}">
                                <a14:useLocalDpi xmlns:a14="http://schemas.microsoft.com/office/drawing/2010/main" val="0"/>
                              </a:ext>
                            </a:extLst>
                          </a:blip>
                          <a:srcRect t="5118" b="19215"/>
                          <a:stretch/>
                        </pic:blipFill>
                        <pic:spPr bwMode="auto">
                          <a:xfrm>
                            <a:off x="0" y="-34204"/>
                            <a:ext cx="3317240" cy="4503419"/>
                          </a:xfrm>
                          <a:prstGeom prst="rect">
                            <a:avLst/>
                          </a:prstGeom>
                          <a:noFill/>
                          <a:ln>
                            <a:noFill/>
                          </a:ln>
                          <a:extLst>
                            <a:ext uri="{53640926-AAD7-44D8-BBD7-CCE9431645EC}">
                              <a14:shadowObscured xmlns:a14="http://schemas.microsoft.com/office/drawing/2010/main"/>
                            </a:ext>
                          </a:extLst>
                        </pic:spPr>
                      </pic:pic>
                      <wps:wsp>
                        <wps:cNvPr id="391346215" name="Text Box 1"/>
                        <wps:cNvSpPr txBox="1"/>
                        <wps:spPr>
                          <a:xfrm>
                            <a:off x="0" y="4559560"/>
                            <a:ext cx="3317240" cy="333375"/>
                          </a:xfrm>
                          <a:prstGeom prst="rect">
                            <a:avLst/>
                          </a:prstGeom>
                          <a:solidFill>
                            <a:prstClr val="white"/>
                          </a:solidFill>
                          <a:ln>
                            <a:noFill/>
                          </a:ln>
                        </wps:spPr>
                        <wps:txbx>
                          <w:txbxContent>
                            <w:p w14:paraId="4A32CB18" w14:textId="35A7730D" w:rsidR="00E85C15" w:rsidRPr="004E7581" w:rsidRDefault="00E85C15" w:rsidP="00E85C15">
                              <w:pPr>
                                <w:pStyle w:val="Caption"/>
                                <w:rPr>
                                  <w:noProof/>
                                  <w:sz w:val="20"/>
                                  <w:szCs w:val="20"/>
                                </w:rPr>
                              </w:pPr>
                              <w:bookmarkStart w:id="6" w:name="_Ref138851187"/>
                              <w:bookmarkStart w:id="7" w:name="_Toc138925339"/>
                              <w:r>
                                <w:t xml:space="preserve">Figure </w:t>
                              </w:r>
                              <w:fldSimple w:instr=" SEQ Figure \* ARABIC ">
                                <w:r w:rsidR="003F4E54">
                                  <w:rPr>
                                    <w:noProof/>
                                  </w:rPr>
                                  <w:t>2</w:t>
                                </w:r>
                              </w:fldSimple>
                              <w:bookmarkEnd w:id="6"/>
                              <w:r>
                                <w:t>: Experiment Visualisation</w:t>
                              </w:r>
                              <w:r>
                                <w:rPr>
                                  <w:noProof/>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F417C8" id="Group 2" o:spid="_x0000_s1037" style="position:absolute;left:0;text-align:left;margin-left:191.05pt;margin-top:381.2pt;width:261.2pt;height:387.95pt;z-index:251696128;mso-position-vertical-relative:page;mso-width-relative:margin;mso-height-relative:margin" coordorigin=",-342" coordsize="33172,4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">
                <v:shape id="Picture 1" o:spid="_x0000_s1038" type="#_x0000_t75" style="position:absolute;top:-342;width:33172;height:45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">
                  <v:imagedata r:id="rId33" o:title="" croptop="3354f" cropbottom="12593f"/>
                </v:shape>
                <v:shape id="_x0000_s1039" type="#_x0000_t202" style="position:absolute;top:45595;width:3317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" stroked="f">
                  <v:textbox style="mso-fit-shape-to-text:t" inset="0,0,0,0">
                    <w:txbxContent>
                      <w:p w14:paraId="4A32CB18" w14:textId="35A7730D" w:rsidR="00E85C15" w:rsidRPr="004E7581" w:rsidRDefault="00E85C15" w:rsidP="00E85C15">
                        <w:pPr>
                          <w:pStyle w:val="Caption"/>
                          <w:rPr>
                            <w:noProof/>
                            <w:sz w:val="20"/>
                            <w:szCs w:val="20"/>
                          </w:rPr>
                        </w:pPr>
                        <w:bookmarkStart w:id="8" w:name="_Ref138851187"/>
                        <w:bookmarkStart w:id="9" w:name="_Toc138925339"/>
                        <w:r>
                          <w:t xml:space="preserve">Figure </w:t>
                        </w:r>
                        <w:fldSimple w:instr=" SEQ Figure \* ARABIC ">
                          <w:r w:rsidR="003F4E54">
                            <w:rPr>
                              <w:noProof/>
                            </w:rPr>
                            <w:t>2</w:t>
                          </w:r>
                        </w:fldSimple>
                        <w:bookmarkEnd w:id="8"/>
                        <w:r>
                          <w:t>: Experiment Visualisation</w:t>
                        </w:r>
                        <w:r>
                          <w:rPr>
                            <w:noProof/>
                          </w:rPr>
                          <w:t>.</w:t>
                        </w:r>
                        <w:bookmarkEnd w:id="9"/>
                      </w:p>
                    </w:txbxContent>
                  </v:textbox>
                </v:shape>
                <w10:wrap type="square" anchory="page"/>
              </v:group>
            </w:pict>
          </mc:Fallback>
        </mc:AlternateContent>
      </w:r>
    </w:p>
    <w:p w14:paraId="11CF7E74" w14:textId="1AD06EB7" w:rsidR="00E85C15" w:rsidRDefault="00C54B22" w:rsidP="00C54B22">
      <w:pPr>
        <w:jc w:val="both"/>
      </w:pPr>
      <w:r w:rsidRPr="00C54B22">
        <w:t xml:space="preserve">The inclusion of pen and paper, as depicted in </w:t>
      </w:r>
      <w:r w:rsidRPr="00C54B22">
        <w:rPr>
          <w:i/>
          <w:iCs/>
        </w:rPr>
        <w:fldChar w:fldCharType="begin"/>
      </w:r>
      <w:r w:rsidRPr="00C54B22">
        <w:rPr>
          <w:i/>
          <w:iCs/>
        </w:rPr>
        <w:instrText xml:space="preserve"> REF _Ref138851187 \h </w:instrText>
      </w:r>
      <w:r>
        <w:rPr>
          <w:i/>
          <w:iCs/>
        </w:rPr>
        <w:instrText xml:space="preserve"> \* MERGEFORMAT </w:instrText>
      </w:r>
      <w:r w:rsidRPr="00C54B22">
        <w:rPr>
          <w:i/>
          <w:iCs/>
        </w:rPr>
      </w:r>
      <w:r w:rsidRPr="00C54B22">
        <w:rPr>
          <w:i/>
          <w:iCs/>
        </w:rPr>
        <w:fldChar w:fldCharType="separate"/>
      </w:r>
      <w:r w:rsidRPr="00C54B22">
        <w:rPr>
          <w:i/>
          <w:iCs/>
        </w:rPr>
        <w:t xml:space="preserve">Figure </w:t>
      </w:r>
      <w:r w:rsidRPr="00C54B22">
        <w:rPr>
          <w:i/>
          <w:iCs/>
          <w:noProof/>
        </w:rPr>
        <w:t>2</w:t>
      </w:r>
      <w:r w:rsidRPr="00C54B22">
        <w:rPr>
          <w:i/>
          <w:iCs/>
        </w:rPr>
        <w:fldChar w:fldCharType="end"/>
      </w:r>
      <w:r w:rsidRPr="00C54B22">
        <w:t>, serves a visual purpose during the execution of the automated process. Its presence enables us to visually assess the representativeness of the results displayed in the graphs and identify any potential anomalies or discrepancies that may have occurred during the experiment. By having a physical reference alongside the generated data, we can ensure the reliability and accuracy of the experimental outcomes.</w:t>
      </w:r>
    </w:p>
    <w:p w14:paraId="518594CD" w14:textId="7AD2B687" w:rsidR="00C54B22" w:rsidRDefault="00F93FDE" w:rsidP="00C54B22">
      <w:pPr>
        <w:jc w:val="both"/>
      </w:pPr>
      <w:r>
        <w:rPr>
          <w:noProof/>
        </w:rPr>
        <mc:AlternateContent>
          <mc:Choice Requires="wpg">
            <w:drawing>
              <wp:anchor distT="0" distB="0" distL="114300" distR="114300" simplePos="0" relativeHeight="251701248" behindDoc="0" locked="0" layoutInCell="1" allowOverlap="1" wp14:anchorId="00B15607" wp14:editId="638A9533">
                <wp:simplePos x="0" y="0"/>
                <wp:positionH relativeFrom="column">
                  <wp:posOffset>797560</wp:posOffset>
                </wp:positionH>
                <wp:positionV relativeFrom="paragraph">
                  <wp:posOffset>105410</wp:posOffset>
                </wp:positionV>
                <wp:extent cx="1393190" cy="2616200"/>
                <wp:effectExtent l="0" t="0" r="0" b="0"/>
                <wp:wrapSquare wrapText="bothSides"/>
                <wp:docPr id="1776008524" name="Group 4"/>
                <wp:cNvGraphicFramePr/>
                <a:graphic xmlns:a="http://schemas.openxmlformats.org/drawingml/2006/main">
                  <a:graphicData uri="http://schemas.microsoft.com/office/word/2010/wordprocessingGroup">
                    <wpg:wgp>
                      <wpg:cNvGrpSpPr/>
                      <wpg:grpSpPr>
                        <a:xfrm>
                          <a:off x="0" y="0"/>
                          <a:ext cx="1393190" cy="2616200"/>
                          <a:chOff x="0" y="0"/>
                          <a:chExt cx="1393372" cy="2623205"/>
                        </a:xfrm>
                      </wpg:grpSpPr>
                      <pic:pic xmlns:pic="http://schemas.openxmlformats.org/drawingml/2006/picture">
                        <pic:nvPicPr>
                          <pic:cNvPr id="739927321" name="Picture 3" descr="A close-up of a pen&#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6190" cy="2240915"/>
                          </a:xfrm>
                          <a:prstGeom prst="rect">
                            <a:avLst/>
                          </a:prstGeom>
                          <a:noFill/>
                          <a:ln>
                            <a:noFill/>
                          </a:ln>
                        </pic:spPr>
                      </pic:pic>
                      <wps:wsp>
                        <wps:cNvPr id="32390658" name="Text Box 1"/>
                        <wps:cNvSpPr txBox="1"/>
                        <wps:spPr>
                          <a:xfrm>
                            <a:off x="0" y="2288938"/>
                            <a:ext cx="1393372" cy="334267"/>
                          </a:xfrm>
                          <a:prstGeom prst="rect">
                            <a:avLst/>
                          </a:prstGeom>
                          <a:solidFill>
                            <a:prstClr val="white"/>
                          </a:solidFill>
                          <a:ln>
                            <a:noFill/>
                          </a:ln>
                        </wps:spPr>
                        <wps:txbx>
                          <w:txbxContent>
                            <w:p w14:paraId="04D65B2A" w14:textId="5067BD44" w:rsidR="00F93FDE" w:rsidRPr="00714DF1" w:rsidRDefault="00F93FDE" w:rsidP="00F93FDE">
                              <w:pPr>
                                <w:pStyle w:val="Caption"/>
                                <w:rPr>
                                  <w:noProof/>
                                  <w:sz w:val="20"/>
                                  <w:szCs w:val="20"/>
                                </w:rPr>
                              </w:pPr>
                              <w:bookmarkStart w:id="10" w:name="_Ref138856148"/>
                              <w:bookmarkStart w:id="11" w:name="_Toc138925340"/>
                              <w:r>
                                <w:t xml:space="preserve">Figure </w:t>
                              </w:r>
                              <w:fldSimple w:instr=" SEQ Figure \* ARABIC ">
                                <w:r w:rsidR="003F4E54">
                                  <w:rPr>
                                    <w:noProof/>
                                  </w:rPr>
                                  <w:t>3</w:t>
                                </w:r>
                              </w:fldSimple>
                              <w:bookmarkEnd w:id="10"/>
                              <w:r>
                                <w:t xml:space="preserve">: Experiment </w:t>
                              </w:r>
                              <w:r w:rsidR="000E12FE">
                                <w:t>1</w:t>
                              </w:r>
                              <w:r w:rsidR="000E12FE" w:rsidRPr="000E12FE">
                                <w:rPr>
                                  <w:vertAlign w:val="superscript"/>
                                </w:rPr>
                                <w:t>st</w:t>
                              </w:r>
                              <w:r w:rsidR="000E12FE">
                                <w:t xml:space="preserve"> P</w:t>
                              </w:r>
                              <w:r>
                                <w:t>ositio</w:t>
                              </w:r>
                              <w:r w:rsidR="000E12FE">
                                <w:t>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B15607" id="_x0000_s1040" style="position:absolute;left:0;text-align:left;margin-left:62.8pt;margin-top:8.3pt;width:109.7pt;height:206pt;z-index:251701248;mso-width-relative:margin;mso-height-relative:margin" coordsize="13933,26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">
                <v:shape id="Picture 3" o:spid="_x0000_s1041" type="#_x0000_t75" alt="A close-up of a pen&#10;&#10;Description automatically generated" style="position:absolute;width:12661;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">
                  <v:imagedata r:id="rId35" o:title="A close-up of a pen&#10;&#10;Description automatically generated"/>
                </v:shape>
                <v:shape id="_x0000_s1042" type="#_x0000_t202" style="position:absolute;top:22889;width:13933;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" stroked="f">
                  <v:textbox style="mso-fit-shape-to-text:t" inset="0,0,0,0">
                    <w:txbxContent>
                      <w:p w14:paraId="04D65B2A" w14:textId="5067BD44" w:rsidR="00F93FDE" w:rsidRPr="00714DF1" w:rsidRDefault="00F93FDE" w:rsidP="00F93FDE">
                        <w:pPr>
                          <w:pStyle w:val="Caption"/>
                          <w:rPr>
                            <w:noProof/>
                            <w:sz w:val="20"/>
                            <w:szCs w:val="20"/>
                          </w:rPr>
                        </w:pPr>
                        <w:bookmarkStart w:id="12" w:name="_Ref138856148"/>
                        <w:bookmarkStart w:id="13" w:name="_Toc138925340"/>
                        <w:r>
                          <w:t xml:space="preserve">Figure </w:t>
                        </w:r>
                        <w:fldSimple w:instr=" SEQ Figure \* ARABIC ">
                          <w:r w:rsidR="003F4E54">
                            <w:rPr>
                              <w:noProof/>
                            </w:rPr>
                            <w:t>3</w:t>
                          </w:r>
                        </w:fldSimple>
                        <w:bookmarkEnd w:id="12"/>
                        <w:r>
                          <w:t xml:space="preserve">: Experiment </w:t>
                        </w:r>
                        <w:r w:rsidR="000E12FE">
                          <w:t>1</w:t>
                        </w:r>
                        <w:r w:rsidR="000E12FE" w:rsidRPr="000E12FE">
                          <w:rPr>
                            <w:vertAlign w:val="superscript"/>
                          </w:rPr>
                          <w:t>st</w:t>
                        </w:r>
                        <w:r w:rsidR="000E12FE">
                          <w:t xml:space="preserve"> P</w:t>
                        </w:r>
                        <w:r>
                          <w:t>ositio</w:t>
                        </w:r>
                        <w:r w:rsidR="000E12FE">
                          <w:t>n</w:t>
                        </w:r>
                        <w:bookmarkEnd w:id="13"/>
                      </w:p>
                    </w:txbxContent>
                  </v:textbox>
                </v:shape>
                <w10:wrap type="square"/>
              </v:group>
            </w:pict>
          </mc:Fallback>
        </mc:AlternateContent>
      </w:r>
    </w:p>
    <w:p w14:paraId="7F3C5B88" w14:textId="708703DF" w:rsidR="00C54B22" w:rsidRDefault="00C54B22" w:rsidP="00C54B22">
      <w:pPr>
        <w:jc w:val="both"/>
      </w:pPr>
    </w:p>
    <w:p w14:paraId="28B81D06" w14:textId="0377A2F1" w:rsidR="00CF3386" w:rsidRDefault="00126ED8" w:rsidP="00C54B22">
      <w:pPr>
        <w:jc w:val="both"/>
      </w:pPr>
      <w:r>
        <w:t xml:space="preserve">                                                                                                                                 </w:t>
      </w:r>
    </w:p>
    <w:p w14:paraId="2C4A3352" w14:textId="0B6AA665" w:rsidR="00CF3386" w:rsidRDefault="00CF3386" w:rsidP="004C71FC"/>
    <w:p w14:paraId="22B3CB77" w14:textId="28BE9953" w:rsidR="004C71FC" w:rsidRDefault="004C71FC" w:rsidP="004C71FC"/>
    <w:p w14:paraId="66916560" w14:textId="7F42D2E4" w:rsidR="004C71FC" w:rsidRDefault="004C71FC" w:rsidP="004C71FC"/>
    <w:p w14:paraId="2339B1F8" w14:textId="77777777" w:rsidR="004C71FC" w:rsidRDefault="004C71FC" w:rsidP="004C71FC"/>
    <w:p w14:paraId="6C8F609E" w14:textId="70B266C4" w:rsidR="00E27DF9" w:rsidRDefault="00E27DF9" w:rsidP="004C71FC"/>
    <w:p w14:paraId="1BF0E8CD" w14:textId="77777777" w:rsidR="00E27DF9" w:rsidRDefault="00E27DF9">
      <w:r>
        <w:br w:type="page"/>
      </w:r>
    </w:p>
    <w:p w14:paraId="235079E4" w14:textId="77777777" w:rsidR="000E12FE" w:rsidRDefault="000E12FE" w:rsidP="004C71FC"/>
    <w:p w14:paraId="5D462A19" w14:textId="77777777" w:rsidR="000E12FE" w:rsidRDefault="000E12FE" w:rsidP="004C71FC"/>
    <w:p w14:paraId="47AF2C96" w14:textId="77777777" w:rsidR="000E12FE" w:rsidRDefault="000E12FE" w:rsidP="004C71FC"/>
    <w:p w14:paraId="23A952DB" w14:textId="77777777" w:rsidR="000E12FE" w:rsidRDefault="000E12FE" w:rsidP="004C71FC"/>
    <w:p w14:paraId="70B9056C" w14:textId="77777777" w:rsidR="000E12FE" w:rsidRDefault="000E12FE" w:rsidP="004C71FC"/>
    <w:p w14:paraId="1EE9B789" w14:textId="77777777" w:rsidR="000E12FE" w:rsidRDefault="000E12FE" w:rsidP="004C71FC"/>
    <w:p w14:paraId="4496C63C" w14:textId="77777777" w:rsidR="000E12FE" w:rsidRDefault="000E12FE" w:rsidP="004C71FC"/>
    <w:p w14:paraId="11EA4E48" w14:textId="77777777" w:rsidR="000E12FE" w:rsidRDefault="000E12FE" w:rsidP="004C71FC"/>
    <w:p w14:paraId="2F1ED023" w14:textId="77777777" w:rsidR="000E12FE" w:rsidRDefault="000E12FE" w:rsidP="004C71FC"/>
    <w:p w14:paraId="0A7435E6" w14:textId="77777777" w:rsidR="000E12FE" w:rsidRDefault="000E12FE" w:rsidP="004C71FC"/>
    <w:p w14:paraId="0544F3DA" w14:textId="77777777" w:rsidR="000E12FE" w:rsidRDefault="000E12FE" w:rsidP="004C71FC"/>
    <w:p w14:paraId="7392FE61" w14:textId="77777777" w:rsidR="000E12FE" w:rsidRDefault="000E12FE" w:rsidP="000E12FE">
      <w:pPr>
        <w:pStyle w:val="Heading2"/>
      </w:pPr>
      <w:bookmarkStart w:id="14" w:name="_Toc138925298"/>
      <w:r>
        <w:t>3.2</w:t>
      </w:r>
      <w:r>
        <w:tab/>
        <w:t>Experiment 1</w:t>
      </w:r>
      <w:bookmarkEnd w:id="14"/>
    </w:p>
    <w:p w14:paraId="3D3CEB60" w14:textId="6E9F99B1" w:rsidR="008C3E77" w:rsidRDefault="000E12FE" w:rsidP="008C3E77">
      <w:pPr>
        <w:jc w:val="both"/>
      </w:pPr>
      <w:r>
        <w:rPr>
          <w:noProof/>
        </w:rPr>
        <mc:AlternateContent>
          <mc:Choice Requires="wpg">
            <w:drawing>
              <wp:anchor distT="0" distB="0" distL="114300" distR="114300" simplePos="0" relativeHeight="251704320" behindDoc="0" locked="0" layoutInCell="1" allowOverlap="1" wp14:anchorId="6AEE93B5" wp14:editId="568AB4DF">
                <wp:simplePos x="0" y="0"/>
                <wp:positionH relativeFrom="column">
                  <wp:posOffset>1170966</wp:posOffset>
                </wp:positionH>
                <wp:positionV relativeFrom="page">
                  <wp:posOffset>989045</wp:posOffset>
                </wp:positionV>
                <wp:extent cx="3713480" cy="3194685"/>
                <wp:effectExtent l="0" t="0" r="1270" b="5715"/>
                <wp:wrapSquare wrapText="bothSides"/>
                <wp:docPr id="1653706562" name="Group 5"/>
                <wp:cNvGraphicFramePr/>
                <a:graphic xmlns:a="http://schemas.openxmlformats.org/drawingml/2006/main">
                  <a:graphicData uri="http://schemas.microsoft.com/office/word/2010/wordprocessingGroup">
                    <wpg:wgp>
                      <wpg:cNvGrpSpPr/>
                      <wpg:grpSpPr>
                        <a:xfrm>
                          <a:off x="0" y="0"/>
                          <a:ext cx="3713480" cy="3194685"/>
                          <a:chOff x="0" y="0"/>
                          <a:chExt cx="3713480" cy="3194763"/>
                        </a:xfrm>
                      </wpg:grpSpPr>
                      <pic:pic xmlns:pic="http://schemas.openxmlformats.org/drawingml/2006/picture">
                        <pic:nvPicPr>
                          <pic:cNvPr id="1631541163" name="Picture 1" descr="A blue and black robotic arm&#10;&#10;Description automatically generated with medium confidence"/>
                          <pic:cNvPicPr>
                            <a:picLocks noChangeAspect="1"/>
                          </pic:cNvPicPr>
                        </pic:nvPicPr>
                        <pic:blipFill>
                          <a:blip r:embed="rId36"/>
                          <a:stretch>
                            <a:fillRect/>
                          </a:stretch>
                        </pic:blipFill>
                        <pic:spPr>
                          <a:xfrm>
                            <a:off x="0" y="0"/>
                            <a:ext cx="3713480" cy="2807970"/>
                          </a:xfrm>
                          <a:prstGeom prst="rect">
                            <a:avLst/>
                          </a:prstGeom>
                        </pic:spPr>
                      </pic:pic>
                      <wps:wsp>
                        <wps:cNvPr id="35466922" name="Text Box 1"/>
                        <wps:cNvSpPr txBox="1"/>
                        <wps:spPr>
                          <a:xfrm>
                            <a:off x="0" y="2861388"/>
                            <a:ext cx="3713480" cy="333375"/>
                          </a:xfrm>
                          <a:prstGeom prst="rect">
                            <a:avLst/>
                          </a:prstGeom>
                          <a:solidFill>
                            <a:prstClr val="white"/>
                          </a:solidFill>
                          <a:ln>
                            <a:noFill/>
                          </a:ln>
                        </wps:spPr>
                        <wps:txbx>
                          <w:txbxContent>
                            <w:p w14:paraId="4F79FD6C" w14:textId="1C2E9E34" w:rsidR="000E12FE" w:rsidRPr="00E15F9A" w:rsidRDefault="000E12FE" w:rsidP="000E12FE">
                              <w:pPr>
                                <w:pStyle w:val="Caption"/>
                                <w:rPr>
                                  <w:sz w:val="20"/>
                                  <w:szCs w:val="20"/>
                                </w:rPr>
                              </w:pPr>
                              <w:bookmarkStart w:id="15" w:name="_Ref138856149"/>
                              <w:bookmarkStart w:id="16" w:name="_Toc138925341"/>
                              <w:r>
                                <w:t xml:space="preserve">Figure </w:t>
                              </w:r>
                              <w:fldSimple w:instr=" SEQ Figure \* ARABIC ">
                                <w:r w:rsidR="003F4E54">
                                  <w:rPr>
                                    <w:noProof/>
                                  </w:rPr>
                                  <w:t>4</w:t>
                                </w:r>
                              </w:fldSimple>
                              <w:bookmarkEnd w:id="15"/>
                              <w:r>
                                <w:t>: Experiment 2</w:t>
                              </w:r>
                              <w:r w:rsidRPr="000E12FE">
                                <w:rPr>
                                  <w:vertAlign w:val="superscript"/>
                                </w:rPr>
                                <w:t>nd</w:t>
                              </w:r>
                              <w:r>
                                <w:t xml:space="preserve"> Position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E93B5" id="Group 5" o:spid="_x0000_s1043" style="position:absolute;left:0;text-align:left;margin-left:92.2pt;margin-top:77.9pt;width:292.4pt;height:251.55pt;z-index:251704320;mso-position-vertical-relative:page" coordsize="37134,31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">
                <v:shape id="Picture 1" o:spid="_x0000_s1044" type="#_x0000_t75" alt="A blue and black robotic arm&#10;&#10;Description automatically generated with medium confidence" style="position:absolute;width:37134;height:2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">
                  <v:imagedata r:id="rId37" o:title="A blue and black robotic arm&#10;&#10;Description automatically generated with medium confidence"/>
                </v:shape>
                <v:shape id="_x0000_s1045" type="#_x0000_t202" style="position:absolute;top:28613;width:3713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" stroked="f">
                  <v:textbox style="mso-fit-shape-to-text:t" inset="0,0,0,0">
                    <w:txbxContent>
                      <w:p w14:paraId="4F79FD6C" w14:textId="1C2E9E34" w:rsidR="000E12FE" w:rsidRPr="00E15F9A" w:rsidRDefault="000E12FE" w:rsidP="000E12FE">
                        <w:pPr>
                          <w:pStyle w:val="Caption"/>
                          <w:rPr>
                            <w:sz w:val="20"/>
                            <w:szCs w:val="20"/>
                          </w:rPr>
                        </w:pPr>
                        <w:bookmarkStart w:id="17" w:name="_Ref138856149"/>
                        <w:bookmarkStart w:id="18" w:name="_Toc138925341"/>
                        <w:r>
                          <w:t xml:space="preserve">Figure </w:t>
                        </w:r>
                        <w:fldSimple w:instr=" SEQ Figure \* ARABIC ">
                          <w:r w:rsidR="003F4E54">
                            <w:rPr>
                              <w:noProof/>
                            </w:rPr>
                            <w:t>4</w:t>
                          </w:r>
                        </w:fldSimple>
                        <w:bookmarkEnd w:id="17"/>
                        <w:r>
                          <w:t>: Experiment 2</w:t>
                        </w:r>
                        <w:r w:rsidRPr="000E12FE">
                          <w:rPr>
                            <w:vertAlign w:val="superscript"/>
                          </w:rPr>
                          <w:t>nd</w:t>
                        </w:r>
                        <w:r>
                          <w:t xml:space="preserve"> Position</w:t>
                        </w:r>
                        <w:bookmarkEnd w:id="18"/>
                      </w:p>
                    </w:txbxContent>
                  </v:textbox>
                </v:shape>
                <w10:wrap type="square" anchory="page"/>
              </v:group>
            </w:pict>
          </mc:Fallback>
        </mc:AlternateContent>
      </w:r>
      <w:r w:rsidR="008C3E77" w:rsidRPr="008C3E77">
        <w:t>This experiment involved a slight deviation from the two previously mentioned positions. The objective was to repetitively move the robot to a desired coordinate with an acceptable margin of error. Initially, visual observation was employed to assess whether the robot consistently reached the same position, but it became apparent that the robot's position varied each time. To address this, a code was developed to quantify the error in each axis</w:t>
      </w:r>
      <w:r w:rsidR="008C3E77">
        <w:t xml:space="preserve"> as shown in </w:t>
      </w:r>
      <w:r w:rsidR="008C3E77" w:rsidRPr="008C3E77">
        <w:rPr>
          <w:i/>
          <w:iCs/>
        </w:rPr>
        <w:fldChar w:fldCharType="begin"/>
      </w:r>
      <w:r w:rsidR="008C3E77" w:rsidRPr="008C3E77">
        <w:rPr>
          <w:i/>
          <w:iCs/>
        </w:rPr>
        <w:instrText xml:space="preserve"> REF _Ref138854107 \h </w:instrText>
      </w:r>
      <w:r w:rsidR="008C3E77">
        <w:rPr>
          <w:i/>
          <w:iCs/>
        </w:rPr>
        <w:instrText xml:space="preserve"> \* MERGEFORMAT </w:instrText>
      </w:r>
      <w:r w:rsidR="008C3E77" w:rsidRPr="008C3E77">
        <w:rPr>
          <w:i/>
          <w:iCs/>
        </w:rPr>
      </w:r>
      <w:r w:rsidR="008C3E77" w:rsidRPr="008C3E77">
        <w:rPr>
          <w:i/>
          <w:iCs/>
        </w:rPr>
        <w:fldChar w:fldCharType="separate"/>
      </w:r>
      <w:r w:rsidR="008C3E77" w:rsidRPr="008C3E77">
        <w:rPr>
          <w:i/>
          <w:iCs/>
        </w:rPr>
        <w:t xml:space="preserve">Figure </w:t>
      </w:r>
      <w:r w:rsidR="008C3E77" w:rsidRPr="008C3E77">
        <w:rPr>
          <w:i/>
          <w:iCs/>
          <w:noProof/>
        </w:rPr>
        <w:t>5</w:t>
      </w:r>
      <w:r w:rsidR="008C3E77" w:rsidRPr="008C3E77">
        <w:rPr>
          <w:i/>
          <w:iCs/>
        </w:rPr>
        <w:fldChar w:fldCharType="end"/>
      </w:r>
      <w:r w:rsidR="008C3E77" w:rsidRPr="008C3E77">
        <w:t>, making it possible to measure and evaluate the level of deviation experienced by the robot during its movements. This approach aimed to provide a more objective and measurable analysis of the robot's performance in achieving precise positioning.</w:t>
      </w:r>
      <w:r w:rsidR="008C3E77" w:rsidRPr="008C3E77">
        <w:rPr>
          <w:noProof/>
        </w:rPr>
        <w:drawing>
          <wp:anchor distT="0" distB="0" distL="114300" distR="114300" simplePos="0" relativeHeight="251706368" behindDoc="0" locked="0" layoutInCell="1" allowOverlap="1" wp14:anchorId="231B5518" wp14:editId="2249A5B5">
            <wp:simplePos x="0" y="0"/>
            <wp:positionH relativeFrom="column">
              <wp:posOffset>0</wp:posOffset>
            </wp:positionH>
            <wp:positionV relativeFrom="page">
              <wp:posOffset>6346190</wp:posOffset>
            </wp:positionV>
            <wp:extent cx="5075555" cy="3273425"/>
            <wp:effectExtent l="0" t="0" r="0" b="3175"/>
            <wp:wrapSquare wrapText="bothSides"/>
            <wp:docPr id="5" name="Content Placeholder 4" descr="A screen shot of a computer program&#10;&#10;Description automatically generated with low confidence">
              <a:extLst xmlns:a="http://schemas.openxmlformats.org/drawingml/2006/main">
                <a:ext uri="{FF2B5EF4-FFF2-40B4-BE49-F238E27FC236}">
                  <a16:creationId xmlns:a16="http://schemas.microsoft.com/office/drawing/2014/main" id="{AEBD0A3B-7A58-5CD2-156C-6C886BB06F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Description automatically generated with low confidence">
                      <a:extLst>
                        <a:ext uri="{FF2B5EF4-FFF2-40B4-BE49-F238E27FC236}">
                          <a16:creationId xmlns:a16="http://schemas.microsoft.com/office/drawing/2014/main" id="{AEBD0A3B-7A58-5CD2-156C-6C886BB06FFB}"/>
                        </a:ext>
                      </a:extLst>
                    </pic:cNvPr>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075555" cy="3273425"/>
                    </a:xfrm>
                    <a:prstGeom prst="rect">
                      <a:avLst/>
                    </a:prstGeom>
                  </pic:spPr>
                </pic:pic>
              </a:graphicData>
            </a:graphic>
            <wp14:sizeRelH relativeFrom="margin">
              <wp14:pctWidth>0</wp14:pctWidth>
            </wp14:sizeRelH>
            <wp14:sizeRelV relativeFrom="margin">
              <wp14:pctHeight>0</wp14:pctHeight>
            </wp14:sizeRelV>
          </wp:anchor>
        </w:drawing>
      </w:r>
      <w:r w:rsidR="008C3E77">
        <w:rPr>
          <w:noProof/>
        </w:rPr>
        <mc:AlternateContent>
          <mc:Choice Requires="wps">
            <w:drawing>
              <wp:anchor distT="0" distB="0" distL="114300" distR="114300" simplePos="0" relativeHeight="251707392" behindDoc="0" locked="0" layoutInCell="1" allowOverlap="1" wp14:anchorId="074BD893" wp14:editId="7E66CA4C">
                <wp:simplePos x="0" y="0"/>
                <wp:positionH relativeFrom="column">
                  <wp:posOffset>635</wp:posOffset>
                </wp:positionH>
                <wp:positionV relativeFrom="page">
                  <wp:posOffset>9649460</wp:posOffset>
                </wp:positionV>
                <wp:extent cx="5075555" cy="333375"/>
                <wp:effectExtent l="0" t="0" r="0" b="9525"/>
                <wp:wrapSquare wrapText="bothSides"/>
                <wp:docPr id="646429315" name="Text Box 1"/>
                <wp:cNvGraphicFramePr/>
                <a:graphic xmlns:a="http://schemas.openxmlformats.org/drawingml/2006/main">
                  <a:graphicData uri="http://schemas.microsoft.com/office/word/2010/wordprocessingShape">
                    <wps:wsp>
                      <wps:cNvSpPr txBox="1"/>
                      <wps:spPr>
                        <a:xfrm>
                          <a:off x="0" y="0"/>
                          <a:ext cx="5075555" cy="333375"/>
                        </a:xfrm>
                        <a:prstGeom prst="rect">
                          <a:avLst/>
                        </a:prstGeom>
                        <a:solidFill>
                          <a:prstClr val="white"/>
                        </a:solidFill>
                        <a:ln>
                          <a:noFill/>
                        </a:ln>
                      </wps:spPr>
                      <wps:txbx>
                        <w:txbxContent>
                          <w:p w14:paraId="26EA5B52" w14:textId="1EE86BFB" w:rsidR="008C3E77" w:rsidRPr="00E706F4" w:rsidRDefault="008C3E77" w:rsidP="008C3E77">
                            <w:pPr>
                              <w:pStyle w:val="Caption"/>
                              <w:rPr>
                                <w:sz w:val="20"/>
                                <w:szCs w:val="20"/>
                              </w:rPr>
                            </w:pPr>
                            <w:bookmarkStart w:id="19" w:name="_Ref138854107"/>
                            <w:bookmarkStart w:id="20" w:name="_Toc138925342"/>
                            <w:r>
                              <w:t xml:space="preserve">Figure </w:t>
                            </w:r>
                            <w:fldSimple w:instr=" SEQ Figure \* ARABIC ">
                              <w:r w:rsidR="003F4E54">
                                <w:rPr>
                                  <w:noProof/>
                                </w:rPr>
                                <w:t>5</w:t>
                              </w:r>
                            </w:fldSimple>
                            <w:bookmarkEnd w:id="19"/>
                            <w:r>
                              <w:t>: Code for 1st experiment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BD893" id="Text Box 1" o:spid="_x0000_s1046" type="#_x0000_t202" style="position:absolute;left:0;text-align:left;margin-left:.05pt;margin-top:759.8pt;width:399.65pt;height:26.25pt;z-index:251707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" stroked="f">
                <v:textbox style="mso-fit-shape-to-text:t" inset="0,0,0,0">
                  <w:txbxContent>
                    <w:p w14:paraId="26EA5B52" w14:textId="1EE86BFB" w:rsidR="008C3E77" w:rsidRPr="00E706F4" w:rsidRDefault="008C3E77" w:rsidP="008C3E77">
                      <w:pPr>
                        <w:pStyle w:val="Caption"/>
                        <w:rPr>
                          <w:sz w:val="20"/>
                          <w:szCs w:val="20"/>
                        </w:rPr>
                      </w:pPr>
                      <w:bookmarkStart w:id="21" w:name="_Ref138854107"/>
                      <w:bookmarkStart w:id="22" w:name="_Toc138925342"/>
                      <w:r>
                        <w:t xml:space="preserve">Figure </w:t>
                      </w:r>
                      <w:fldSimple w:instr=" SEQ Figure \* ARABIC ">
                        <w:r w:rsidR="003F4E54">
                          <w:rPr>
                            <w:noProof/>
                          </w:rPr>
                          <w:t>5</w:t>
                        </w:r>
                      </w:fldSimple>
                      <w:bookmarkEnd w:id="21"/>
                      <w:r>
                        <w:t>: Code for 1st experiment</w:t>
                      </w:r>
                      <w:bookmarkEnd w:id="22"/>
                    </w:p>
                  </w:txbxContent>
                </v:textbox>
                <w10:wrap type="square" anchory="page"/>
              </v:shape>
            </w:pict>
          </mc:Fallback>
        </mc:AlternateContent>
      </w:r>
    </w:p>
    <w:p w14:paraId="5EAAF6CB" w14:textId="77777777" w:rsidR="008C3E77" w:rsidRDefault="008C3E77" w:rsidP="008C3E77">
      <w:pPr>
        <w:jc w:val="both"/>
      </w:pPr>
    </w:p>
    <w:p w14:paraId="7F455CE1" w14:textId="77777777" w:rsidR="008C3E77" w:rsidRDefault="008C3E77" w:rsidP="008C3E77">
      <w:pPr>
        <w:jc w:val="both"/>
      </w:pPr>
    </w:p>
    <w:p w14:paraId="31CE59A0" w14:textId="77777777" w:rsidR="008C3E77" w:rsidRDefault="008C3E77" w:rsidP="008C3E77">
      <w:pPr>
        <w:jc w:val="both"/>
      </w:pPr>
    </w:p>
    <w:p w14:paraId="468F5512" w14:textId="77777777" w:rsidR="008C3E77" w:rsidRDefault="008C3E77" w:rsidP="008C3E77">
      <w:pPr>
        <w:jc w:val="both"/>
      </w:pPr>
    </w:p>
    <w:p w14:paraId="5FCBAB51" w14:textId="77777777" w:rsidR="008C3E77" w:rsidRDefault="008C3E77" w:rsidP="008C3E77">
      <w:pPr>
        <w:jc w:val="both"/>
      </w:pPr>
    </w:p>
    <w:p w14:paraId="545C71CB" w14:textId="77777777" w:rsidR="008C3E77" w:rsidRDefault="008C3E77" w:rsidP="008C3E77">
      <w:pPr>
        <w:jc w:val="both"/>
      </w:pPr>
    </w:p>
    <w:p w14:paraId="328825BE" w14:textId="77777777" w:rsidR="008C3E77" w:rsidRDefault="008C3E77" w:rsidP="008C3E77">
      <w:pPr>
        <w:jc w:val="both"/>
      </w:pPr>
    </w:p>
    <w:p w14:paraId="62D2B226" w14:textId="77777777" w:rsidR="008C3E77" w:rsidRDefault="008C3E77" w:rsidP="008C3E77">
      <w:pPr>
        <w:jc w:val="both"/>
      </w:pPr>
    </w:p>
    <w:p w14:paraId="29581332" w14:textId="77777777" w:rsidR="008C3E77" w:rsidRDefault="008C3E77" w:rsidP="008C3E77">
      <w:pPr>
        <w:jc w:val="both"/>
      </w:pPr>
    </w:p>
    <w:p w14:paraId="1B9E49DB" w14:textId="77777777" w:rsidR="008C3E77" w:rsidRDefault="008C3E77" w:rsidP="008C3E77">
      <w:pPr>
        <w:jc w:val="both"/>
      </w:pPr>
    </w:p>
    <w:p w14:paraId="08EF68CD" w14:textId="77777777" w:rsidR="008C3E77" w:rsidRDefault="008C3E77" w:rsidP="008C3E77">
      <w:pPr>
        <w:jc w:val="both"/>
      </w:pPr>
    </w:p>
    <w:p w14:paraId="4A853851" w14:textId="77777777" w:rsidR="008C3E77" w:rsidRDefault="008C3E77">
      <w:r>
        <w:br w:type="page"/>
      </w:r>
    </w:p>
    <w:p w14:paraId="4C17A47E" w14:textId="40DDF5AF" w:rsidR="008C3E77" w:rsidRDefault="00716FC6" w:rsidP="008C3E77">
      <w:pPr>
        <w:jc w:val="both"/>
      </w:pPr>
      <w:r>
        <w:rPr>
          <w:noProof/>
        </w:rPr>
        <w:lastRenderedPageBreak/>
        <mc:AlternateContent>
          <mc:Choice Requires="wpg">
            <w:drawing>
              <wp:anchor distT="0" distB="0" distL="114300" distR="114300" simplePos="0" relativeHeight="251715584" behindDoc="0" locked="0" layoutInCell="1" allowOverlap="1" wp14:anchorId="1E271AB6" wp14:editId="66B0AF6A">
                <wp:simplePos x="0" y="0"/>
                <wp:positionH relativeFrom="column">
                  <wp:posOffset>1529</wp:posOffset>
                </wp:positionH>
                <wp:positionV relativeFrom="paragraph">
                  <wp:posOffset>2592355</wp:posOffset>
                </wp:positionV>
                <wp:extent cx="5745480" cy="4519710"/>
                <wp:effectExtent l="0" t="0" r="7620" b="0"/>
                <wp:wrapSquare wrapText="bothSides"/>
                <wp:docPr id="1926207574" name="Group 8"/>
                <wp:cNvGraphicFramePr/>
                <a:graphic xmlns:a="http://schemas.openxmlformats.org/drawingml/2006/main">
                  <a:graphicData uri="http://schemas.microsoft.com/office/word/2010/wordprocessingGroup">
                    <wpg:wgp>
                      <wpg:cNvGrpSpPr/>
                      <wpg:grpSpPr>
                        <a:xfrm>
                          <a:off x="0" y="0"/>
                          <a:ext cx="5745480" cy="4519710"/>
                          <a:chOff x="0" y="0"/>
                          <a:chExt cx="5745480" cy="4519710"/>
                        </a:xfrm>
                      </wpg:grpSpPr>
                      <pic:pic xmlns:pic="http://schemas.openxmlformats.org/drawingml/2006/picture">
                        <pic:nvPicPr>
                          <pic:cNvPr id="1989042651" name="Picture 1989042651" descr="A picture containing diagram, text, line, plot&#10;&#10;Description automatically generated">
                            <a:extLst>
                              <a:ext uri="{FF2B5EF4-FFF2-40B4-BE49-F238E27FC236}">
                                <a16:creationId xmlns:a16="http://schemas.microsoft.com/office/drawing/2014/main" id="{79A2AE1F-2591-FED7-17FA-E4F836035C88}"/>
                              </a:ext>
                            </a:extLst>
                          </pic:cNvPr>
                          <pic:cNvPicPr>
                            <a:picLocks noChangeAspect="1"/>
                          </pic:cNvPicPr>
                        </pic:nvPicPr>
                        <pic:blipFill rotWithShape="1">
                          <a:blip r:embed="rId39">
                            <a:extLst>
                              <a:ext uri="{28A0092B-C50C-407E-A947-70E740481C1C}">
                                <a14:useLocalDpi xmlns:a14="http://schemas.microsoft.com/office/drawing/2010/main" val="0"/>
                              </a:ext>
                            </a:extLst>
                          </a:blip>
                          <a:srcRect l="4343" t="11277" r="9267" b="5916"/>
                          <a:stretch/>
                        </pic:blipFill>
                        <pic:spPr>
                          <a:xfrm>
                            <a:off x="0" y="0"/>
                            <a:ext cx="5745480" cy="4130675"/>
                          </a:xfrm>
                          <a:prstGeom prst="rect">
                            <a:avLst/>
                          </a:prstGeom>
                        </pic:spPr>
                      </pic:pic>
                      <wps:wsp>
                        <wps:cNvPr id="911772210" name="Text Box 1"/>
                        <wps:cNvSpPr txBox="1"/>
                        <wps:spPr>
                          <a:xfrm>
                            <a:off x="0" y="4186335"/>
                            <a:ext cx="5745480" cy="333375"/>
                          </a:xfrm>
                          <a:prstGeom prst="rect">
                            <a:avLst/>
                          </a:prstGeom>
                          <a:solidFill>
                            <a:prstClr val="white"/>
                          </a:solidFill>
                          <a:ln>
                            <a:noFill/>
                          </a:ln>
                        </wps:spPr>
                        <wps:txbx>
                          <w:txbxContent>
                            <w:p w14:paraId="0450C13B" w14:textId="5E6E0B1E" w:rsidR="00716FC6" w:rsidRPr="001D490D" w:rsidRDefault="00716FC6" w:rsidP="00716FC6">
                              <w:pPr>
                                <w:pStyle w:val="Caption"/>
                                <w:rPr>
                                  <w:sz w:val="20"/>
                                  <w:szCs w:val="20"/>
                                </w:rPr>
                              </w:pPr>
                              <w:bookmarkStart w:id="23" w:name="_Ref138854599"/>
                              <w:bookmarkStart w:id="24" w:name="_Toc138925343"/>
                              <w:r>
                                <w:t xml:space="preserve">Figure </w:t>
                              </w:r>
                              <w:fldSimple w:instr=" SEQ Figure \* ARABIC ">
                                <w:r w:rsidR="003F4E54">
                                  <w:rPr>
                                    <w:noProof/>
                                  </w:rPr>
                                  <w:t>6</w:t>
                                </w:r>
                              </w:fldSimple>
                              <w:bookmarkEnd w:id="23"/>
                              <w:r>
                                <w:t>: The errors result graph</w:t>
                              </w:r>
                              <w:r w:rsidR="00FE03EA">
                                <w:t xml:space="preserve"> for the 1</w:t>
                              </w:r>
                              <w:r w:rsidR="00FE03EA" w:rsidRPr="00C81D7A">
                                <w:rPr>
                                  <w:vertAlign w:val="superscript"/>
                                </w:rPr>
                                <w:t>st</w:t>
                              </w:r>
                              <w:r w:rsidR="00FE03EA">
                                <w:t xml:space="preserve"> experiment</w:t>
                              </w:r>
                              <w:r>
                                <w:t xml:space="preserve"> after 10 iterations.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271AB6" id="_x0000_s1047" style="position:absolute;left:0;text-align:left;margin-left:.1pt;margin-top:204.1pt;width:452.4pt;height:355.9pt;z-index:251715584" coordsize="57454,45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">
                <v:shape id="Picture 1989042651" o:spid="_x0000_s1048" type="#_x0000_t75" alt="A picture containing diagram, text, line, plot&#10;&#10;Description automatically generated" style="position:absolute;width:57454;height:4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">
                  <v:imagedata r:id="rId40" o:title="A picture containing diagram, text, line, plot&#10;&#10;Description automatically generated" croptop="7390f" cropbottom="3877f" cropleft="2846f" cropright="6073f"/>
                </v:shape>
                <v:shape id="_x0000_s1049" type="#_x0000_t202" style="position:absolute;top:41863;width:5745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" stroked="f">
                  <v:textbox style="mso-fit-shape-to-text:t" inset="0,0,0,0">
                    <w:txbxContent>
                      <w:p w14:paraId="0450C13B" w14:textId="5E6E0B1E" w:rsidR="00716FC6" w:rsidRPr="001D490D" w:rsidRDefault="00716FC6" w:rsidP="00716FC6">
                        <w:pPr>
                          <w:pStyle w:val="Caption"/>
                          <w:rPr>
                            <w:sz w:val="20"/>
                            <w:szCs w:val="20"/>
                          </w:rPr>
                        </w:pPr>
                        <w:bookmarkStart w:id="25" w:name="_Ref138854599"/>
                        <w:bookmarkStart w:id="26" w:name="_Toc138925343"/>
                        <w:r>
                          <w:t xml:space="preserve">Figure </w:t>
                        </w:r>
                        <w:fldSimple w:instr=" SEQ Figure \* ARABIC ">
                          <w:r w:rsidR="003F4E54">
                            <w:rPr>
                              <w:noProof/>
                            </w:rPr>
                            <w:t>6</w:t>
                          </w:r>
                        </w:fldSimple>
                        <w:bookmarkEnd w:id="25"/>
                        <w:r>
                          <w:t>: The errors result graph</w:t>
                        </w:r>
                        <w:r w:rsidR="00FE03EA">
                          <w:t xml:space="preserve"> for the 1</w:t>
                        </w:r>
                        <w:r w:rsidR="00FE03EA" w:rsidRPr="00C81D7A">
                          <w:rPr>
                            <w:vertAlign w:val="superscript"/>
                          </w:rPr>
                          <w:t>st</w:t>
                        </w:r>
                        <w:r w:rsidR="00FE03EA">
                          <w:t xml:space="preserve"> experiment</w:t>
                        </w:r>
                        <w:r>
                          <w:t xml:space="preserve"> after 10 iterations.</w:t>
                        </w:r>
                        <w:bookmarkEnd w:id="26"/>
                      </w:p>
                    </w:txbxContent>
                  </v:textbox>
                </v:shape>
                <w10:wrap type="square"/>
              </v:group>
            </w:pict>
          </mc:Fallback>
        </mc:AlternateContent>
      </w:r>
    </w:p>
    <w:p w14:paraId="51D9C2E2" w14:textId="5B4AEB4D" w:rsidR="00716FC6" w:rsidRDefault="00716FC6" w:rsidP="00716FC6">
      <w:pPr>
        <w:jc w:val="both"/>
      </w:pPr>
      <w:r w:rsidRPr="00716FC6">
        <w:rPr>
          <w:i/>
          <w:iCs/>
        </w:rPr>
        <w:fldChar w:fldCharType="begin"/>
      </w:r>
      <w:r w:rsidRPr="00716FC6">
        <w:rPr>
          <w:i/>
          <w:iCs/>
        </w:rPr>
        <w:instrText xml:space="preserve"> REF _Ref138854599 \h </w:instrText>
      </w:r>
      <w:r>
        <w:rPr>
          <w:i/>
          <w:iCs/>
        </w:rPr>
        <w:instrText xml:space="preserve"> \* MERGEFORMAT </w:instrText>
      </w:r>
      <w:r w:rsidRPr="00716FC6">
        <w:rPr>
          <w:i/>
          <w:iCs/>
        </w:rPr>
      </w:r>
      <w:r w:rsidRPr="00716FC6">
        <w:rPr>
          <w:i/>
          <w:iCs/>
        </w:rPr>
        <w:fldChar w:fldCharType="separate"/>
      </w:r>
      <w:r w:rsidRPr="00716FC6">
        <w:rPr>
          <w:i/>
          <w:iCs/>
        </w:rPr>
        <w:t xml:space="preserve">Figure </w:t>
      </w:r>
      <w:r w:rsidRPr="00716FC6">
        <w:rPr>
          <w:i/>
          <w:iCs/>
          <w:noProof/>
        </w:rPr>
        <w:t>6</w:t>
      </w:r>
      <w:r w:rsidRPr="00716FC6">
        <w:rPr>
          <w:i/>
          <w:iCs/>
        </w:rPr>
        <w:fldChar w:fldCharType="end"/>
      </w:r>
      <w:r>
        <w:t xml:space="preserve"> </w:t>
      </w:r>
      <w:r w:rsidRPr="00716FC6">
        <w:t>displays a plot that encompasses the following characteristics</w:t>
      </w:r>
      <w:r>
        <w:t>:</w:t>
      </w:r>
    </w:p>
    <w:p w14:paraId="6385D1B9" w14:textId="77777777" w:rsidR="00716FC6" w:rsidRDefault="00716FC6" w:rsidP="00716FC6">
      <w:pPr>
        <w:pStyle w:val="ListParagraph"/>
        <w:numPr>
          <w:ilvl w:val="0"/>
          <w:numId w:val="17"/>
        </w:numPr>
        <w:jc w:val="both"/>
      </w:pPr>
      <w:r w:rsidRPr="00716FC6">
        <w:t>It visualizes the errors observed in the x, y, and z axes, allowing for a comprehensive assessment of precision</w:t>
      </w:r>
      <w:r>
        <w:t>.</w:t>
      </w:r>
    </w:p>
    <w:p w14:paraId="4112A7C5" w14:textId="209E8D19" w:rsidR="00716FC6" w:rsidRDefault="00716FC6" w:rsidP="00716FC6">
      <w:pPr>
        <w:pStyle w:val="ListParagraph"/>
        <w:numPr>
          <w:ilvl w:val="0"/>
          <w:numId w:val="17"/>
        </w:numPr>
        <w:jc w:val="both"/>
      </w:pPr>
      <w:r w:rsidRPr="00716FC6">
        <w:t>The x-axis of the graph corresponds to the trial number, indicating the sequence of experiments conducted.</w:t>
      </w:r>
    </w:p>
    <w:p w14:paraId="0555A7F9" w14:textId="2C0B560B" w:rsidR="008C3E77" w:rsidRDefault="00716FC6" w:rsidP="00716FC6">
      <w:pPr>
        <w:pStyle w:val="ListParagraph"/>
        <w:numPr>
          <w:ilvl w:val="0"/>
          <w:numId w:val="17"/>
        </w:numPr>
        <w:jc w:val="both"/>
      </w:pPr>
      <w:r w:rsidRPr="00716FC6">
        <w:t>Meanwhile, the y-axis represents the error measured in meters (m), providing a quantitative measure of the deviations observed in each trial.</w:t>
      </w:r>
      <w:r w:rsidR="008C3E77">
        <w:rPr>
          <w:noProof/>
        </w:rPr>
        <mc:AlternateContent>
          <mc:Choice Requires="wpg">
            <w:drawing>
              <wp:anchor distT="0" distB="0" distL="114300" distR="114300" simplePos="0" relativeHeight="251711488" behindDoc="0" locked="0" layoutInCell="1" allowOverlap="1" wp14:anchorId="7AED27E5" wp14:editId="486BB2A1">
                <wp:simplePos x="0" y="0"/>
                <wp:positionH relativeFrom="column">
                  <wp:posOffset>-29534</wp:posOffset>
                </wp:positionH>
                <wp:positionV relativeFrom="page">
                  <wp:posOffset>988695</wp:posOffset>
                </wp:positionV>
                <wp:extent cx="5796915" cy="2285365"/>
                <wp:effectExtent l="0" t="0" r="0" b="635"/>
                <wp:wrapSquare wrapText="bothSides"/>
                <wp:docPr id="1743212671" name="Group 7"/>
                <wp:cNvGraphicFramePr/>
                <a:graphic xmlns:a="http://schemas.openxmlformats.org/drawingml/2006/main">
                  <a:graphicData uri="http://schemas.microsoft.com/office/word/2010/wordprocessingGroup">
                    <wpg:wgp>
                      <wpg:cNvGrpSpPr/>
                      <wpg:grpSpPr>
                        <a:xfrm>
                          <a:off x="0" y="0"/>
                          <a:ext cx="5796915" cy="2285365"/>
                          <a:chOff x="0" y="1"/>
                          <a:chExt cx="5798010" cy="2286532"/>
                        </a:xfrm>
                      </wpg:grpSpPr>
                      <pic:pic xmlns:pic="http://schemas.openxmlformats.org/drawingml/2006/picture">
                        <pic:nvPicPr>
                          <pic:cNvPr id="513779264" name="Picture 6"/>
                          <pic:cNvPicPr>
                            <a:picLocks noChangeAspect="1"/>
                          </pic:cNvPicPr>
                        </pic:nvPicPr>
                        <pic:blipFill rotWithShape="1">
                          <a:blip r:embed="rId41">
                            <a:extLst>
                              <a:ext uri="{28A0092B-C50C-407E-A947-70E740481C1C}">
                                <a14:useLocalDpi xmlns:a14="http://schemas.microsoft.com/office/drawing/2010/main" val="0"/>
                              </a:ext>
                            </a:extLst>
                          </a:blip>
                          <a:srcRect r="4899" b="10277"/>
                          <a:stretch/>
                        </pic:blipFill>
                        <pic:spPr bwMode="auto">
                          <a:xfrm>
                            <a:off x="0" y="1"/>
                            <a:ext cx="5798010" cy="1795322"/>
                          </a:xfrm>
                          <a:prstGeom prst="rect">
                            <a:avLst/>
                          </a:prstGeom>
                          <a:noFill/>
                          <a:ln>
                            <a:noFill/>
                          </a:ln>
                        </pic:spPr>
                      </pic:pic>
                      <wps:wsp>
                        <wps:cNvPr id="930575484" name="Text Box 1"/>
                        <wps:cNvSpPr txBox="1"/>
                        <wps:spPr>
                          <a:xfrm>
                            <a:off x="0" y="1953158"/>
                            <a:ext cx="5580391" cy="333375"/>
                          </a:xfrm>
                          <a:prstGeom prst="rect">
                            <a:avLst/>
                          </a:prstGeom>
                          <a:solidFill>
                            <a:prstClr val="white"/>
                          </a:solidFill>
                          <a:ln>
                            <a:noFill/>
                          </a:ln>
                        </wps:spPr>
                        <wps:txbx>
                          <w:txbxContent>
                            <w:p w14:paraId="3AAD2D9D" w14:textId="41D9736F" w:rsidR="008C3E77" w:rsidRPr="00571E7F" w:rsidRDefault="008C3E77" w:rsidP="008C3E77">
                              <w:pPr>
                                <w:pStyle w:val="Caption"/>
                                <w:rPr>
                                  <w:noProof/>
                                  <w:sz w:val="20"/>
                                  <w:szCs w:val="20"/>
                                </w:rPr>
                              </w:pPr>
                              <w:bookmarkStart w:id="27" w:name="_Toc138925344"/>
                              <w:r>
                                <w:t xml:space="preserve">Figure </w:t>
                              </w:r>
                              <w:fldSimple w:instr=" SEQ Figure \* ARABIC ">
                                <w:r w:rsidR="003F4E54">
                                  <w:rPr>
                                    <w:noProof/>
                                  </w:rPr>
                                  <w:t>7</w:t>
                                </w:r>
                              </w:fldSimple>
                              <w:r>
                                <w:t>: How the current pose calculated in 1st experiment.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ED27E5" id="Group 7" o:spid="_x0000_s1050" style="position:absolute;left:0;text-align:left;margin-left:-2.35pt;margin-top:77.85pt;width:456.45pt;height:179.95pt;z-index:251711488;mso-position-vertical-relative:page;mso-width-relative:margin;mso-height-relative:margin" coordorigin="" coordsize="57980,2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">
                <v:shape id="Picture 6" o:spid="_x0000_s1051" type="#_x0000_t75" style="position:absolute;width:57980;height:17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">
                  <v:imagedata r:id="rId42" o:title="" cropbottom="6735f" cropright="3211f"/>
                </v:shape>
                <v:shape id="_x0000_s1052" type="#_x0000_t202" style="position:absolute;top:19531;width:55803;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" stroked="f">
                  <v:textbox style="mso-fit-shape-to-text:t" inset="0,0,0,0">
                    <w:txbxContent>
                      <w:p w14:paraId="3AAD2D9D" w14:textId="41D9736F" w:rsidR="008C3E77" w:rsidRPr="00571E7F" w:rsidRDefault="008C3E77" w:rsidP="008C3E77">
                        <w:pPr>
                          <w:pStyle w:val="Caption"/>
                          <w:rPr>
                            <w:noProof/>
                            <w:sz w:val="20"/>
                            <w:szCs w:val="20"/>
                          </w:rPr>
                        </w:pPr>
                        <w:bookmarkStart w:id="28" w:name="_Toc138925344"/>
                        <w:r>
                          <w:t xml:space="preserve">Figure </w:t>
                        </w:r>
                        <w:fldSimple w:instr=" SEQ Figure \* ARABIC ">
                          <w:r w:rsidR="003F4E54">
                            <w:rPr>
                              <w:noProof/>
                            </w:rPr>
                            <w:t>7</w:t>
                          </w:r>
                        </w:fldSimple>
                        <w:r>
                          <w:t>: How the current pose calculated in 1st experiment.</w:t>
                        </w:r>
                        <w:bookmarkEnd w:id="28"/>
                      </w:p>
                    </w:txbxContent>
                  </v:textbox>
                </v:shape>
                <w10:wrap type="square" anchory="page"/>
              </v:group>
            </w:pict>
          </mc:Fallback>
        </mc:AlternateContent>
      </w:r>
    </w:p>
    <w:p w14:paraId="33A2AF4A" w14:textId="77BFB276" w:rsidR="00716FC6" w:rsidRDefault="00760E36" w:rsidP="00716FC6">
      <w:pPr>
        <w:jc w:val="both"/>
      </w:pPr>
      <w:r w:rsidRPr="00760E36">
        <w:rPr>
          <w:i/>
          <w:iCs/>
        </w:rPr>
        <w:lastRenderedPageBreak/>
        <w:fldChar w:fldCharType="begin"/>
      </w:r>
      <w:r w:rsidRPr="00760E36">
        <w:rPr>
          <w:i/>
          <w:iCs/>
        </w:rPr>
        <w:instrText xml:space="preserve"> REF _Ref138855473 \h  \* MERGEFORMAT </w:instrText>
      </w:r>
      <w:r w:rsidRPr="00760E36">
        <w:rPr>
          <w:i/>
          <w:iCs/>
        </w:rPr>
      </w:r>
      <w:r w:rsidRPr="00760E36">
        <w:rPr>
          <w:i/>
          <w:iCs/>
        </w:rPr>
        <w:fldChar w:fldCharType="separate"/>
      </w:r>
      <w:r w:rsidRPr="00760E36">
        <w:rPr>
          <w:i/>
          <w:iCs/>
        </w:rPr>
        <w:t xml:space="preserve">Figure </w:t>
      </w:r>
      <w:r w:rsidRPr="00760E36">
        <w:rPr>
          <w:i/>
          <w:iCs/>
          <w:noProof/>
        </w:rPr>
        <w:t>8</w:t>
      </w:r>
      <w:r w:rsidRPr="00760E36">
        <w:rPr>
          <w:i/>
          <w:iCs/>
        </w:rPr>
        <w:fldChar w:fldCharType="end"/>
      </w:r>
      <w:r w:rsidR="00716FC6">
        <w:t xml:space="preserve"> </w:t>
      </w:r>
      <w:r w:rsidR="00716FC6" w:rsidRPr="00716FC6">
        <w:t>displays a plot that encompasses the following characteristics</w:t>
      </w:r>
      <w:r w:rsidR="00716FC6">
        <w:t>:</w:t>
      </w:r>
    </w:p>
    <w:p w14:paraId="032B7304" w14:textId="3065821D" w:rsidR="00716FC6" w:rsidRDefault="00716FC6" w:rsidP="00716FC6">
      <w:pPr>
        <w:pStyle w:val="ListParagraph"/>
        <w:numPr>
          <w:ilvl w:val="0"/>
          <w:numId w:val="17"/>
        </w:numPr>
        <w:jc w:val="both"/>
      </w:pPr>
      <w:r w:rsidRPr="00716FC6">
        <w:t>It visualizes the errors observed in the x, y, and z axes, allowing for a comprehensive assessment of precision</w:t>
      </w:r>
      <w:r>
        <w:t>.</w:t>
      </w:r>
    </w:p>
    <w:p w14:paraId="34E81EB8" w14:textId="52520AF6" w:rsidR="00716FC6" w:rsidRDefault="00716FC6" w:rsidP="00716FC6">
      <w:pPr>
        <w:pStyle w:val="ListParagraph"/>
        <w:numPr>
          <w:ilvl w:val="0"/>
          <w:numId w:val="17"/>
        </w:numPr>
        <w:jc w:val="both"/>
      </w:pPr>
      <w:r w:rsidRPr="00716FC6">
        <w:t>The x-axis of the graph corresponds to the trial number, indicating the sequence of experiments conducted.</w:t>
      </w:r>
    </w:p>
    <w:p w14:paraId="441FD30D" w14:textId="3AB48A8B" w:rsidR="008C3E77" w:rsidRDefault="00716FC6" w:rsidP="00716FC6">
      <w:pPr>
        <w:pStyle w:val="ListParagraph"/>
        <w:numPr>
          <w:ilvl w:val="0"/>
          <w:numId w:val="17"/>
        </w:numPr>
        <w:jc w:val="both"/>
      </w:pPr>
      <w:r w:rsidRPr="00716FC6">
        <w:t>Meanwhile, the y-axis represents the error measured in meters (m), providing a quantitative measure of the deviations observed in each trial.</w:t>
      </w:r>
      <w:r>
        <w:rPr>
          <w:noProof/>
        </w:rPr>
        <mc:AlternateContent>
          <mc:Choice Requires="wpg">
            <w:drawing>
              <wp:anchor distT="0" distB="0" distL="114300" distR="114300" simplePos="0" relativeHeight="251719680" behindDoc="0" locked="0" layoutInCell="1" allowOverlap="1" wp14:anchorId="4B5482F2" wp14:editId="2346690D">
                <wp:simplePos x="0" y="0"/>
                <wp:positionH relativeFrom="column">
                  <wp:posOffset>-898</wp:posOffset>
                </wp:positionH>
                <wp:positionV relativeFrom="page">
                  <wp:posOffset>988741</wp:posOffset>
                </wp:positionV>
                <wp:extent cx="5745480" cy="3350260"/>
                <wp:effectExtent l="0" t="0" r="7620" b="2540"/>
                <wp:wrapSquare wrapText="bothSides"/>
                <wp:docPr id="2010908769" name="Group 9"/>
                <wp:cNvGraphicFramePr/>
                <a:graphic xmlns:a="http://schemas.openxmlformats.org/drawingml/2006/main">
                  <a:graphicData uri="http://schemas.microsoft.com/office/word/2010/wordprocessingGroup">
                    <wpg:wgp>
                      <wpg:cNvGrpSpPr/>
                      <wpg:grpSpPr>
                        <a:xfrm>
                          <a:off x="0" y="0"/>
                          <a:ext cx="5745480" cy="3350260"/>
                          <a:chOff x="0" y="0"/>
                          <a:chExt cx="5745480" cy="3350273"/>
                        </a:xfrm>
                      </wpg:grpSpPr>
                      <pic:pic xmlns:pic="http://schemas.openxmlformats.org/drawingml/2006/picture">
                        <pic:nvPicPr>
                          <pic:cNvPr id="1573323350" name="Picture 1573323350" descr="A picture containing screenshot, text, colorfulness, design&#10;&#10;Description automatically generated">
                            <a:extLst>
                              <a:ext uri="{FF2B5EF4-FFF2-40B4-BE49-F238E27FC236}">
                                <a16:creationId xmlns:a16="http://schemas.microsoft.com/office/drawing/2014/main" id="{79A2AE1F-2591-FED7-17FA-E4F836035C88}"/>
                              </a:ext>
                            </a:extLst>
                          </pic:cNvPr>
                          <pic:cNvPicPr>
                            <a:picLocks noChangeAspect="1"/>
                          </pic:cNvPicPr>
                        </pic:nvPicPr>
                        <pic:blipFill rotWithShape="1">
                          <a:blip r:embed="rId43">
                            <a:extLst>
                              <a:ext uri="{28A0092B-C50C-407E-A947-70E740481C1C}">
                                <a14:useLocalDpi xmlns:a14="http://schemas.microsoft.com/office/drawing/2010/main" val="0"/>
                              </a:ext>
                            </a:extLst>
                          </a:blip>
                          <a:srcRect l="7968" t="11766" r="9401" b="6712"/>
                          <a:stretch/>
                        </pic:blipFill>
                        <pic:spPr>
                          <a:xfrm>
                            <a:off x="0" y="0"/>
                            <a:ext cx="5745480" cy="2961640"/>
                          </a:xfrm>
                          <a:prstGeom prst="rect">
                            <a:avLst/>
                          </a:prstGeom>
                        </pic:spPr>
                      </pic:pic>
                      <wps:wsp>
                        <wps:cNvPr id="1255349786" name="Text Box 1"/>
                        <wps:cNvSpPr txBox="1"/>
                        <wps:spPr>
                          <a:xfrm>
                            <a:off x="0" y="3016898"/>
                            <a:ext cx="5745480" cy="333375"/>
                          </a:xfrm>
                          <a:prstGeom prst="rect">
                            <a:avLst/>
                          </a:prstGeom>
                          <a:solidFill>
                            <a:prstClr val="white"/>
                          </a:solidFill>
                          <a:ln>
                            <a:noFill/>
                          </a:ln>
                        </wps:spPr>
                        <wps:txbx>
                          <w:txbxContent>
                            <w:p w14:paraId="2B10DAE7" w14:textId="7B53755F" w:rsidR="00716FC6" w:rsidRPr="00D73175" w:rsidRDefault="00716FC6" w:rsidP="00716FC6">
                              <w:pPr>
                                <w:pStyle w:val="Caption"/>
                                <w:rPr>
                                  <w:sz w:val="20"/>
                                  <w:szCs w:val="20"/>
                                </w:rPr>
                              </w:pPr>
                              <w:bookmarkStart w:id="29" w:name="_Ref138855473"/>
                              <w:bookmarkStart w:id="30" w:name="_Toc138925345"/>
                              <w:r>
                                <w:t xml:space="preserve">Figure </w:t>
                              </w:r>
                              <w:fldSimple w:instr=" SEQ Figure \* ARABIC ">
                                <w:r w:rsidR="003F4E54">
                                  <w:rPr>
                                    <w:noProof/>
                                  </w:rPr>
                                  <w:t>8</w:t>
                                </w:r>
                              </w:fldSimple>
                              <w:bookmarkEnd w:id="29"/>
                              <w:r>
                                <w:t xml:space="preserve">: </w:t>
                              </w:r>
                              <w:r w:rsidRPr="009D1194">
                                <w:t>The errors result graph</w:t>
                              </w:r>
                              <w:r w:rsidR="00C81D7A">
                                <w:t xml:space="preserve"> for the 1</w:t>
                              </w:r>
                              <w:r w:rsidR="00C81D7A" w:rsidRPr="00C81D7A">
                                <w:rPr>
                                  <w:vertAlign w:val="superscript"/>
                                </w:rPr>
                                <w:t>st</w:t>
                              </w:r>
                              <w:r w:rsidR="00C81D7A">
                                <w:t xml:space="preserve"> experiment</w:t>
                              </w:r>
                              <w:r w:rsidRPr="009D1194">
                                <w:t xml:space="preserve"> after 10</w:t>
                              </w:r>
                              <w:r>
                                <w:t>0</w:t>
                              </w:r>
                              <w:r w:rsidRPr="009D1194">
                                <w:t xml:space="preserve"> iterations.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5482F2" id="Group 9" o:spid="_x0000_s1053" style="position:absolute;left:0;text-align:left;margin-left:-.05pt;margin-top:77.85pt;width:452.4pt;height:263.8pt;z-index:251719680;mso-position-vertical-relative:page" coordsize="57454,33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">
                <v:shape id="Picture 1573323350" o:spid="_x0000_s1054" type="#_x0000_t75" alt="A picture containing screenshot, text, colorfulness, design&#10;&#10;Description automatically generated" style="position:absolute;width:57454;height:2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">
                  <v:imagedata r:id="rId44" o:title="A picture containing screenshot, text, colorfulness, design&#10;&#10;Description automatically generated" croptop="7711f" cropbottom="4399f" cropleft="5222f" cropright="6161f"/>
                </v:shape>
                <v:shape id="_x0000_s1055" type="#_x0000_t202" style="position:absolute;top:30168;width:5745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" stroked="f">
                  <v:textbox style="mso-fit-shape-to-text:t" inset="0,0,0,0">
                    <w:txbxContent>
                      <w:p w14:paraId="2B10DAE7" w14:textId="7B53755F" w:rsidR="00716FC6" w:rsidRPr="00D73175" w:rsidRDefault="00716FC6" w:rsidP="00716FC6">
                        <w:pPr>
                          <w:pStyle w:val="Caption"/>
                          <w:rPr>
                            <w:sz w:val="20"/>
                            <w:szCs w:val="20"/>
                          </w:rPr>
                        </w:pPr>
                        <w:bookmarkStart w:id="31" w:name="_Ref138855473"/>
                        <w:bookmarkStart w:id="32" w:name="_Toc138925345"/>
                        <w:r>
                          <w:t xml:space="preserve">Figure </w:t>
                        </w:r>
                        <w:fldSimple w:instr=" SEQ Figure \* ARABIC ">
                          <w:r w:rsidR="003F4E54">
                            <w:rPr>
                              <w:noProof/>
                            </w:rPr>
                            <w:t>8</w:t>
                          </w:r>
                        </w:fldSimple>
                        <w:bookmarkEnd w:id="31"/>
                        <w:r>
                          <w:t xml:space="preserve">: </w:t>
                        </w:r>
                        <w:r w:rsidRPr="009D1194">
                          <w:t>The errors result graph</w:t>
                        </w:r>
                        <w:r w:rsidR="00C81D7A">
                          <w:t xml:space="preserve"> for the 1</w:t>
                        </w:r>
                        <w:r w:rsidR="00C81D7A" w:rsidRPr="00C81D7A">
                          <w:rPr>
                            <w:vertAlign w:val="superscript"/>
                          </w:rPr>
                          <w:t>st</w:t>
                        </w:r>
                        <w:r w:rsidR="00C81D7A">
                          <w:t xml:space="preserve"> experiment</w:t>
                        </w:r>
                        <w:r w:rsidRPr="009D1194">
                          <w:t xml:space="preserve"> after 10</w:t>
                        </w:r>
                        <w:r>
                          <w:t>0</w:t>
                        </w:r>
                        <w:r w:rsidRPr="009D1194">
                          <w:t xml:space="preserve"> iterations.</w:t>
                        </w:r>
                        <w:bookmarkEnd w:id="32"/>
                      </w:p>
                    </w:txbxContent>
                  </v:textbox>
                </v:shape>
                <w10:wrap type="square" anchory="page"/>
              </v:group>
            </w:pict>
          </mc:Fallback>
        </mc:AlternateContent>
      </w:r>
    </w:p>
    <w:p w14:paraId="7C7E730A" w14:textId="5787695A" w:rsidR="00760E36" w:rsidRDefault="00760E36" w:rsidP="00760E36">
      <w:pPr>
        <w:pStyle w:val="Heading2"/>
      </w:pPr>
      <w:bookmarkStart w:id="33" w:name="_Toc138925299"/>
      <w:r>
        <w:t>3.3</w:t>
      </w:r>
      <w:r>
        <w:tab/>
        <w:t>Experiment 2</w:t>
      </w:r>
      <w:bookmarkEnd w:id="33"/>
    </w:p>
    <w:p w14:paraId="3E9DC7A6" w14:textId="0DF72518" w:rsidR="00F03D69" w:rsidRDefault="00F95D7D" w:rsidP="00760E36">
      <w:r>
        <w:rPr>
          <w:noProof/>
        </w:rPr>
        <mc:AlternateContent>
          <mc:Choice Requires="wpg">
            <w:drawing>
              <wp:anchor distT="0" distB="0" distL="114300" distR="114300" simplePos="0" relativeHeight="251723776" behindDoc="0" locked="0" layoutInCell="1" allowOverlap="1" wp14:anchorId="5C7FB350" wp14:editId="5F38CEA5">
                <wp:simplePos x="0" y="0"/>
                <wp:positionH relativeFrom="column">
                  <wp:posOffset>-33275</wp:posOffset>
                </wp:positionH>
                <wp:positionV relativeFrom="page">
                  <wp:posOffset>6216965</wp:posOffset>
                </wp:positionV>
                <wp:extent cx="4267835" cy="3661410"/>
                <wp:effectExtent l="0" t="0" r="0" b="0"/>
                <wp:wrapSquare wrapText="bothSides"/>
                <wp:docPr id="1831589364" name="Group 10"/>
                <wp:cNvGraphicFramePr/>
                <a:graphic xmlns:a="http://schemas.openxmlformats.org/drawingml/2006/main">
                  <a:graphicData uri="http://schemas.microsoft.com/office/word/2010/wordprocessingGroup">
                    <wpg:wgp>
                      <wpg:cNvGrpSpPr/>
                      <wpg:grpSpPr>
                        <a:xfrm>
                          <a:off x="0" y="0"/>
                          <a:ext cx="4267835" cy="3661410"/>
                          <a:chOff x="0" y="0"/>
                          <a:chExt cx="4267835" cy="3661962"/>
                        </a:xfrm>
                      </wpg:grpSpPr>
                      <pic:pic xmlns:pic="http://schemas.openxmlformats.org/drawingml/2006/picture">
                        <pic:nvPicPr>
                          <pic:cNvPr id="6" name="Picture 5" descr="A picture containing text, screenshot&#10;&#10;Description automatically generated">
                            <a:extLst>
                              <a:ext uri="{FF2B5EF4-FFF2-40B4-BE49-F238E27FC236}">
                                <a16:creationId xmlns:a16="http://schemas.microsoft.com/office/drawing/2014/main" id="{9A9F9752-E430-9BA4-D241-EFF965AA6370}"/>
                              </a:ext>
                            </a:extLst>
                          </pic:cNvPr>
                          <pic:cNvPicPr>
                            <a:picLocks noChangeAspect="1"/>
                          </pic:cNvPicPr>
                        </pic:nvPicPr>
                        <pic:blipFill rotWithShape="1">
                          <a:blip r:embed="rId45">
                            <a:extLst>
                              <a:ext uri="{28A0092B-C50C-407E-A947-70E740481C1C}">
                                <a14:useLocalDpi xmlns:a14="http://schemas.microsoft.com/office/drawing/2010/main" val="0"/>
                              </a:ext>
                            </a:extLst>
                          </a:blip>
                          <a:srcRect r="17147"/>
                          <a:stretch/>
                        </pic:blipFill>
                        <pic:spPr>
                          <a:xfrm>
                            <a:off x="0" y="0"/>
                            <a:ext cx="4267835" cy="3328035"/>
                          </a:xfrm>
                          <a:prstGeom prst="rect">
                            <a:avLst/>
                          </a:prstGeom>
                        </pic:spPr>
                      </pic:pic>
                      <wps:wsp>
                        <wps:cNvPr id="1259940558" name="Text Box 1"/>
                        <wps:cNvSpPr txBox="1"/>
                        <wps:spPr>
                          <a:xfrm>
                            <a:off x="0" y="3328587"/>
                            <a:ext cx="4267835" cy="333375"/>
                          </a:xfrm>
                          <a:prstGeom prst="rect">
                            <a:avLst/>
                          </a:prstGeom>
                          <a:solidFill>
                            <a:prstClr val="white"/>
                          </a:solidFill>
                          <a:ln>
                            <a:noFill/>
                          </a:ln>
                        </wps:spPr>
                        <wps:txbx>
                          <w:txbxContent>
                            <w:p w14:paraId="22CE4737" w14:textId="4F9285E6" w:rsidR="00F03D69" w:rsidRPr="009F6671" w:rsidRDefault="00F03D69" w:rsidP="00F03D69">
                              <w:pPr>
                                <w:pStyle w:val="Caption"/>
                                <w:rPr>
                                  <w:sz w:val="20"/>
                                  <w:szCs w:val="20"/>
                                </w:rPr>
                              </w:pPr>
                              <w:bookmarkStart w:id="34" w:name="_Toc138925346"/>
                              <w:r>
                                <w:t xml:space="preserve">Figure </w:t>
                              </w:r>
                              <w:fldSimple w:instr=" SEQ Figure \* ARABIC ">
                                <w:r w:rsidR="003F4E54">
                                  <w:rPr>
                                    <w:noProof/>
                                  </w:rPr>
                                  <w:t>9</w:t>
                                </w:r>
                              </w:fldSimple>
                              <w:r w:rsidRPr="006175F3">
                                <w:t xml:space="preserve">: Code for </w:t>
                              </w:r>
                              <w:r>
                                <w:t xml:space="preserve">2nd </w:t>
                              </w:r>
                              <w:r w:rsidRPr="006175F3">
                                <w:t>experiment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7FB350" id="Group 10" o:spid="_x0000_s1056" style="position:absolute;margin-left:-2.6pt;margin-top:489.5pt;width:336.05pt;height:288.3pt;z-index:251723776;mso-position-vertical-relative:page" coordsize="42678,3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&#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">
                <v:shape id="Picture 5" o:spid="_x0000_s1057" type="#_x0000_t75" alt="A picture containing text, screenshot&#10;&#10;Description automatically generated" style="position:absolute;width:42678;height:3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">
                  <v:imagedata r:id="rId46" o:title="A picture containing text, screenshot&#10;&#10;Description automatically generated" cropright="11237f"/>
                </v:shape>
                <v:shape id="_x0000_s1058" type="#_x0000_t202" style="position:absolute;top:33285;width:4267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" stroked="f">
                  <v:textbox style="mso-fit-shape-to-text:t" inset="0,0,0,0">
                    <w:txbxContent>
                      <w:p w14:paraId="22CE4737" w14:textId="4F9285E6" w:rsidR="00F03D69" w:rsidRPr="009F6671" w:rsidRDefault="00F03D69" w:rsidP="00F03D69">
                        <w:pPr>
                          <w:pStyle w:val="Caption"/>
                          <w:rPr>
                            <w:sz w:val="20"/>
                            <w:szCs w:val="20"/>
                          </w:rPr>
                        </w:pPr>
                        <w:bookmarkStart w:id="35" w:name="_Toc138925346"/>
                        <w:r>
                          <w:t xml:space="preserve">Figure </w:t>
                        </w:r>
                        <w:fldSimple w:instr=" SEQ Figure \* ARABIC ">
                          <w:r w:rsidR="003F4E54">
                            <w:rPr>
                              <w:noProof/>
                            </w:rPr>
                            <w:t>9</w:t>
                          </w:r>
                        </w:fldSimple>
                        <w:r w:rsidRPr="006175F3">
                          <w:t xml:space="preserve">: Code for </w:t>
                        </w:r>
                        <w:r>
                          <w:t xml:space="preserve">2nd </w:t>
                        </w:r>
                        <w:r w:rsidRPr="006175F3">
                          <w:t>experiment</w:t>
                        </w:r>
                        <w:bookmarkEnd w:id="35"/>
                      </w:p>
                    </w:txbxContent>
                  </v:textbox>
                </v:shape>
                <w10:wrap type="square" anchory="page"/>
              </v:group>
            </w:pict>
          </mc:Fallback>
        </mc:AlternateContent>
      </w:r>
      <w:r w:rsidR="00F03D69">
        <w:t xml:space="preserve">In this experiment, I used the approach mentioned in the beginning of the chapter, where we have two positions 1, and 2 as shown in </w:t>
      </w:r>
      <w:r w:rsidR="00F03D69" w:rsidRPr="00F03D69">
        <w:rPr>
          <w:i/>
          <w:iCs/>
        </w:rPr>
        <w:fldChar w:fldCharType="begin"/>
      </w:r>
      <w:r w:rsidR="00F03D69" w:rsidRPr="00F03D69">
        <w:rPr>
          <w:i/>
          <w:iCs/>
        </w:rPr>
        <w:instrText xml:space="preserve"> REF _Ref138856148 \h </w:instrText>
      </w:r>
      <w:r w:rsidR="00F03D69">
        <w:rPr>
          <w:i/>
          <w:iCs/>
        </w:rPr>
        <w:instrText xml:space="preserve"> \* MERGEFORMAT </w:instrText>
      </w:r>
      <w:r w:rsidR="00F03D69" w:rsidRPr="00F03D69">
        <w:rPr>
          <w:i/>
          <w:iCs/>
        </w:rPr>
      </w:r>
      <w:r w:rsidR="00F03D69" w:rsidRPr="00F03D69">
        <w:rPr>
          <w:i/>
          <w:iCs/>
        </w:rPr>
        <w:fldChar w:fldCharType="separate"/>
      </w:r>
      <w:r w:rsidR="00F03D69" w:rsidRPr="00F03D69">
        <w:rPr>
          <w:i/>
          <w:iCs/>
        </w:rPr>
        <w:t xml:space="preserve">Figure </w:t>
      </w:r>
      <w:r w:rsidR="00F03D69" w:rsidRPr="00F03D69">
        <w:rPr>
          <w:i/>
          <w:iCs/>
          <w:noProof/>
        </w:rPr>
        <w:t>3</w:t>
      </w:r>
      <w:r w:rsidR="00F03D69" w:rsidRPr="00F03D69">
        <w:rPr>
          <w:i/>
          <w:iCs/>
        </w:rPr>
        <w:fldChar w:fldCharType="end"/>
      </w:r>
      <w:r w:rsidR="00F03D69" w:rsidRPr="00F03D69">
        <w:rPr>
          <w:i/>
          <w:iCs/>
        </w:rPr>
        <w:fldChar w:fldCharType="begin"/>
      </w:r>
      <w:r w:rsidR="00F03D69" w:rsidRPr="00F03D69">
        <w:rPr>
          <w:i/>
          <w:iCs/>
        </w:rPr>
        <w:instrText xml:space="preserve"> REF _Ref138856149 \h </w:instrText>
      </w:r>
      <w:r w:rsidR="00F03D69">
        <w:rPr>
          <w:i/>
          <w:iCs/>
        </w:rPr>
        <w:instrText xml:space="preserve"> \* MERGEFORMAT </w:instrText>
      </w:r>
      <w:r w:rsidR="00F03D69" w:rsidRPr="00F03D69">
        <w:rPr>
          <w:i/>
          <w:iCs/>
        </w:rPr>
      </w:r>
      <w:r w:rsidR="00F03D69" w:rsidRPr="00F03D69">
        <w:rPr>
          <w:i/>
          <w:iCs/>
        </w:rPr>
        <w:fldChar w:fldCharType="separate"/>
      </w:r>
      <w:r w:rsidR="00F03D69" w:rsidRPr="00F03D69">
        <w:rPr>
          <w:i/>
          <w:iCs/>
        </w:rPr>
        <w:t xml:space="preserve"> &amp; </w:t>
      </w:r>
      <w:r w:rsidR="00F03D69" w:rsidRPr="00F03D69">
        <w:rPr>
          <w:i/>
          <w:iCs/>
          <w:noProof/>
        </w:rPr>
        <w:t>4</w:t>
      </w:r>
      <w:r w:rsidR="00F03D69" w:rsidRPr="00F03D69">
        <w:rPr>
          <w:i/>
          <w:iCs/>
        </w:rPr>
        <w:fldChar w:fldCharType="end"/>
      </w:r>
      <w:r w:rsidR="00F03D69">
        <w:t>.</w:t>
      </w:r>
    </w:p>
    <w:p w14:paraId="082CC868" w14:textId="55DCAD74" w:rsidR="008C3E77" w:rsidRPr="00F03D69" w:rsidRDefault="00F03D69" w:rsidP="00760E36">
      <w:pPr>
        <w:rPr>
          <w:i/>
          <w:iCs/>
        </w:rPr>
      </w:pPr>
      <w:r>
        <w:t xml:space="preserve"> </w:t>
      </w:r>
      <w:r w:rsidR="008C3E77">
        <w:br w:type="page"/>
      </w:r>
    </w:p>
    <w:p w14:paraId="53A3D68F" w14:textId="77777777" w:rsidR="00F95D7D" w:rsidRDefault="00F95D7D" w:rsidP="008C3E77">
      <w:pPr>
        <w:jc w:val="both"/>
      </w:pPr>
      <w:r>
        <w:lastRenderedPageBreak/>
        <w:t>Changes made to increase accuracy:</w:t>
      </w:r>
    </w:p>
    <w:p w14:paraId="356D3DE8" w14:textId="56F62A66" w:rsidR="00F95D7D" w:rsidRDefault="00F95D7D" w:rsidP="00F95D7D">
      <w:pPr>
        <w:numPr>
          <w:ilvl w:val="0"/>
          <w:numId w:val="18"/>
        </w:numPr>
        <w:jc w:val="both"/>
      </w:pPr>
      <w:r>
        <w:rPr>
          <w:noProof/>
        </w:rPr>
        <w:drawing>
          <wp:anchor distT="0" distB="0" distL="114300" distR="114300" simplePos="0" relativeHeight="251724800" behindDoc="0" locked="0" layoutInCell="1" allowOverlap="1" wp14:anchorId="2FB8D9EE" wp14:editId="215C6F41">
            <wp:simplePos x="0" y="0"/>
            <wp:positionH relativeFrom="column">
              <wp:posOffset>414655</wp:posOffset>
            </wp:positionH>
            <wp:positionV relativeFrom="page">
              <wp:posOffset>1520825</wp:posOffset>
            </wp:positionV>
            <wp:extent cx="4785360" cy="2032635"/>
            <wp:effectExtent l="0" t="0" r="0" b="0"/>
            <wp:wrapTopAndBottom/>
            <wp:docPr id="5199156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85360"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D7D">
        <w:t xml:space="preserve">Get the current Pose values from the </w:t>
      </w:r>
      <w:r w:rsidRPr="00F95D7D">
        <w:rPr>
          <w:b/>
          <w:bCs/>
        </w:rPr>
        <w:t>RobotState</w:t>
      </w:r>
      <w:r w:rsidRPr="00F95D7D">
        <w:t xml:space="preserve"> topic directly</w:t>
      </w:r>
    </w:p>
    <w:p w14:paraId="12E99828" w14:textId="727A4000" w:rsidR="00F95D7D" w:rsidRPr="00F95D7D" w:rsidRDefault="00F95D7D" w:rsidP="00F95D7D">
      <w:pPr>
        <w:ind w:left="360"/>
        <w:jc w:val="both"/>
      </w:pPr>
    </w:p>
    <w:p w14:paraId="3AECBB95" w14:textId="115F96FB" w:rsidR="00F95D7D" w:rsidRDefault="00F95D7D" w:rsidP="00F95D7D">
      <w:pPr>
        <w:numPr>
          <w:ilvl w:val="0"/>
          <w:numId w:val="18"/>
        </w:numPr>
        <w:jc w:val="both"/>
      </w:pPr>
      <w:r>
        <w:rPr>
          <w:noProof/>
        </w:rPr>
        <w:drawing>
          <wp:anchor distT="0" distB="0" distL="114300" distR="114300" simplePos="0" relativeHeight="251725824" behindDoc="0" locked="0" layoutInCell="1" allowOverlap="1" wp14:anchorId="2B0DD88C" wp14:editId="7224C5E2">
            <wp:simplePos x="0" y="0"/>
            <wp:positionH relativeFrom="column">
              <wp:posOffset>436399</wp:posOffset>
            </wp:positionH>
            <wp:positionV relativeFrom="page">
              <wp:posOffset>4165600</wp:posOffset>
            </wp:positionV>
            <wp:extent cx="4362450" cy="2068195"/>
            <wp:effectExtent l="0" t="0" r="0" b="0"/>
            <wp:wrapTopAndBottom/>
            <wp:docPr id="20795494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2450" cy="206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D7D">
        <w:t xml:space="preserve">Use </w:t>
      </w:r>
      <w:r w:rsidRPr="00F95D7D">
        <w:rPr>
          <w:b/>
          <w:bCs/>
        </w:rPr>
        <w:t>Forward kinematics service from MoveIt</w:t>
      </w:r>
      <w:r w:rsidRPr="00F95D7D">
        <w:t xml:space="preserve"> rather than the one provided from Niryo</w:t>
      </w:r>
    </w:p>
    <w:p w14:paraId="75E4FFE4" w14:textId="0B27CFE7" w:rsidR="00F95D7D" w:rsidRPr="00F95D7D" w:rsidRDefault="00F95D7D" w:rsidP="00F95D7D">
      <w:pPr>
        <w:jc w:val="both"/>
      </w:pPr>
    </w:p>
    <w:p w14:paraId="26E515DA" w14:textId="00C10823" w:rsidR="00F95D7D" w:rsidRDefault="00F95D7D" w:rsidP="00F95D7D">
      <w:pPr>
        <w:numPr>
          <w:ilvl w:val="0"/>
          <w:numId w:val="18"/>
        </w:numPr>
        <w:jc w:val="both"/>
      </w:pPr>
      <w:r>
        <w:rPr>
          <w:b/>
          <w:bCs/>
          <w:noProof/>
        </w:rPr>
        <w:drawing>
          <wp:anchor distT="0" distB="0" distL="114300" distR="114300" simplePos="0" relativeHeight="251726848" behindDoc="0" locked="0" layoutInCell="1" allowOverlap="1" wp14:anchorId="6B88B450" wp14:editId="07C874ED">
            <wp:simplePos x="0" y="0"/>
            <wp:positionH relativeFrom="column">
              <wp:posOffset>436233</wp:posOffset>
            </wp:positionH>
            <wp:positionV relativeFrom="page">
              <wp:posOffset>6818630</wp:posOffset>
            </wp:positionV>
            <wp:extent cx="2003425" cy="1290320"/>
            <wp:effectExtent l="0" t="0" r="0" b="0"/>
            <wp:wrapSquare wrapText="bothSides"/>
            <wp:docPr id="3964860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r="48811"/>
                    <a:stretch/>
                  </pic:blipFill>
                  <pic:spPr bwMode="auto">
                    <a:xfrm>
                      <a:off x="0" y="0"/>
                      <a:ext cx="2003425" cy="1290320"/>
                    </a:xfrm>
                    <a:prstGeom prst="rect">
                      <a:avLst/>
                    </a:prstGeom>
                    <a:noFill/>
                    <a:ln>
                      <a:noFill/>
                    </a:ln>
                    <a:extLst>
                      <a:ext uri="{53640926-AAD7-44D8-BBD7-CCE9431645EC}">
                        <a14:shadowObscured xmlns:a14="http://schemas.microsoft.com/office/drawing/2010/main"/>
                      </a:ext>
                    </a:extLst>
                  </pic:spPr>
                </pic:pic>
              </a:graphicData>
            </a:graphic>
          </wp:anchor>
        </w:drawing>
      </w:r>
      <w:r w:rsidRPr="00F95D7D">
        <w:rPr>
          <w:b/>
          <w:bCs/>
        </w:rPr>
        <w:t xml:space="preserve">Clear the Pose targets </w:t>
      </w:r>
      <w:r w:rsidRPr="00F95D7D">
        <w:t>after each motion planning using Pose.</w:t>
      </w:r>
    </w:p>
    <w:p w14:paraId="0D10AD8C" w14:textId="74C33B26" w:rsidR="00F95D7D" w:rsidRDefault="00F95D7D" w:rsidP="00F95D7D">
      <w:pPr>
        <w:jc w:val="both"/>
        <w:rPr>
          <w:b/>
          <w:bCs/>
        </w:rPr>
      </w:pPr>
    </w:p>
    <w:p w14:paraId="1AC42260" w14:textId="77777777" w:rsidR="00F95D7D" w:rsidRPr="00F95D7D" w:rsidRDefault="00F95D7D" w:rsidP="00F95D7D">
      <w:pPr>
        <w:jc w:val="both"/>
      </w:pPr>
    </w:p>
    <w:p w14:paraId="50554291" w14:textId="77777777" w:rsidR="00F95D7D" w:rsidRDefault="00F95D7D" w:rsidP="008C3E77">
      <w:pPr>
        <w:jc w:val="both"/>
      </w:pPr>
    </w:p>
    <w:p w14:paraId="5A113E1C" w14:textId="77777777" w:rsidR="00F95D7D" w:rsidRDefault="00F95D7D" w:rsidP="008C3E77">
      <w:pPr>
        <w:jc w:val="both"/>
      </w:pPr>
    </w:p>
    <w:p w14:paraId="2C78CD36" w14:textId="77777777" w:rsidR="00F95D7D" w:rsidRDefault="00F95D7D" w:rsidP="008C3E77">
      <w:pPr>
        <w:jc w:val="both"/>
      </w:pPr>
    </w:p>
    <w:p w14:paraId="52AE0DC9" w14:textId="791504CA" w:rsidR="00846CE8" w:rsidRDefault="00F95D7D" w:rsidP="008C3E77">
      <w:pPr>
        <w:jc w:val="both"/>
      </w:pPr>
      <w:r w:rsidRPr="00F95D7D">
        <w:t xml:space="preserve">Following significant improvements implemented, the results of the second experiment are presented and analysed in the dedicated </w:t>
      </w:r>
      <w:r w:rsidR="006D3A75" w:rsidRPr="006D3A75">
        <w:rPr>
          <w:i/>
          <w:iCs/>
        </w:rPr>
        <w:fldChar w:fldCharType="begin"/>
      </w:r>
      <w:r w:rsidR="006D3A75" w:rsidRPr="006D3A75">
        <w:rPr>
          <w:i/>
          <w:iCs/>
        </w:rPr>
        <w:instrText xml:space="preserve"> REF _Ref138920631 \h </w:instrText>
      </w:r>
      <w:r w:rsidR="006D3A75">
        <w:rPr>
          <w:i/>
          <w:iCs/>
        </w:rPr>
        <w:instrText xml:space="preserve"> \* MERGEFORMAT </w:instrText>
      </w:r>
      <w:r w:rsidR="006D3A75" w:rsidRPr="006D3A75">
        <w:rPr>
          <w:i/>
          <w:iCs/>
        </w:rPr>
      </w:r>
      <w:r w:rsidR="006D3A75" w:rsidRPr="006D3A75">
        <w:rPr>
          <w:i/>
          <w:iCs/>
        </w:rPr>
        <w:fldChar w:fldCharType="separate"/>
      </w:r>
      <w:r w:rsidR="006D3A75" w:rsidRPr="006D3A75">
        <w:rPr>
          <w:i/>
          <w:iCs/>
        </w:rPr>
        <w:t>Results and Discussion</w:t>
      </w:r>
      <w:r w:rsidR="006D3A75" w:rsidRPr="006D3A75">
        <w:rPr>
          <w:i/>
          <w:iCs/>
        </w:rPr>
        <w:fldChar w:fldCharType="end"/>
      </w:r>
      <w:r w:rsidRPr="00F95D7D">
        <w:t xml:space="preserve"> chapter. The enhancements made have had a substantial impact on the outcomes, warranting a thorough examination and discussion of the obtained results.</w:t>
      </w:r>
      <w:r w:rsidR="00846CE8">
        <w:br w:type="page"/>
      </w:r>
    </w:p>
    <w:p w14:paraId="30F0C929" w14:textId="56A0C49B" w:rsidR="009E2B49" w:rsidRDefault="0079551C" w:rsidP="004548E8">
      <w:pPr>
        <w:pStyle w:val="Heading1"/>
      </w:pPr>
      <w:bookmarkStart w:id="36" w:name="_Toc138925300"/>
      <w:r>
        <w:lastRenderedPageBreak/>
        <w:t>4</w:t>
      </w:r>
      <w:r w:rsidR="004548E8">
        <w:tab/>
      </w:r>
      <w:r w:rsidR="00C44D59">
        <w:t xml:space="preserve">summary of </w:t>
      </w:r>
      <w:r w:rsidR="00F505B5">
        <w:t>Internship Activities</w:t>
      </w:r>
      <w:bookmarkEnd w:id="36"/>
    </w:p>
    <w:p w14:paraId="23212A61" w14:textId="6291AD38" w:rsidR="00F505B5" w:rsidRDefault="00F505B5" w:rsidP="004548E8">
      <w:pPr>
        <w:ind w:firstLine="360"/>
        <w:jc w:val="both"/>
      </w:pPr>
      <w:r>
        <w:t xml:space="preserve">In this chapter, we present a comprehensive </w:t>
      </w:r>
      <w:r w:rsidR="00397C10">
        <w:t xml:space="preserve">Summary and overview </w:t>
      </w:r>
      <w:r>
        <w:t>of the key activities undertaken during the internship program focused on programming and automating the Niryo 2 robotic arm using the ROS1 framework. The chapter highlights the learning process, and milestones achieved throughout the internship, covering a range of essential topics.</w:t>
      </w:r>
    </w:p>
    <w:p w14:paraId="3F5CA7C4" w14:textId="0554E662" w:rsidR="00F505B5" w:rsidRDefault="00F505B5" w:rsidP="004548E8">
      <w:pPr>
        <w:ind w:firstLine="360"/>
        <w:jc w:val="both"/>
      </w:pPr>
      <w:r>
        <w:t>The chapter begins with Activity 1: Getting familiar with Linux and Ubuntu. This activity focuses on familiarizing oneself with the Linux operating system and Ubuntu distribution, which serve as the foundation for ROS1 development. It includes exploring the command-line interface, file system navigation, package management, and basic shell scripting. A solid understanding of Linux and Ubuntu is crucial for effectively working with ROS1.</w:t>
      </w:r>
    </w:p>
    <w:p w14:paraId="76B7A847" w14:textId="2516E5EA" w:rsidR="00F505B5" w:rsidRDefault="00F505B5" w:rsidP="004548E8">
      <w:pPr>
        <w:ind w:firstLine="360"/>
        <w:jc w:val="both"/>
      </w:pPr>
      <w:r>
        <w:t>Activity 2: Getting to Know ROS1 forms the next phase of the internship. This activity delves into the fundamental concepts of ROS1, including its architecture, communication mechanisms, and core components. It explores topics such as nodes, topics, services, and actions, which are the building blocks of ROS1-based applications. A deep understanding of ROS1 is vital for leveraging its capabilities and developing robust and efficient robotic systems.</w:t>
      </w:r>
    </w:p>
    <w:p w14:paraId="69600EC9" w14:textId="53F0D21F" w:rsidR="00F505B5" w:rsidRDefault="00F505B5" w:rsidP="004548E8">
      <w:pPr>
        <w:ind w:firstLine="360"/>
        <w:jc w:val="both"/>
      </w:pPr>
      <w:r>
        <w:t>Activity 3: Building an Automation Program using the Moveit framework and tkinter for the GUI represents a significant milestone in the internship. This activity focuses on integrating the Moveit framework, a powerful motion planning library, with a graphical user interface (GUI) developed using the tkinter library. The goal is to create an intuitive and user-friendly interface for controlling the Niryo 2 robotic arm. The activity involves designing and implementing motion planning algorithms, handling user inputs, visualizing the robot's state, and executing motion trajectories.</w:t>
      </w:r>
    </w:p>
    <w:p w14:paraId="5419E12C" w14:textId="58B9C355" w:rsidR="00F505B5" w:rsidRDefault="00F505B5" w:rsidP="004548E8">
      <w:pPr>
        <w:ind w:firstLine="360"/>
        <w:jc w:val="both"/>
      </w:pPr>
      <w:r>
        <w:t>Activity 4: Making a General-Purpose Python Library with Moveit aims to extend the capabilities of the Moveit framework by developing a reusable and optimized Python library. This library provides a set of high-level functions and utilities that simplify common tasks in robotic motion planning and automation. The activity involves designing the library's API, implementing key functionalities, and optimizing the codebase for improved performance and usability. The resulting library can be utilized in various robotics projects, enhancing productivity, and promoting code reusability.</w:t>
      </w:r>
    </w:p>
    <w:p w14:paraId="55CCB523" w14:textId="77777777" w:rsidR="00C44D59" w:rsidRDefault="00C44D59" w:rsidP="00C44D59">
      <w:pPr>
        <w:ind w:firstLine="360"/>
        <w:jc w:val="both"/>
      </w:pPr>
    </w:p>
    <w:p w14:paraId="71CA2B82" w14:textId="6D8BA8AD" w:rsidR="009E2B49" w:rsidRDefault="00F505B5" w:rsidP="00C44D59">
      <w:pPr>
        <w:ind w:firstLine="360"/>
        <w:jc w:val="both"/>
      </w:pPr>
      <w:r>
        <w:t>Throughout th</w:t>
      </w:r>
      <w:r w:rsidR="00C44D59">
        <w:t>e following</w:t>
      </w:r>
      <w:r>
        <w:t xml:space="preserve"> chapter</w:t>
      </w:r>
      <w:r w:rsidR="00C44D59">
        <w:t>s</w:t>
      </w:r>
      <w:r>
        <w:t>, each activity is discussed in detail, encompassing the objectives, methodologies, challenges faced, and the corresponding outcomes. Practical examples, code snippets, and graphical representations are provided to illustrate the implementation process. The chapter serves as a comprehensive record of the internship's progression, showcasing the acquisition of technical skills, problem-solving abilities, and the application of theoretical knowledge in real-world scenarios.</w:t>
      </w:r>
    </w:p>
    <w:p w14:paraId="083F9FA3" w14:textId="77777777" w:rsidR="00C732CF" w:rsidRDefault="00C732CF" w:rsidP="00D74A9A">
      <w:pPr>
        <w:jc w:val="both"/>
      </w:pPr>
    </w:p>
    <w:p w14:paraId="0C9B5BE9" w14:textId="77777777" w:rsidR="00C732CF" w:rsidRDefault="00C732CF">
      <w:r>
        <w:br w:type="page"/>
      </w:r>
    </w:p>
    <w:p w14:paraId="5404293A" w14:textId="421F5678" w:rsidR="00C732CF" w:rsidRDefault="0079551C" w:rsidP="00C732CF">
      <w:pPr>
        <w:pStyle w:val="Heading1"/>
      </w:pPr>
      <w:bookmarkStart w:id="37" w:name="_Toc138925301"/>
      <w:r>
        <w:lastRenderedPageBreak/>
        <w:t>5</w:t>
      </w:r>
      <w:r w:rsidR="00C732CF">
        <w:tab/>
        <w:t>Niryo Ned2 Specifications</w:t>
      </w:r>
      <w:bookmarkEnd w:id="37"/>
    </w:p>
    <w:p w14:paraId="2844A46E" w14:textId="77777777" w:rsidR="00C732CF" w:rsidRDefault="00C732CF" w:rsidP="00C732CF">
      <w:pPr>
        <w:jc w:val="both"/>
      </w:pPr>
      <w:r>
        <w:t>In this section, we describe the specifications for of Niryo Ned2 as described in the user manual</w:t>
      </w:r>
      <w:r>
        <w:rPr>
          <w:rStyle w:val="FootnoteReference"/>
        </w:rPr>
        <w:footnoteReference w:id="1"/>
      </w:r>
      <w:r>
        <w:t>:</w:t>
      </w:r>
    </w:p>
    <w:p w14:paraId="6C64DB09" w14:textId="058D87B9" w:rsidR="00C732CF" w:rsidRDefault="00C732CF" w:rsidP="00C732CF">
      <w:pPr>
        <w:pStyle w:val="Caption"/>
        <w:keepNext/>
      </w:pPr>
      <w:bookmarkStart w:id="38" w:name="_Toc138925358"/>
      <w:r>
        <w:t xml:space="preserve">Table </w:t>
      </w:r>
      <w:fldSimple w:instr=" SEQ Table \* ARABIC ">
        <w:r w:rsidR="00F147AF">
          <w:rPr>
            <w:noProof/>
          </w:rPr>
          <w:t>1</w:t>
        </w:r>
      </w:fldSimple>
      <w:r>
        <w:t xml:space="preserve">: </w:t>
      </w:r>
      <w:r w:rsidRPr="007B57C0">
        <w:t>Description of the technical specifications of Ned2</w:t>
      </w:r>
      <w:bookmarkEnd w:id="38"/>
    </w:p>
    <w:tbl>
      <w:tblPr>
        <w:tblStyle w:val="GridTable1Light-Accent3"/>
        <w:tblW w:w="0" w:type="auto"/>
        <w:tblLook w:val="04A0" w:firstRow="1" w:lastRow="0" w:firstColumn="1" w:lastColumn="0" w:noHBand="0" w:noVBand="1"/>
      </w:tblPr>
      <w:tblGrid>
        <w:gridCol w:w="2547"/>
        <w:gridCol w:w="6491"/>
      </w:tblGrid>
      <w:tr w:rsidR="00C732CF" w14:paraId="110E1C9C" w14:textId="77777777" w:rsidTr="00A46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33E89E" w14:textId="77777777" w:rsidR="00C732CF" w:rsidRDefault="00C732CF" w:rsidP="00A460BA">
            <w:pPr>
              <w:jc w:val="center"/>
            </w:pPr>
            <w:r>
              <w:t>Parameters</w:t>
            </w:r>
          </w:p>
        </w:tc>
        <w:tc>
          <w:tcPr>
            <w:tcW w:w="6491" w:type="dxa"/>
          </w:tcPr>
          <w:p w14:paraId="066FFB73" w14:textId="77777777" w:rsidR="00C732CF" w:rsidRDefault="00C732CF" w:rsidP="00A460BA">
            <w:pPr>
              <w:jc w:val="center"/>
              <w:cnfStyle w:val="100000000000" w:firstRow="1" w:lastRow="0" w:firstColumn="0" w:lastColumn="0" w:oddVBand="0" w:evenVBand="0" w:oddHBand="0" w:evenHBand="0" w:firstRowFirstColumn="0" w:firstRowLastColumn="0" w:lastRowFirstColumn="0" w:lastRowLastColumn="0"/>
            </w:pPr>
            <w:r>
              <w:t>Value</w:t>
            </w:r>
          </w:p>
        </w:tc>
      </w:tr>
      <w:tr w:rsidR="00C732CF" w14:paraId="661AB668" w14:textId="77777777" w:rsidTr="00A460BA">
        <w:tc>
          <w:tcPr>
            <w:cnfStyle w:val="001000000000" w:firstRow="0" w:lastRow="0" w:firstColumn="1" w:lastColumn="0" w:oddVBand="0" w:evenVBand="0" w:oddHBand="0" w:evenHBand="0" w:firstRowFirstColumn="0" w:firstRowLastColumn="0" w:lastRowFirstColumn="0" w:lastRowLastColumn="0"/>
            <w:tcW w:w="2547" w:type="dxa"/>
            <w:vAlign w:val="center"/>
          </w:tcPr>
          <w:p w14:paraId="656C3821" w14:textId="77777777" w:rsidR="00C732CF" w:rsidRDefault="00C732CF" w:rsidP="00A460BA">
            <w:pPr>
              <w:jc w:val="center"/>
            </w:pPr>
            <w:r>
              <w:t>Weight (Kg)</w:t>
            </w:r>
          </w:p>
        </w:tc>
        <w:tc>
          <w:tcPr>
            <w:tcW w:w="6491" w:type="dxa"/>
            <w:vAlign w:val="center"/>
          </w:tcPr>
          <w:p w14:paraId="03B23152"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r>
              <w:t>7</w:t>
            </w:r>
          </w:p>
        </w:tc>
      </w:tr>
      <w:tr w:rsidR="00C732CF" w14:paraId="3EC54932" w14:textId="77777777" w:rsidTr="00A460BA">
        <w:tc>
          <w:tcPr>
            <w:cnfStyle w:val="001000000000" w:firstRow="0" w:lastRow="0" w:firstColumn="1" w:lastColumn="0" w:oddVBand="0" w:evenVBand="0" w:oddHBand="0" w:evenHBand="0" w:firstRowFirstColumn="0" w:firstRowLastColumn="0" w:lastRowFirstColumn="0" w:lastRowLastColumn="0"/>
            <w:tcW w:w="2547" w:type="dxa"/>
            <w:vAlign w:val="center"/>
          </w:tcPr>
          <w:p w14:paraId="29D4A6A6" w14:textId="77777777" w:rsidR="00C732CF" w:rsidRDefault="00C732CF" w:rsidP="00A460BA">
            <w:pPr>
              <w:jc w:val="center"/>
            </w:pPr>
            <w:r>
              <w:rPr>
                <w:rFonts w:ascii="OpenSans" w:hAnsi="OpenSans" w:cs="OpenSans"/>
                <w:color w:val="404040"/>
                <w:sz w:val="19"/>
                <w:szCs w:val="19"/>
              </w:rPr>
              <w:t>Payload (g)</w:t>
            </w:r>
          </w:p>
        </w:tc>
        <w:tc>
          <w:tcPr>
            <w:tcW w:w="6491" w:type="dxa"/>
            <w:vAlign w:val="center"/>
          </w:tcPr>
          <w:p w14:paraId="5E09F33D"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r>
              <w:t>300</w:t>
            </w:r>
          </w:p>
        </w:tc>
      </w:tr>
      <w:tr w:rsidR="00C732CF" w14:paraId="45A11FF4" w14:textId="77777777" w:rsidTr="00A460BA">
        <w:tc>
          <w:tcPr>
            <w:cnfStyle w:val="001000000000" w:firstRow="0" w:lastRow="0" w:firstColumn="1" w:lastColumn="0" w:oddVBand="0" w:evenVBand="0" w:oddHBand="0" w:evenHBand="0" w:firstRowFirstColumn="0" w:firstRowLastColumn="0" w:lastRowFirstColumn="0" w:lastRowLastColumn="0"/>
            <w:tcW w:w="2547" w:type="dxa"/>
            <w:vAlign w:val="center"/>
          </w:tcPr>
          <w:p w14:paraId="3195DB6E" w14:textId="77777777" w:rsidR="00C732CF" w:rsidRDefault="00C732CF" w:rsidP="00A460BA">
            <w:pPr>
              <w:jc w:val="center"/>
            </w:pPr>
            <w:r>
              <w:rPr>
                <w:rFonts w:ascii="OpenSans" w:hAnsi="OpenSans" w:cs="OpenSans"/>
                <w:color w:val="404040"/>
                <w:sz w:val="19"/>
                <w:szCs w:val="19"/>
              </w:rPr>
              <w:t>Reach (mm)</w:t>
            </w:r>
          </w:p>
        </w:tc>
        <w:tc>
          <w:tcPr>
            <w:tcW w:w="6491" w:type="dxa"/>
            <w:vAlign w:val="center"/>
          </w:tcPr>
          <w:p w14:paraId="5D0FE3C0"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r>
              <w:t>440</w:t>
            </w:r>
          </w:p>
        </w:tc>
      </w:tr>
      <w:tr w:rsidR="00C732CF" w14:paraId="5AB0CDE5" w14:textId="77777777" w:rsidTr="00A460BA">
        <w:tc>
          <w:tcPr>
            <w:cnfStyle w:val="001000000000" w:firstRow="0" w:lastRow="0" w:firstColumn="1" w:lastColumn="0" w:oddVBand="0" w:evenVBand="0" w:oddHBand="0" w:evenHBand="0" w:firstRowFirstColumn="0" w:firstRowLastColumn="0" w:lastRowFirstColumn="0" w:lastRowLastColumn="0"/>
            <w:tcW w:w="2547" w:type="dxa"/>
            <w:vAlign w:val="center"/>
          </w:tcPr>
          <w:p w14:paraId="5153C05C" w14:textId="77777777" w:rsidR="00C732CF" w:rsidRDefault="00C732CF" w:rsidP="00A460BA">
            <w:pPr>
              <w:jc w:val="center"/>
            </w:pPr>
            <w:r>
              <w:rPr>
                <w:rFonts w:ascii="OpenSans" w:hAnsi="OpenSans" w:cs="OpenSans"/>
                <w:color w:val="404040"/>
                <w:sz w:val="19"/>
                <w:szCs w:val="19"/>
              </w:rPr>
              <w:t>Degree of freedom</w:t>
            </w:r>
          </w:p>
        </w:tc>
        <w:tc>
          <w:tcPr>
            <w:tcW w:w="6491" w:type="dxa"/>
            <w:vAlign w:val="center"/>
          </w:tcPr>
          <w:p w14:paraId="150778C5"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r>
              <w:t>6 rotating joints</w:t>
            </w:r>
          </w:p>
        </w:tc>
      </w:tr>
      <w:tr w:rsidR="00C732CF" w14:paraId="2A34D0D6" w14:textId="77777777" w:rsidTr="00A460BA">
        <w:tc>
          <w:tcPr>
            <w:cnfStyle w:val="001000000000" w:firstRow="0" w:lastRow="0" w:firstColumn="1" w:lastColumn="0" w:oddVBand="0" w:evenVBand="0" w:oddHBand="0" w:evenHBand="0" w:firstRowFirstColumn="0" w:firstRowLastColumn="0" w:lastRowFirstColumn="0" w:lastRowLastColumn="0"/>
            <w:tcW w:w="2547" w:type="dxa"/>
            <w:vAlign w:val="center"/>
          </w:tcPr>
          <w:p w14:paraId="4BD7AA19" w14:textId="77777777" w:rsidR="00C732CF" w:rsidRDefault="00C732CF" w:rsidP="00A460BA">
            <w:pPr>
              <w:jc w:val="center"/>
            </w:pPr>
            <w:r>
              <w:rPr>
                <w:rFonts w:ascii="OpenSans" w:hAnsi="OpenSans" w:cs="OpenSans"/>
                <w:color w:val="404040"/>
                <w:sz w:val="19"/>
                <w:szCs w:val="19"/>
              </w:rPr>
              <w:t>Joints range (rad)</w:t>
            </w:r>
          </w:p>
        </w:tc>
        <w:tc>
          <w:tcPr>
            <w:tcW w:w="6491" w:type="dxa"/>
            <w:vAlign w:val="center"/>
          </w:tcPr>
          <w:p w14:paraId="2BA56E1B"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-2,949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 xml:space="preserve">Joint 1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2,949</w:t>
            </w:r>
          </w:p>
          <w:p w14:paraId="047DC04E"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-2,09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 xml:space="preserve">Joint 2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0,61</w:t>
            </w:r>
          </w:p>
          <w:p w14:paraId="6747102E"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-1.34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 xml:space="preserve">Joint 3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1,57</w:t>
            </w:r>
          </w:p>
          <w:p w14:paraId="2C44961F"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-2,089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 xml:space="preserve">Joint 4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2,089</w:t>
            </w:r>
          </w:p>
          <w:p w14:paraId="5E3FDBD5"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-1,919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 xml:space="preserve">Joint 5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1.922</w:t>
            </w:r>
          </w:p>
          <w:p w14:paraId="52E15989" w14:textId="77777777" w:rsidR="00C732CF" w:rsidRPr="001B1326"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-2,53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 xml:space="preserve">Joint 6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-2,53</w:t>
            </w:r>
          </w:p>
        </w:tc>
      </w:tr>
      <w:tr w:rsidR="00C732CF" w14:paraId="2FC51883" w14:textId="77777777" w:rsidTr="00A460BA">
        <w:tc>
          <w:tcPr>
            <w:cnfStyle w:val="001000000000" w:firstRow="0" w:lastRow="0" w:firstColumn="1" w:lastColumn="0" w:oddVBand="0" w:evenVBand="0" w:oddHBand="0" w:evenHBand="0" w:firstRowFirstColumn="0" w:firstRowLastColumn="0" w:lastRowFirstColumn="0" w:lastRowLastColumn="0"/>
            <w:tcW w:w="2547" w:type="dxa"/>
            <w:vAlign w:val="center"/>
          </w:tcPr>
          <w:p w14:paraId="473C6314" w14:textId="77777777" w:rsidR="00C732CF" w:rsidRDefault="00C732CF" w:rsidP="00A460BA">
            <w:pPr>
              <w:jc w:val="center"/>
            </w:pPr>
            <w:r>
              <w:rPr>
                <w:rFonts w:ascii="OpenSans" w:hAnsi="OpenSans" w:cs="OpenSans"/>
                <w:color w:val="404040"/>
                <w:sz w:val="19"/>
                <w:szCs w:val="19"/>
              </w:rPr>
              <w:t>Joints speed limit (rad/s)</w:t>
            </w:r>
          </w:p>
        </w:tc>
        <w:tc>
          <w:tcPr>
            <w:tcW w:w="6491" w:type="dxa"/>
            <w:vAlign w:val="center"/>
          </w:tcPr>
          <w:p w14:paraId="72B1DF16"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Joint 1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0.785</w:t>
            </w:r>
          </w:p>
          <w:p w14:paraId="2CC8539E"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Joint 2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0.5235</w:t>
            </w:r>
          </w:p>
          <w:p w14:paraId="1C3C9B5C"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Joint 3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0.785</w:t>
            </w:r>
          </w:p>
          <w:p w14:paraId="5C20CC6C"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Joint 4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1.57</w:t>
            </w:r>
          </w:p>
          <w:p w14:paraId="714F2752" w14:textId="77777777" w:rsidR="00C732CF"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Joint 5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1.57</w:t>
            </w:r>
          </w:p>
          <w:p w14:paraId="04A457B3" w14:textId="77777777" w:rsidR="00C732CF" w:rsidRPr="00BC6FE2" w:rsidRDefault="00C732CF" w:rsidP="00A460BA">
            <w:pPr>
              <w:autoSpaceDE w:val="0"/>
              <w:autoSpaceDN w:val="0"/>
              <w:adjustRightInd w:val="0"/>
              <w:spacing w:before="0"/>
              <w:jc w:val="center"/>
              <w:cnfStyle w:val="000000000000" w:firstRow="0" w:lastRow="0" w:firstColumn="0" w:lastColumn="0" w:oddVBand="0" w:evenVBand="0" w:oddHBand="0" w:evenHBand="0" w:firstRowFirstColumn="0" w:firstRowLastColumn="0" w:lastRowFirstColumn="0" w:lastRowLastColumn="0"/>
              <w:rPr>
                <w:rFonts w:ascii="OpenSans" w:hAnsi="OpenSans" w:cs="OpenSans"/>
                <w:color w:val="404040"/>
                <w:sz w:val="19"/>
                <w:szCs w:val="19"/>
              </w:rPr>
            </w:pPr>
            <w:r>
              <w:rPr>
                <w:rFonts w:ascii="OpenSans" w:hAnsi="OpenSans" w:cs="OpenSans"/>
                <w:color w:val="404040"/>
                <w:sz w:val="19"/>
                <w:szCs w:val="19"/>
              </w:rPr>
              <w:t xml:space="preserve">Joint 6 </w:t>
            </w:r>
            <w:r>
              <w:rPr>
                <w:rFonts w:ascii="DejaVuSans" w:eastAsia="DejaVuSans" w:hAnsi="OpenSans" w:cs="DejaVuSans" w:hint="eastAsia"/>
                <w:color w:val="404040"/>
                <w:sz w:val="19"/>
                <w:szCs w:val="19"/>
              </w:rPr>
              <w:t>≤</w:t>
            </w:r>
            <w:r>
              <w:rPr>
                <w:rFonts w:ascii="DejaVuSans" w:eastAsia="DejaVuSans" w:hAnsi="OpenSans" w:cs="DejaVuSans"/>
                <w:color w:val="404040"/>
                <w:sz w:val="19"/>
                <w:szCs w:val="19"/>
              </w:rPr>
              <w:t xml:space="preserve"> </w:t>
            </w:r>
            <w:r>
              <w:rPr>
                <w:rFonts w:ascii="OpenSans" w:hAnsi="OpenSans" w:cs="OpenSans"/>
                <w:color w:val="404040"/>
                <w:sz w:val="19"/>
                <w:szCs w:val="19"/>
              </w:rPr>
              <w:t>1.775</w:t>
            </w:r>
          </w:p>
        </w:tc>
      </w:tr>
      <w:tr w:rsidR="00C732CF" w14:paraId="64C112C9" w14:textId="77777777" w:rsidTr="00A460BA">
        <w:tc>
          <w:tcPr>
            <w:cnfStyle w:val="001000000000" w:firstRow="0" w:lastRow="0" w:firstColumn="1" w:lastColumn="0" w:oddVBand="0" w:evenVBand="0" w:oddHBand="0" w:evenHBand="0" w:firstRowFirstColumn="0" w:firstRowLastColumn="0" w:lastRowFirstColumn="0" w:lastRowLastColumn="0"/>
            <w:tcW w:w="2547" w:type="dxa"/>
            <w:vAlign w:val="center"/>
          </w:tcPr>
          <w:p w14:paraId="374A330E" w14:textId="77777777" w:rsidR="00C732CF" w:rsidRDefault="00C732CF" w:rsidP="00A460BA">
            <w:pPr>
              <w:jc w:val="center"/>
            </w:pPr>
            <w:r>
              <w:rPr>
                <w:rFonts w:ascii="OpenSans" w:hAnsi="OpenSans" w:cs="OpenSans"/>
                <w:color w:val="404040"/>
                <w:sz w:val="19"/>
                <w:szCs w:val="19"/>
              </w:rPr>
              <w:t>TCP max speed (mm/s)</w:t>
            </w:r>
          </w:p>
        </w:tc>
        <w:tc>
          <w:tcPr>
            <w:tcW w:w="6491" w:type="dxa"/>
            <w:vAlign w:val="center"/>
          </w:tcPr>
          <w:p w14:paraId="34957548"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r>
              <w:t>468</w:t>
            </w:r>
          </w:p>
        </w:tc>
      </w:tr>
      <w:tr w:rsidR="00C732CF" w14:paraId="66D3E771" w14:textId="77777777" w:rsidTr="00A460BA">
        <w:tc>
          <w:tcPr>
            <w:cnfStyle w:val="001000000000" w:firstRow="0" w:lastRow="0" w:firstColumn="1" w:lastColumn="0" w:oddVBand="0" w:evenVBand="0" w:oddHBand="0" w:evenHBand="0" w:firstRowFirstColumn="0" w:firstRowLastColumn="0" w:lastRowFirstColumn="0" w:lastRowLastColumn="0"/>
            <w:tcW w:w="2547" w:type="dxa"/>
            <w:vAlign w:val="center"/>
          </w:tcPr>
          <w:p w14:paraId="5DFA9BBC" w14:textId="77777777" w:rsidR="00C732CF" w:rsidRPr="00BC6FE2" w:rsidRDefault="00C732CF" w:rsidP="00A460BA">
            <w:pPr>
              <w:jc w:val="center"/>
              <w:rPr>
                <w:rFonts w:ascii="OpenSans" w:hAnsi="OpenSans" w:cs="OpenSans"/>
                <w:color w:val="404040"/>
                <w:sz w:val="19"/>
                <w:szCs w:val="19"/>
              </w:rPr>
            </w:pPr>
            <w:r w:rsidRPr="00BC6FE2">
              <w:rPr>
                <w:rFonts w:ascii="OpenSans" w:hAnsi="OpenSans" w:cs="OpenSans"/>
                <w:color w:val="404040"/>
                <w:sz w:val="19"/>
                <w:szCs w:val="19"/>
              </w:rPr>
              <w:t>Programming</w:t>
            </w:r>
          </w:p>
          <w:p w14:paraId="723558A8" w14:textId="77777777" w:rsidR="00C732CF" w:rsidRDefault="00C732CF" w:rsidP="00A460BA">
            <w:pPr>
              <w:jc w:val="center"/>
              <w:rPr>
                <w:rFonts w:ascii="OpenSans" w:hAnsi="OpenSans" w:cs="OpenSans"/>
                <w:color w:val="404040"/>
                <w:sz w:val="19"/>
                <w:szCs w:val="19"/>
              </w:rPr>
            </w:pPr>
            <w:r w:rsidRPr="00BC6FE2">
              <w:rPr>
                <w:rFonts w:ascii="OpenSans" w:hAnsi="OpenSans" w:cs="OpenSans"/>
                <w:color w:val="404040"/>
                <w:sz w:val="19"/>
                <w:szCs w:val="19"/>
              </w:rPr>
              <w:t>Environment</w:t>
            </w:r>
          </w:p>
        </w:tc>
        <w:tc>
          <w:tcPr>
            <w:tcW w:w="6491" w:type="dxa"/>
            <w:vAlign w:val="center"/>
          </w:tcPr>
          <w:p w14:paraId="03970B50"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r>
              <w:t>Niryo Studio</w:t>
            </w:r>
          </w:p>
          <w:p w14:paraId="5499AD4A"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r>
              <w:t>C++</w:t>
            </w:r>
          </w:p>
          <w:p w14:paraId="2699D6B0"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proofErr w:type="spellStart"/>
            <w:r>
              <w:t>PyNiryoRos</w:t>
            </w:r>
            <w:proofErr w:type="spellEnd"/>
          </w:p>
          <w:p w14:paraId="76CDD981"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proofErr w:type="spellStart"/>
            <w:r>
              <w:t>PyNiryo</w:t>
            </w:r>
            <w:proofErr w:type="spellEnd"/>
          </w:p>
          <w:p w14:paraId="521E1336" w14:textId="77777777" w:rsidR="00C732CF" w:rsidRDefault="00C732CF" w:rsidP="00A460BA">
            <w:pPr>
              <w:jc w:val="center"/>
              <w:cnfStyle w:val="000000000000" w:firstRow="0" w:lastRow="0" w:firstColumn="0" w:lastColumn="0" w:oddVBand="0" w:evenVBand="0" w:oddHBand="0" w:evenHBand="0" w:firstRowFirstColumn="0" w:firstRowLastColumn="0" w:lastRowFirstColumn="0" w:lastRowLastColumn="0"/>
            </w:pPr>
            <w:r>
              <w:t>ROS</w:t>
            </w:r>
          </w:p>
        </w:tc>
      </w:tr>
    </w:tbl>
    <w:p w14:paraId="6A62B84F" w14:textId="77777777" w:rsidR="00C732CF" w:rsidRDefault="00C732CF" w:rsidP="00C732CF">
      <w:pPr>
        <w:jc w:val="both"/>
      </w:pPr>
    </w:p>
    <w:p w14:paraId="68459BDE" w14:textId="09EE2DE0" w:rsidR="00C732CF" w:rsidRDefault="00C732CF" w:rsidP="00C732CF">
      <w:pPr>
        <w:jc w:val="both"/>
      </w:pPr>
      <w:r w:rsidRPr="00D03EC6">
        <w:t xml:space="preserve">Ned2 operates on </w:t>
      </w:r>
      <w:r w:rsidRPr="007D4A21">
        <w:rPr>
          <w:b/>
          <w:bCs/>
        </w:rPr>
        <w:t>Ubuntu 18.04</w:t>
      </w:r>
      <w:r w:rsidRPr="00D03EC6">
        <w:t xml:space="preserve"> and employs </w:t>
      </w:r>
      <w:r w:rsidRPr="007D4A21">
        <w:rPr>
          <w:b/>
          <w:bCs/>
        </w:rPr>
        <w:t>ROS Melodic</w:t>
      </w:r>
      <w:r w:rsidRPr="00D03EC6">
        <w:t xml:space="preserve"> as its foundation, leveraging the advantages provided by the Raspberry Pi 4. The </w:t>
      </w:r>
      <w:r w:rsidRPr="007D4A21">
        <w:rPr>
          <w:b/>
          <w:bCs/>
        </w:rPr>
        <w:t>Raspberry Pi 4 is equipped with a powerful 64-bit ARM V8 processor and 4 GB of RAM</w:t>
      </w:r>
      <w:r w:rsidRPr="00D03EC6">
        <w:t xml:space="preserve">, enhancing the overall performance of the robot. Notably, the robot incorporates </w:t>
      </w:r>
      <w:r w:rsidRPr="007D4A21">
        <w:rPr>
          <w:b/>
          <w:bCs/>
        </w:rPr>
        <w:t>advanced servo motors</w:t>
      </w:r>
      <w:r w:rsidRPr="00D03EC6">
        <w:t xml:space="preserve"> incorporating Silent Stepper Technology, effectively minimizing operational noise </w:t>
      </w:r>
      <w:r w:rsidR="007D4A21" w:rsidRPr="00D03EC6">
        <w:t>levels,</w:t>
      </w:r>
      <w:r w:rsidRPr="00D03EC6">
        <w:t xml:space="preserve"> and further optimizing its capabilities.</w:t>
      </w:r>
    </w:p>
    <w:p w14:paraId="51798670" w14:textId="77777777" w:rsidR="00C732CF" w:rsidRDefault="00C732CF" w:rsidP="00C732CF">
      <w:r>
        <w:br w:type="page"/>
      </w:r>
    </w:p>
    <w:p w14:paraId="3E275B04" w14:textId="42A8A3F4" w:rsidR="00C732CF" w:rsidRPr="00C05295" w:rsidRDefault="00C732CF" w:rsidP="00C732CF">
      <w:pPr>
        <w:autoSpaceDE w:val="0"/>
        <w:autoSpaceDN w:val="0"/>
        <w:adjustRightInd w:val="0"/>
        <w:spacing w:before="0" w:after="0" w:line="240" w:lineRule="auto"/>
        <w:rPr>
          <w:rFonts w:ascii="OpenSans" w:hAnsi="OpenSans" w:cs="OpenSans"/>
          <w:color w:val="404040"/>
          <w:sz w:val="19"/>
          <w:szCs w:val="19"/>
        </w:rPr>
      </w:pPr>
      <w:r w:rsidRPr="00AE3D2E">
        <w:lastRenderedPageBreak/>
        <w:t xml:space="preserve">In the provided </w:t>
      </w:r>
      <w:r w:rsidRPr="00AE3D2E">
        <w:rPr>
          <w:i/>
          <w:iCs/>
        </w:rPr>
        <w:fldChar w:fldCharType="begin"/>
      </w:r>
      <w:r w:rsidRPr="00AE3D2E">
        <w:rPr>
          <w:i/>
          <w:iCs/>
        </w:rPr>
        <w:instrText xml:space="preserve"> REF _Ref138067286 \h </w:instrText>
      </w:r>
      <w:r>
        <w:rPr>
          <w:i/>
          <w:iCs/>
        </w:rPr>
        <w:instrText xml:space="preserve"> \* MERGEFORMAT </w:instrText>
      </w:r>
      <w:r w:rsidRPr="00AE3D2E">
        <w:rPr>
          <w:i/>
          <w:iCs/>
        </w:rPr>
      </w:r>
      <w:r w:rsidRPr="00AE3D2E">
        <w:rPr>
          <w:i/>
          <w:iCs/>
        </w:rPr>
        <w:fldChar w:fldCharType="separate"/>
      </w:r>
      <w:r w:rsidR="007D4A21" w:rsidRPr="007D4A21">
        <w:rPr>
          <w:i/>
          <w:iCs/>
        </w:rPr>
        <w:t xml:space="preserve">Figure </w:t>
      </w:r>
      <w:r w:rsidR="007D4A21" w:rsidRPr="007D4A21">
        <w:rPr>
          <w:i/>
          <w:iCs/>
          <w:noProof/>
        </w:rPr>
        <w:t>2</w:t>
      </w:r>
      <w:r w:rsidRPr="00AE3D2E">
        <w:rPr>
          <w:i/>
          <w:iCs/>
        </w:rPr>
        <w:fldChar w:fldCharType="end"/>
      </w:r>
      <w:r w:rsidRPr="00AE3D2E">
        <w:t>, the depicted apparatus is Ned2, a collaborative robotic arm featuring six axes. The primary components of this arm comprise aluminium-based robot joints, which are adorned with protective plastic covers.</w:t>
      </w:r>
    </w:p>
    <w:p w14:paraId="45EC407D" w14:textId="31533F52" w:rsidR="009E2B49" w:rsidRDefault="00C732CF" w:rsidP="00D74A9A">
      <w:pPr>
        <w:jc w:val="both"/>
      </w:pPr>
      <w:r>
        <w:rPr>
          <w:noProof/>
        </w:rPr>
        <mc:AlternateContent>
          <mc:Choice Requires="wpg">
            <w:drawing>
              <wp:anchor distT="0" distB="0" distL="114300" distR="114300" simplePos="0" relativeHeight="251689984" behindDoc="0" locked="0" layoutInCell="1" allowOverlap="1" wp14:anchorId="2F615A90" wp14:editId="6042CCAC">
                <wp:simplePos x="0" y="0"/>
                <wp:positionH relativeFrom="column">
                  <wp:posOffset>-143873</wp:posOffset>
                </wp:positionH>
                <wp:positionV relativeFrom="paragraph">
                  <wp:posOffset>531223</wp:posOffset>
                </wp:positionV>
                <wp:extent cx="6371084" cy="6358616"/>
                <wp:effectExtent l="0" t="0" r="0" b="4445"/>
                <wp:wrapNone/>
                <wp:docPr id="1837124742" name="Group 13"/>
                <wp:cNvGraphicFramePr/>
                <a:graphic xmlns:a="http://schemas.openxmlformats.org/drawingml/2006/main">
                  <a:graphicData uri="http://schemas.microsoft.com/office/word/2010/wordprocessingGroup">
                    <wpg:wgp>
                      <wpg:cNvGrpSpPr/>
                      <wpg:grpSpPr>
                        <a:xfrm>
                          <a:off x="0" y="0"/>
                          <a:ext cx="6371084" cy="6358616"/>
                          <a:chOff x="0" y="1"/>
                          <a:chExt cx="6371084" cy="6358616"/>
                        </a:xfrm>
                      </wpg:grpSpPr>
                      <wpg:grpSp>
                        <wpg:cNvPr id="786337603" name="Group 12"/>
                        <wpg:cNvGrpSpPr/>
                        <wpg:grpSpPr>
                          <a:xfrm>
                            <a:off x="0" y="1"/>
                            <a:ext cx="6371084" cy="5954486"/>
                            <a:chOff x="97978" y="1"/>
                            <a:chExt cx="6084127" cy="5685363"/>
                          </a:xfrm>
                        </wpg:grpSpPr>
                        <pic:pic xmlns:pic="http://schemas.openxmlformats.org/drawingml/2006/picture">
                          <pic:nvPicPr>
                            <pic:cNvPr id="499626016" name="Picture 499626016" descr="A blue and black robotic arm&#10;&#10;Description automatically generated with low confidence"/>
                            <pic:cNvPicPr>
                              <a:picLocks noChangeAspect="1"/>
                            </pic:cNvPicPr>
                          </pic:nvPicPr>
                          <pic:blipFill rotWithShape="1">
                            <a:blip r:embed="rId30">
                              <a:extLst>
                                <a:ext uri="{28A0092B-C50C-407E-A947-70E740481C1C}">
                                  <a14:useLocalDpi xmlns:a14="http://schemas.microsoft.com/office/drawing/2010/main" val="0"/>
                                </a:ext>
                              </a:extLst>
                            </a:blip>
                            <a:srcRect l="-1" r="10" b="5035"/>
                            <a:stretch/>
                          </pic:blipFill>
                          <pic:spPr bwMode="auto">
                            <a:xfrm>
                              <a:off x="723843" y="1"/>
                              <a:ext cx="4336017" cy="5685363"/>
                            </a:xfrm>
                            <a:prstGeom prst="rect">
                              <a:avLst/>
                            </a:prstGeom>
                            <a:noFill/>
                            <a:ln>
                              <a:noFill/>
                            </a:ln>
                          </pic:spPr>
                        </pic:pic>
                        <wps:wsp>
                          <wps:cNvPr id="2047635783" name="Connector: Elbow 10"/>
                          <wps:cNvCnPr/>
                          <wps:spPr>
                            <a:xfrm>
                              <a:off x="1268186" y="304800"/>
                              <a:ext cx="1691821" cy="549184"/>
                            </a:xfrm>
                            <a:prstGeom prst="bentConnector3">
                              <a:avLst>
                                <a:gd name="adj1" fmla="val 64058"/>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4660232" name="Connector: Elbow 10"/>
                          <wps:cNvCnPr/>
                          <wps:spPr>
                            <a:xfrm flipH="1">
                              <a:off x="4223657" y="435428"/>
                              <a:ext cx="1496786" cy="510631"/>
                            </a:xfrm>
                            <a:prstGeom prst="bentConnector3">
                              <a:avLst>
                                <a:gd name="adj1" fmla="val 58724"/>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76386546" name="Connector: Elbow 10"/>
                          <wps:cNvCnPr/>
                          <wps:spPr>
                            <a:xfrm>
                              <a:off x="691302" y="1518557"/>
                              <a:ext cx="1257104" cy="544286"/>
                            </a:xfrm>
                            <a:prstGeom prst="bentConnector3">
                              <a:avLst>
                                <a:gd name="adj1" fmla="val 68179"/>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880635004" name="Connector: Elbow 10"/>
                          <wps:cNvCnPr/>
                          <wps:spPr>
                            <a:xfrm>
                              <a:off x="152412" y="2313214"/>
                              <a:ext cx="1278918" cy="500743"/>
                            </a:xfrm>
                            <a:prstGeom prst="bentConnector3">
                              <a:avLst>
                                <a:gd name="adj1" fmla="val 66597"/>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20587555" name="Connector: Elbow 10"/>
                          <wps:cNvCnPr/>
                          <wps:spPr>
                            <a:xfrm rot="10800000" flipV="1">
                              <a:off x="2922346" y="2608823"/>
                              <a:ext cx="1474136" cy="372876"/>
                            </a:xfrm>
                            <a:prstGeom prst="bentConnector3">
                              <a:avLst>
                                <a:gd name="adj1" fmla="val 50000"/>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14965277" name="Connector: Elbow 10"/>
                          <wps:cNvCnPr/>
                          <wps:spPr>
                            <a:xfrm>
                              <a:off x="413692" y="3891643"/>
                              <a:ext cx="1300144" cy="293188"/>
                            </a:xfrm>
                            <a:prstGeom prst="bentConnector3">
                              <a:avLst>
                                <a:gd name="adj1" fmla="val 6381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3522880" name="Text Box 11"/>
                          <wps:cNvSpPr txBox="1"/>
                          <wps:spPr>
                            <a:xfrm>
                              <a:off x="1279071" y="21771"/>
                              <a:ext cx="1365885" cy="402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AE820B"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Joint_4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8100134" name="Text Box 11"/>
                          <wps:cNvSpPr txBox="1"/>
                          <wps:spPr>
                            <a:xfrm>
                              <a:off x="636828" y="1240234"/>
                              <a:ext cx="1366157" cy="40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D0895C"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Wrist</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682495" name="Text Box 11"/>
                          <wps:cNvSpPr txBox="1"/>
                          <wps:spPr>
                            <a:xfrm>
                              <a:off x="97978" y="2034890"/>
                              <a:ext cx="1366157" cy="40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700239"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2696287" name="Text Box 11"/>
                          <wps:cNvSpPr txBox="1"/>
                          <wps:spPr>
                            <a:xfrm>
                              <a:off x="375575" y="3607385"/>
                              <a:ext cx="1365885" cy="402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73EB61"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Shoulder</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0180964" name="Text Box 11"/>
                          <wps:cNvSpPr txBox="1"/>
                          <wps:spPr>
                            <a:xfrm>
                              <a:off x="3611851" y="2335723"/>
                              <a:ext cx="1366157" cy="40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DF909"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202868" name="Text Box 11"/>
                          <wps:cNvSpPr txBox="1"/>
                          <wps:spPr>
                            <a:xfrm>
                              <a:off x="4815948" y="151662"/>
                              <a:ext cx="1366157" cy="4027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4B7FE4"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Elbow</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5221271" name="Text Box 1"/>
                        <wps:cNvSpPr txBox="1"/>
                        <wps:spPr>
                          <a:xfrm>
                            <a:off x="0" y="6025242"/>
                            <a:ext cx="6348730" cy="333375"/>
                          </a:xfrm>
                          <a:prstGeom prst="rect">
                            <a:avLst/>
                          </a:prstGeom>
                          <a:solidFill>
                            <a:prstClr val="white"/>
                          </a:solidFill>
                          <a:ln>
                            <a:noFill/>
                          </a:ln>
                        </wps:spPr>
                        <wps:txbx>
                          <w:txbxContent>
                            <w:p w14:paraId="12C8D4B9" w14:textId="30056F30" w:rsidR="00C732CF" w:rsidRPr="000B4CFA" w:rsidRDefault="00C732CF" w:rsidP="00C732CF">
                              <w:pPr>
                                <w:pStyle w:val="Caption"/>
                                <w:rPr>
                                  <w:noProof/>
                                  <w:sz w:val="20"/>
                                  <w:szCs w:val="20"/>
                                </w:rPr>
                              </w:pPr>
                              <w:bookmarkStart w:id="39" w:name="_Ref138067286"/>
                              <w:bookmarkStart w:id="40" w:name="_Toc138925347"/>
                              <w:r>
                                <w:t xml:space="preserve">Figure </w:t>
                              </w:r>
                              <w:fldSimple w:instr=" SEQ Figure \* ARABIC ">
                                <w:r w:rsidR="003F4E54">
                                  <w:rPr>
                                    <w:noProof/>
                                  </w:rPr>
                                  <w:t>10</w:t>
                                </w:r>
                              </w:fldSimple>
                              <w:bookmarkEnd w:id="39"/>
                              <w:r>
                                <w:t>:  3D View of the robot.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615A90" id="Group 13" o:spid="_x0000_s1059" style="position:absolute;left:0;text-align:left;margin-left:-11.35pt;margin-top:41.85pt;width:501.65pt;height:500.7pt;z-index:251689984;mso-width-relative:margin;mso-height-relative:margin" coordorigin="" coordsize="63710,63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">
                <v:group id="Group 12" o:spid="_x0000_s1060" style="position:absolute;width:63710;height:59544" coordorigin="979" coordsize="60841,5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">
                  <v:shape id="Picture 499626016" o:spid="_x0000_s1061" type="#_x0000_t75" alt="A blue and black robotic arm&#10;&#10;Description automatically generated with low confidence" style="position:absolute;left:7238;width:43360;height:5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">
                    <v:imagedata r:id="rId31" o:title="A blue and black robotic arm&#10;&#10;Description automatically generated with low confidence" cropbottom="3300f" cropleft="-1f" cropright="7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 o:spid="_x0000_s1062" type="#_x0000_t34" style="position:absolute;left:12681;top:3048;width:16919;height:54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" adj="13837" strokecolor="#ed7d31 [3205]" strokeweight="1.5pt">
                    <v:stroke endarrow="block"/>
                  </v:shape>
                  <v:shape id="Connector: Elbow 10" o:spid="_x0000_s1063" type="#_x0000_t34" style="position:absolute;left:42236;top:4354;width:14968;height:510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" adj="12684" strokecolor="#ed7d31 [3205]" strokeweight="1.5pt">
                    <v:stroke endarrow="block"/>
                  </v:shape>
                  <v:shape id="Connector: Elbow 10" o:spid="_x0000_s1064" type="#_x0000_t34" style="position:absolute;left:6913;top:15185;width:12571;height:5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" adj="14727" strokecolor="#ed7d31 [3205]" strokeweight="1.5pt">
                    <v:stroke endarrow="block"/>
                  </v:shape>
                  <v:shape id="Connector: Elbow 10" o:spid="_x0000_s1065" type="#_x0000_t34" style="position:absolute;left:1524;top:23132;width:12789;height:500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" adj="14385" strokecolor="#ed7d31 [3205]" strokeweight="1.5pt">
                    <v:stroke endarrow="block"/>
                  </v:shape>
                  <v:shape id="Connector: Elbow 10" o:spid="_x0000_s1066" type="#_x0000_t34" style="position:absolute;left:29223;top:26088;width:14741;height:372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" strokecolor="#ed7d31 [3205]" strokeweight="1.5pt">
                    <v:stroke endarrow="block"/>
                  </v:shape>
                  <v:shape id="Connector: Elbow 10" o:spid="_x0000_s1067" type="#_x0000_t34" style="position:absolute;left:4136;top:38916;width:13002;height:29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" adj="13783" strokecolor="#ed7d31 [3205]" strokeweight="1.5pt">
                    <v:stroke endarrow="block"/>
                  </v:shape>
                  <v:shape id="Text Box 11" o:spid="_x0000_s1068" type="#_x0000_t202" style="position:absolute;left:12790;top:217;width:13659;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" filled="f" stroked="f">
                    <v:textbox>
                      <w:txbxContent>
                        <w:p w14:paraId="3EAE820B"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Joint_4 (Forearm)</w:t>
                          </w:r>
                        </w:p>
                      </w:txbxContent>
                    </v:textbox>
                  </v:shape>
                  <v:shape id="Text Box 11" o:spid="_x0000_s1069" type="#_x0000_t202" style="position:absolute;left:6368;top:12402;width:13661;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" filled="f" stroked="f">
                    <v:textbox>
                      <w:txbxContent>
                        <w:p w14:paraId="1FD0895C"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Wrist</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Text Box 11" o:spid="_x0000_s1070" type="#_x0000_t202" style="position:absolute;left:979;top:20348;width:13662;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" filled="f" stroked="f">
                    <v:textbox>
                      <w:txbxContent>
                        <w:p w14:paraId="09700239"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Text Box 11" o:spid="_x0000_s1071" type="#_x0000_t202" style="position:absolute;left:3755;top:36073;width:13659;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" filled="f" stroked="f">
                    <v:textbox>
                      <w:txbxContent>
                        <w:p w14:paraId="2F73EB61"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Shoulder</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Text Box 11" o:spid="_x0000_s1072" type="#_x0000_t202" style="position:absolute;left:36118;top:23357;width:13662;height:4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" filled="f" stroked="f">
                    <v:textbox>
                      <w:txbxContent>
                        <w:p w14:paraId="2EFDF909"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Text Box 11" o:spid="_x0000_s1073" type="#_x0000_t202" style="position:absolute;left:48159;top:1516;width:13662;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" filled="f" stroked="f">
                    <v:textbox>
                      <w:txbxContent>
                        <w:p w14:paraId="364B7FE4" w14:textId="77777777" w:rsidR="00C732CF" w:rsidRPr="00D62C28" w:rsidRDefault="00C732CF" w:rsidP="00C732C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Joint_</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Elbow</w:t>
                          </w:r>
                          <w:r w:rsidRPr="00D62C2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group>
                <v:shape id="_x0000_s1074" type="#_x0000_t202" style="position:absolute;top:60252;width:6348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" stroked="f">
                  <v:textbox style="mso-fit-shape-to-text:t" inset="0,0,0,0">
                    <w:txbxContent>
                      <w:p w14:paraId="12C8D4B9" w14:textId="30056F30" w:rsidR="00C732CF" w:rsidRPr="000B4CFA" w:rsidRDefault="00C732CF" w:rsidP="00C732CF">
                        <w:pPr>
                          <w:pStyle w:val="Caption"/>
                          <w:rPr>
                            <w:noProof/>
                            <w:sz w:val="20"/>
                            <w:szCs w:val="20"/>
                          </w:rPr>
                        </w:pPr>
                        <w:bookmarkStart w:id="41" w:name="_Ref138067286"/>
                        <w:bookmarkStart w:id="42" w:name="_Toc138925347"/>
                        <w:r>
                          <w:t xml:space="preserve">Figure </w:t>
                        </w:r>
                        <w:fldSimple w:instr=" SEQ Figure \* ARABIC ">
                          <w:r w:rsidR="003F4E54">
                            <w:rPr>
                              <w:noProof/>
                            </w:rPr>
                            <w:t>10</w:t>
                          </w:r>
                        </w:fldSimple>
                        <w:bookmarkEnd w:id="41"/>
                        <w:r>
                          <w:t>:  3D View of the robot.</w:t>
                        </w:r>
                        <w:bookmarkEnd w:id="42"/>
                      </w:p>
                    </w:txbxContent>
                  </v:textbox>
                </v:shape>
              </v:group>
            </w:pict>
          </mc:Fallback>
        </mc:AlternateContent>
      </w:r>
      <w:r>
        <w:br w:type="page"/>
      </w:r>
    </w:p>
    <w:p w14:paraId="481D1D7D" w14:textId="40B992FA" w:rsidR="009E2B49" w:rsidRDefault="0079551C" w:rsidP="00C44D59">
      <w:pPr>
        <w:pStyle w:val="Heading1"/>
      </w:pPr>
      <w:bookmarkStart w:id="43" w:name="_Toc138925302"/>
      <w:r>
        <w:lastRenderedPageBreak/>
        <w:t>6</w:t>
      </w:r>
      <w:r w:rsidR="009E2B49">
        <w:tab/>
        <w:t>Linux</w:t>
      </w:r>
      <w:r w:rsidR="00C44D59">
        <w:t xml:space="preserve"> OS</w:t>
      </w:r>
      <w:r w:rsidR="009E2B49">
        <w:t xml:space="preserve"> and Ubuntu</w:t>
      </w:r>
      <w:bookmarkEnd w:id="43"/>
    </w:p>
    <w:p w14:paraId="641AE421" w14:textId="45D5F621" w:rsidR="009E2B49" w:rsidRDefault="009E2B49" w:rsidP="00D74A9A">
      <w:pPr>
        <w:ind w:firstLine="720"/>
        <w:jc w:val="both"/>
      </w:pPr>
      <w:r w:rsidRPr="009E2B49">
        <w:t>Linux is a free, open-source operating system that includes several utilities that will significantly simplify your life as a robot programmer. And as will be shown in the next chapter, ROS (Robot Operating System) is based on a Linux system. All commands and concepts explained here are taken from the Linux tutorial made by the University of Surrey</w:t>
      </w:r>
      <w:r w:rsidR="00464E89">
        <w:t>.</w:t>
      </w:r>
      <w:r w:rsidR="0014087B">
        <w:rPr>
          <w:rStyle w:val="FootnoteReference"/>
        </w:rPr>
        <w:footnoteReference w:id="2"/>
      </w:r>
    </w:p>
    <w:p w14:paraId="69E47949" w14:textId="28A7E00A" w:rsidR="00EF49EE" w:rsidRDefault="004F3416" w:rsidP="00C44D59">
      <w:pPr>
        <w:pStyle w:val="Heading2"/>
      </w:pPr>
      <w:bookmarkStart w:id="44" w:name="_Toc138925303"/>
      <w:r>
        <w:t>6.</w:t>
      </w:r>
      <w:r w:rsidR="00C44D59">
        <w:t>1</w:t>
      </w:r>
      <w:r w:rsidR="00C82D18">
        <w:tab/>
      </w:r>
      <w:r w:rsidR="00EF49EE">
        <w:t>Directory Structure</w:t>
      </w:r>
      <w:bookmarkEnd w:id="44"/>
    </w:p>
    <w:p w14:paraId="6A2B9E9E" w14:textId="64C59B9C" w:rsidR="00464E89" w:rsidRDefault="00EF49EE" w:rsidP="00D74A9A">
      <w:pPr>
        <w:ind w:firstLine="720"/>
        <w:jc w:val="both"/>
      </w:pPr>
      <w:r w:rsidRPr="00EF49EE">
        <w:t>The files are organized collectively within the directory structure. The file system is structured hierarchically, resembling an upside-down tree. The highest level of the hierarchy is commonly referred to as the root, represented by a forward slash (/).</w:t>
      </w:r>
    </w:p>
    <w:p w14:paraId="3BBDF380" w14:textId="1B7AE18E" w:rsidR="00EF49EE" w:rsidRDefault="008C3FD1" w:rsidP="00D74A9A">
      <w:pPr>
        <w:jc w:val="both"/>
      </w:pPr>
      <w:r>
        <w:rPr>
          <w:noProof/>
        </w:rPr>
        <mc:AlternateContent>
          <mc:Choice Requires="wpg">
            <w:drawing>
              <wp:anchor distT="0" distB="0" distL="114300" distR="114300" simplePos="0" relativeHeight="251659264" behindDoc="0" locked="0" layoutInCell="1" allowOverlap="1" wp14:anchorId="6E10180D" wp14:editId="1EAFDC48">
                <wp:simplePos x="0" y="0"/>
                <wp:positionH relativeFrom="column">
                  <wp:posOffset>-1270</wp:posOffset>
                </wp:positionH>
                <wp:positionV relativeFrom="page">
                  <wp:posOffset>3454400</wp:posOffset>
                </wp:positionV>
                <wp:extent cx="5750560" cy="4478655"/>
                <wp:effectExtent l="0" t="0" r="2540" b="0"/>
                <wp:wrapSquare wrapText="bothSides"/>
                <wp:docPr id="1748037996" name="Group 2"/>
                <wp:cNvGraphicFramePr/>
                <a:graphic xmlns:a="http://schemas.openxmlformats.org/drawingml/2006/main">
                  <a:graphicData uri="http://schemas.microsoft.com/office/word/2010/wordprocessingGroup">
                    <wpg:wgp>
                      <wpg:cNvGrpSpPr/>
                      <wpg:grpSpPr>
                        <a:xfrm>
                          <a:off x="0" y="0"/>
                          <a:ext cx="5750560" cy="4478655"/>
                          <a:chOff x="0" y="0"/>
                          <a:chExt cx="5750560" cy="4478655"/>
                        </a:xfrm>
                      </wpg:grpSpPr>
                      <pic:pic xmlns:pic="http://schemas.openxmlformats.org/drawingml/2006/picture">
                        <pic:nvPicPr>
                          <pic:cNvPr id="1205656100" name="Picture 1" descr="A picture containing diagram, text, plan, line&#10;&#10;Description automatically generated"/>
                          <pic:cNvPicPr>
                            <a:picLocks noChangeAspect="1"/>
                          </pic:cNvPicPr>
                        </pic:nvPicPr>
                        <pic:blipFill>
                          <a:blip r:embed="rId50"/>
                          <a:stretch>
                            <a:fillRect/>
                          </a:stretch>
                        </pic:blipFill>
                        <pic:spPr>
                          <a:xfrm>
                            <a:off x="0" y="0"/>
                            <a:ext cx="5745480" cy="4090670"/>
                          </a:xfrm>
                          <a:prstGeom prst="rect">
                            <a:avLst/>
                          </a:prstGeom>
                        </pic:spPr>
                      </pic:pic>
                      <wps:wsp>
                        <wps:cNvPr id="74045170" name="Text Box 1"/>
                        <wps:cNvSpPr txBox="1"/>
                        <wps:spPr>
                          <a:xfrm>
                            <a:off x="5080" y="4145280"/>
                            <a:ext cx="5745480" cy="333375"/>
                          </a:xfrm>
                          <a:prstGeom prst="rect">
                            <a:avLst/>
                          </a:prstGeom>
                          <a:solidFill>
                            <a:prstClr val="white"/>
                          </a:solidFill>
                          <a:ln>
                            <a:noFill/>
                          </a:ln>
                        </wps:spPr>
                        <wps:txbx>
                          <w:txbxContent>
                            <w:p w14:paraId="01E7D1D7" w14:textId="0A84ADEC" w:rsidR="00EF49EE" w:rsidRPr="0078113D" w:rsidRDefault="00EF49EE" w:rsidP="00EF49EE">
                              <w:pPr>
                                <w:pStyle w:val="Caption"/>
                                <w:rPr>
                                  <w:noProof/>
                                  <w:sz w:val="20"/>
                                  <w:szCs w:val="20"/>
                                </w:rPr>
                              </w:pPr>
                              <w:bookmarkStart w:id="45" w:name="_Ref136328470"/>
                              <w:bookmarkStart w:id="46" w:name="_Toc138925348"/>
                              <w:r>
                                <w:t xml:space="preserve">Figure </w:t>
                              </w:r>
                              <w:fldSimple w:instr=" SEQ Figure \* ARABIC ">
                                <w:r w:rsidR="003F4E54">
                                  <w:rPr>
                                    <w:noProof/>
                                  </w:rPr>
                                  <w:t>11</w:t>
                                </w:r>
                              </w:fldSimple>
                              <w:bookmarkEnd w:id="45"/>
                              <w:r>
                                <w:t>: Linux System Directory Structure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10180D" id="_x0000_s1075" style="position:absolute;left:0;text-align:left;margin-left:-.1pt;margin-top:272pt;width:452.8pt;height:352.65pt;z-index:251659264;mso-position-vertical-relative:page" coordsize="57505,44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">
                <v:shape id="Picture 1" o:spid="_x0000_s1076" type="#_x0000_t75" alt="A picture containing diagram, text, plan, line&#10;&#10;Description automatically generated" style="position:absolute;width:57454;height:40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">
                  <v:imagedata r:id="rId51" o:title="A picture containing diagram, text, plan, line&#10;&#10;Description automatically generated"/>
                </v:shape>
                <v:shape id="_x0000_s1077" type="#_x0000_t202" style="position:absolute;left:50;top:41452;width:5745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" stroked="f">
                  <v:textbox style="mso-fit-shape-to-text:t" inset="0,0,0,0">
                    <w:txbxContent>
                      <w:p w14:paraId="01E7D1D7" w14:textId="0A84ADEC" w:rsidR="00EF49EE" w:rsidRPr="0078113D" w:rsidRDefault="00EF49EE" w:rsidP="00EF49EE">
                        <w:pPr>
                          <w:pStyle w:val="Caption"/>
                          <w:rPr>
                            <w:noProof/>
                            <w:sz w:val="20"/>
                            <w:szCs w:val="20"/>
                          </w:rPr>
                        </w:pPr>
                        <w:bookmarkStart w:id="47" w:name="_Ref136328470"/>
                        <w:bookmarkStart w:id="48" w:name="_Toc138925348"/>
                        <w:r>
                          <w:t xml:space="preserve">Figure </w:t>
                        </w:r>
                        <w:fldSimple w:instr=" SEQ Figure \* ARABIC ">
                          <w:r w:rsidR="003F4E54">
                            <w:rPr>
                              <w:noProof/>
                            </w:rPr>
                            <w:t>11</w:t>
                          </w:r>
                        </w:fldSimple>
                        <w:bookmarkEnd w:id="47"/>
                        <w:r>
                          <w:t>: Linux System Directory Structure</w:t>
                        </w:r>
                        <w:bookmarkEnd w:id="48"/>
                      </w:p>
                    </w:txbxContent>
                  </v:textbox>
                </v:shape>
                <w10:wrap type="square" anchory="page"/>
              </v:group>
            </w:pict>
          </mc:Fallback>
        </mc:AlternateContent>
      </w:r>
    </w:p>
    <w:p w14:paraId="2A54B8D0" w14:textId="302AE3EE" w:rsidR="00EF49EE" w:rsidRDefault="00C82D18" w:rsidP="00D74A9A">
      <w:pPr>
        <w:jc w:val="both"/>
      </w:pPr>
      <w:r w:rsidRPr="00C82D18">
        <w:t xml:space="preserve">The diagram presented in </w:t>
      </w:r>
      <w:r w:rsidRPr="00C82D18">
        <w:rPr>
          <w:i/>
          <w:iCs/>
        </w:rPr>
        <w:fldChar w:fldCharType="begin"/>
      </w:r>
      <w:r w:rsidRPr="00C82D18">
        <w:rPr>
          <w:i/>
          <w:iCs/>
        </w:rPr>
        <w:instrText xml:space="preserve"> REF _Ref136328470 \h </w:instrText>
      </w:r>
      <w:r>
        <w:rPr>
          <w:i/>
          <w:iCs/>
        </w:rPr>
        <w:instrText xml:space="preserve"> \* MERGEFORMAT </w:instrText>
      </w:r>
      <w:r w:rsidRPr="00C82D18">
        <w:rPr>
          <w:i/>
          <w:iCs/>
        </w:rPr>
      </w:r>
      <w:r w:rsidRPr="00C82D18">
        <w:rPr>
          <w:i/>
          <w:iCs/>
        </w:rPr>
        <w:fldChar w:fldCharType="separate"/>
      </w:r>
      <w:r w:rsidR="000C5C98" w:rsidRPr="000C5C98">
        <w:rPr>
          <w:i/>
          <w:iCs/>
        </w:rPr>
        <w:t xml:space="preserve">Figure </w:t>
      </w:r>
      <w:r w:rsidR="000C5C98" w:rsidRPr="000C5C98">
        <w:rPr>
          <w:i/>
          <w:iCs/>
          <w:noProof/>
        </w:rPr>
        <w:t>11</w:t>
      </w:r>
      <w:r w:rsidRPr="00C82D18">
        <w:rPr>
          <w:i/>
          <w:iCs/>
        </w:rPr>
        <w:fldChar w:fldCharType="end"/>
      </w:r>
      <w:r w:rsidRPr="00C82D18">
        <w:t xml:space="preserve"> illustrates the directory organization within our Linux system. It begins with the root folder (/) and concludes at the /</w:t>
      </w:r>
      <w:proofErr w:type="spellStart"/>
      <w:r w:rsidRPr="00C82D18">
        <w:t>src</w:t>
      </w:r>
      <w:proofErr w:type="spellEnd"/>
      <w:r w:rsidRPr="00C82D18">
        <w:t xml:space="preserve"> folder, where all the ROS packages are located.</w:t>
      </w:r>
    </w:p>
    <w:p w14:paraId="2A28BFFA" w14:textId="70B6F8F3" w:rsidR="00C82D18" w:rsidRDefault="00C82D18" w:rsidP="00D74A9A">
      <w:pPr>
        <w:jc w:val="both"/>
      </w:pPr>
    </w:p>
    <w:p w14:paraId="3679869A" w14:textId="77777777" w:rsidR="00C82D18" w:rsidRDefault="00C82D18" w:rsidP="00D74A9A">
      <w:pPr>
        <w:jc w:val="both"/>
      </w:pPr>
      <w:r>
        <w:br w:type="page"/>
      </w:r>
    </w:p>
    <w:p w14:paraId="1AB401A1" w14:textId="262CBACA" w:rsidR="000C5C98" w:rsidRPr="000C5C98" w:rsidRDefault="004F3416" w:rsidP="000C5C98">
      <w:pPr>
        <w:pStyle w:val="Heading2"/>
      </w:pPr>
      <w:bookmarkStart w:id="49" w:name="_Toc138925304"/>
      <w:r>
        <w:lastRenderedPageBreak/>
        <w:t>6.</w:t>
      </w:r>
      <w:r w:rsidR="00C44D59">
        <w:t>2</w:t>
      </w:r>
      <w:r w:rsidR="00C44D59">
        <w:tab/>
      </w:r>
      <w:r w:rsidR="00C82D18">
        <w:t>Important Linux commands</w:t>
      </w:r>
      <w:bookmarkEnd w:id="49"/>
      <w:r w:rsidR="008C3FD1" w:rsidRPr="008C3FD1">
        <w:rPr>
          <w:i/>
          <w:iCs/>
        </w:rPr>
        <w:fldChar w:fldCharType="begin"/>
      </w:r>
      <w:r w:rsidR="008C3FD1" w:rsidRPr="008C3FD1">
        <w:rPr>
          <w:i/>
          <w:iCs/>
        </w:rPr>
        <w:instrText xml:space="preserve"> REF _Ref136329595 \h </w:instrText>
      </w:r>
      <w:r w:rsidR="008C3FD1">
        <w:rPr>
          <w:i/>
          <w:iCs/>
        </w:rPr>
        <w:instrText xml:space="preserve"> \* MERGEFORMAT </w:instrText>
      </w:r>
      <w:r w:rsidR="008C3FD1" w:rsidRPr="008C3FD1">
        <w:rPr>
          <w:i/>
          <w:iCs/>
        </w:rPr>
      </w:r>
      <w:r w:rsidR="008C3FD1" w:rsidRPr="008C3FD1">
        <w:rPr>
          <w:i/>
          <w:iCs/>
        </w:rPr>
        <w:fldChar w:fldCharType="separate"/>
      </w:r>
    </w:p>
    <w:p w14:paraId="25AC675D" w14:textId="0D5A5E59" w:rsidR="008C3FD1" w:rsidRDefault="000C5C98" w:rsidP="00C44D59">
      <w:pPr>
        <w:jc w:val="both"/>
      </w:pPr>
      <w:r>
        <w:t xml:space="preserve">Table </w:t>
      </w:r>
      <w:r>
        <w:rPr>
          <w:noProof/>
        </w:rPr>
        <w:t>2</w:t>
      </w:r>
      <w:r w:rsidR="008C3FD1" w:rsidRPr="008C3FD1">
        <w:rPr>
          <w:i/>
          <w:iCs/>
        </w:rPr>
        <w:fldChar w:fldCharType="end"/>
      </w:r>
      <w:r w:rsidR="008C3FD1">
        <w:t xml:space="preserve"> </w:t>
      </w:r>
      <w:r w:rsidR="008C3FD1" w:rsidRPr="008C3FD1">
        <w:t>below provides a comprehensive list of essential Linux commands. These commands will serve as a valuable reference for me throughout the duration of my internship</w:t>
      </w:r>
      <w:bookmarkStart w:id="50" w:name="_Ref136329595"/>
      <w:r w:rsidR="00E47107">
        <w:rPr>
          <w:rStyle w:val="FootnoteReference"/>
        </w:rPr>
        <w:footnoteReference w:id="3"/>
      </w:r>
      <w:r w:rsidR="00E47107">
        <w:t xml:space="preserve">. </w:t>
      </w:r>
    </w:p>
    <w:p w14:paraId="6B80A2C6" w14:textId="738928BE" w:rsidR="008C3FD1" w:rsidRDefault="008C3FD1" w:rsidP="00D74A9A">
      <w:pPr>
        <w:pStyle w:val="Caption"/>
        <w:keepNext/>
        <w:jc w:val="both"/>
      </w:pPr>
      <w:bookmarkStart w:id="51" w:name="_Toc138925359"/>
      <w:r>
        <w:t xml:space="preserve">Table </w:t>
      </w:r>
      <w:fldSimple w:instr=" SEQ Table \* ARABIC ">
        <w:r w:rsidR="00F147AF">
          <w:rPr>
            <w:noProof/>
          </w:rPr>
          <w:t>2</w:t>
        </w:r>
      </w:fldSimple>
      <w:bookmarkEnd w:id="50"/>
      <w:r>
        <w:t>: Important Linux Command lines</w:t>
      </w:r>
      <w:bookmarkEnd w:id="51"/>
    </w:p>
    <w:tbl>
      <w:tblPr>
        <w:tblStyle w:val="GridTable4-Accent5"/>
        <w:tblW w:w="0" w:type="auto"/>
        <w:tblLook w:val="04A0" w:firstRow="1" w:lastRow="0" w:firstColumn="1" w:lastColumn="0" w:noHBand="0" w:noVBand="1"/>
      </w:tblPr>
      <w:tblGrid>
        <w:gridCol w:w="4519"/>
        <w:gridCol w:w="4519"/>
      </w:tblGrid>
      <w:tr w:rsidR="00C82D18" w14:paraId="751ED6F3" w14:textId="77777777" w:rsidTr="00D74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6C9AAA3A" w14:textId="5181974A" w:rsidR="00C82D18" w:rsidRDefault="00C82D18" w:rsidP="00D74A9A">
            <w:pPr>
              <w:jc w:val="center"/>
            </w:pPr>
            <w:r>
              <w:rPr>
                <w:rFonts w:ascii="Verdana" w:hAnsi="Verdana"/>
                <w:b w:val="0"/>
                <w:bCs w:val="0"/>
                <w:color w:val="444444"/>
                <w:sz w:val="22"/>
                <w:szCs w:val="22"/>
              </w:rPr>
              <w:t>Command</w:t>
            </w:r>
          </w:p>
        </w:tc>
        <w:tc>
          <w:tcPr>
            <w:tcW w:w="4519" w:type="dxa"/>
            <w:vAlign w:val="center"/>
          </w:tcPr>
          <w:p w14:paraId="048172D4" w14:textId="18AF315C" w:rsidR="00C82D18" w:rsidRDefault="00C82D18" w:rsidP="00D74A9A">
            <w:pPr>
              <w:jc w:val="center"/>
              <w:cnfStyle w:val="100000000000" w:firstRow="1" w:lastRow="0" w:firstColumn="0" w:lastColumn="0" w:oddVBand="0" w:evenVBand="0" w:oddHBand="0" w:evenHBand="0" w:firstRowFirstColumn="0" w:firstRowLastColumn="0" w:lastRowFirstColumn="0" w:lastRowLastColumn="0"/>
            </w:pPr>
            <w:r w:rsidRPr="00C82D18">
              <w:rPr>
                <w:rFonts w:ascii="Verdana" w:hAnsi="Verdana"/>
                <w:b w:val="0"/>
                <w:bCs w:val="0"/>
                <w:color w:val="444444"/>
                <w:sz w:val="22"/>
                <w:szCs w:val="22"/>
              </w:rPr>
              <w:t>Meaning</w:t>
            </w:r>
          </w:p>
        </w:tc>
      </w:tr>
      <w:tr w:rsidR="00C82D18" w14:paraId="5AABD8D5" w14:textId="77777777" w:rsidTr="00D74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3B29215D" w14:textId="7395C93F" w:rsidR="00C82D18" w:rsidRPr="00C82D18" w:rsidRDefault="00C82D18" w:rsidP="00D74A9A">
            <w:pPr>
              <w:jc w:val="center"/>
              <w:rPr>
                <w:b w:val="0"/>
                <w:bCs w:val="0"/>
              </w:rPr>
            </w:pPr>
            <w:r w:rsidRPr="00C82D18">
              <w:rPr>
                <w:b w:val="0"/>
                <w:bCs w:val="0"/>
              </w:rPr>
              <w:t>ls</w:t>
            </w:r>
          </w:p>
        </w:tc>
        <w:tc>
          <w:tcPr>
            <w:tcW w:w="4519" w:type="dxa"/>
            <w:vAlign w:val="center"/>
          </w:tcPr>
          <w:p w14:paraId="33F1B4A4" w14:textId="5174DD8A" w:rsidR="00C82D18" w:rsidRPr="00C82D18" w:rsidRDefault="00C82D18" w:rsidP="00D74A9A">
            <w:pPr>
              <w:jc w:val="center"/>
              <w:cnfStyle w:val="000000100000" w:firstRow="0" w:lastRow="0" w:firstColumn="0" w:lastColumn="0" w:oddVBand="0" w:evenVBand="0" w:oddHBand="1" w:evenHBand="0" w:firstRowFirstColumn="0" w:firstRowLastColumn="0" w:lastRowFirstColumn="0" w:lastRowLastColumn="0"/>
            </w:pPr>
            <w:r w:rsidRPr="00C82D18">
              <w:t>list files and directories</w:t>
            </w:r>
          </w:p>
        </w:tc>
      </w:tr>
      <w:tr w:rsidR="00C82D18" w14:paraId="3CD7EEC4" w14:textId="77777777" w:rsidTr="00D74A9A">
        <w:tc>
          <w:tcPr>
            <w:cnfStyle w:val="001000000000" w:firstRow="0" w:lastRow="0" w:firstColumn="1" w:lastColumn="0" w:oddVBand="0" w:evenVBand="0" w:oddHBand="0" w:evenHBand="0" w:firstRowFirstColumn="0" w:firstRowLastColumn="0" w:lastRowFirstColumn="0" w:lastRowLastColumn="0"/>
            <w:tcW w:w="4519" w:type="dxa"/>
            <w:vAlign w:val="center"/>
          </w:tcPr>
          <w:p w14:paraId="0DAA5ABE" w14:textId="54566E25" w:rsidR="00C82D18" w:rsidRPr="00C82D18" w:rsidRDefault="00C82D18" w:rsidP="00D74A9A">
            <w:pPr>
              <w:jc w:val="center"/>
              <w:rPr>
                <w:b w:val="0"/>
                <w:bCs w:val="0"/>
              </w:rPr>
            </w:pPr>
            <w:r w:rsidRPr="00C82D18">
              <w:rPr>
                <w:b w:val="0"/>
                <w:bCs w:val="0"/>
              </w:rPr>
              <w:t>ls -a</w:t>
            </w:r>
          </w:p>
        </w:tc>
        <w:tc>
          <w:tcPr>
            <w:tcW w:w="4519" w:type="dxa"/>
            <w:vAlign w:val="center"/>
          </w:tcPr>
          <w:p w14:paraId="5B67EC0F" w14:textId="315DB63C" w:rsidR="00C82D18" w:rsidRPr="00C82D18" w:rsidRDefault="00C82D18" w:rsidP="00D74A9A">
            <w:pPr>
              <w:jc w:val="center"/>
              <w:cnfStyle w:val="000000000000" w:firstRow="0" w:lastRow="0" w:firstColumn="0" w:lastColumn="0" w:oddVBand="0" w:evenVBand="0" w:oddHBand="0" w:evenHBand="0" w:firstRowFirstColumn="0" w:firstRowLastColumn="0" w:lastRowFirstColumn="0" w:lastRowLastColumn="0"/>
            </w:pPr>
            <w:r w:rsidRPr="00C82D18">
              <w:t>list all files and directories</w:t>
            </w:r>
          </w:p>
        </w:tc>
      </w:tr>
      <w:tr w:rsidR="00C82D18" w14:paraId="4A5EBAFC" w14:textId="77777777" w:rsidTr="00D74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42EF9D96" w14:textId="12CC6FD0" w:rsidR="00C82D18" w:rsidRPr="00C82D18" w:rsidRDefault="00C82D18" w:rsidP="00D74A9A">
            <w:pPr>
              <w:jc w:val="center"/>
              <w:rPr>
                <w:b w:val="0"/>
                <w:bCs w:val="0"/>
              </w:rPr>
            </w:pPr>
            <w:proofErr w:type="spellStart"/>
            <w:r w:rsidRPr="00C82D18">
              <w:rPr>
                <w:b w:val="0"/>
                <w:bCs w:val="0"/>
              </w:rPr>
              <w:t>mkdir</w:t>
            </w:r>
            <w:proofErr w:type="spellEnd"/>
          </w:p>
        </w:tc>
        <w:tc>
          <w:tcPr>
            <w:tcW w:w="4519" w:type="dxa"/>
            <w:vAlign w:val="center"/>
          </w:tcPr>
          <w:p w14:paraId="7D7D48CC" w14:textId="0013DD3D" w:rsidR="00C82D18" w:rsidRPr="00C82D18" w:rsidRDefault="00C82D18" w:rsidP="00D74A9A">
            <w:pPr>
              <w:jc w:val="center"/>
              <w:cnfStyle w:val="000000100000" w:firstRow="0" w:lastRow="0" w:firstColumn="0" w:lastColumn="0" w:oddVBand="0" w:evenVBand="0" w:oddHBand="1" w:evenHBand="0" w:firstRowFirstColumn="0" w:firstRowLastColumn="0" w:lastRowFirstColumn="0" w:lastRowLastColumn="0"/>
            </w:pPr>
            <w:r w:rsidRPr="00C82D18">
              <w:t>make a directory</w:t>
            </w:r>
          </w:p>
        </w:tc>
      </w:tr>
      <w:tr w:rsidR="00C82D18" w14:paraId="393430FD" w14:textId="77777777" w:rsidTr="00D74A9A">
        <w:tc>
          <w:tcPr>
            <w:cnfStyle w:val="001000000000" w:firstRow="0" w:lastRow="0" w:firstColumn="1" w:lastColumn="0" w:oddVBand="0" w:evenVBand="0" w:oddHBand="0" w:evenHBand="0" w:firstRowFirstColumn="0" w:firstRowLastColumn="0" w:lastRowFirstColumn="0" w:lastRowLastColumn="0"/>
            <w:tcW w:w="4519" w:type="dxa"/>
            <w:vAlign w:val="center"/>
          </w:tcPr>
          <w:p w14:paraId="2F383F92" w14:textId="47EA4765" w:rsidR="00C82D18" w:rsidRPr="00C82D18" w:rsidRDefault="00C82D18" w:rsidP="00D74A9A">
            <w:pPr>
              <w:jc w:val="center"/>
              <w:rPr>
                <w:b w:val="0"/>
                <w:bCs w:val="0"/>
              </w:rPr>
            </w:pPr>
            <w:r w:rsidRPr="00CA22C0">
              <w:t>cd</w:t>
            </w:r>
            <w:r w:rsidRPr="00C82D18">
              <w:rPr>
                <w:b w:val="0"/>
                <w:bCs w:val="0"/>
              </w:rPr>
              <w:t> </w:t>
            </w:r>
            <w:r w:rsidRPr="00C82D18">
              <w:rPr>
                <w:b w:val="0"/>
                <w:bCs w:val="0"/>
                <w:i/>
                <w:iCs/>
              </w:rPr>
              <w:t>directory</w:t>
            </w:r>
          </w:p>
        </w:tc>
        <w:tc>
          <w:tcPr>
            <w:tcW w:w="4519" w:type="dxa"/>
            <w:vAlign w:val="center"/>
          </w:tcPr>
          <w:p w14:paraId="1BEB9EB4" w14:textId="679EB03C" w:rsidR="00C82D18" w:rsidRPr="00C82D18" w:rsidRDefault="00C82D18" w:rsidP="00D74A9A">
            <w:pPr>
              <w:jc w:val="center"/>
              <w:cnfStyle w:val="000000000000" w:firstRow="0" w:lastRow="0" w:firstColumn="0" w:lastColumn="0" w:oddVBand="0" w:evenVBand="0" w:oddHBand="0" w:evenHBand="0" w:firstRowFirstColumn="0" w:firstRowLastColumn="0" w:lastRowFirstColumn="0" w:lastRowLastColumn="0"/>
            </w:pPr>
            <w:r w:rsidRPr="00C82D18">
              <w:t>change to named directory</w:t>
            </w:r>
          </w:p>
        </w:tc>
      </w:tr>
      <w:tr w:rsidR="00C82D18" w14:paraId="45BEFB73" w14:textId="77777777" w:rsidTr="00D74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22482C55" w14:textId="01C1B673" w:rsidR="00C82D18" w:rsidRPr="00C82D18" w:rsidRDefault="00C82D18" w:rsidP="00D74A9A">
            <w:pPr>
              <w:jc w:val="center"/>
              <w:rPr>
                <w:b w:val="0"/>
                <w:bCs w:val="0"/>
              </w:rPr>
            </w:pPr>
            <w:r w:rsidRPr="00C82D18">
              <w:rPr>
                <w:b w:val="0"/>
                <w:bCs w:val="0"/>
              </w:rPr>
              <w:t>cd</w:t>
            </w:r>
          </w:p>
        </w:tc>
        <w:tc>
          <w:tcPr>
            <w:tcW w:w="4519" w:type="dxa"/>
            <w:vAlign w:val="center"/>
          </w:tcPr>
          <w:p w14:paraId="45D98B3A" w14:textId="65C51663" w:rsidR="00C82D18" w:rsidRPr="00C82D18" w:rsidRDefault="00C82D18" w:rsidP="00D74A9A">
            <w:pPr>
              <w:jc w:val="center"/>
              <w:cnfStyle w:val="000000100000" w:firstRow="0" w:lastRow="0" w:firstColumn="0" w:lastColumn="0" w:oddVBand="0" w:evenVBand="0" w:oddHBand="1" w:evenHBand="0" w:firstRowFirstColumn="0" w:firstRowLastColumn="0" w:lastRowFirstColumn="0" w:lastRowLastColumn="0"/>
            </w:pPr>
            <w:r w:rsidRPr="00C82D18">
              <w:t>change to home-directory</w:t>
            </w:r>
          </w:p>
        </w:tc>
      </w:tr>
      <w:tr w:rsidR="00C82D18" w14:paraId="0D28FE05" w14:textId="77777777" w:rsidTr="00D74A9A">
        <w:tc>
          <w:tcPr>
            <w:cnfStyle w:val="001000000000" w:firstRow="0" w:lastRow="0" w:firstColumn="1" w:lastColumn="0" w:oddVBand="0" w:evenVBand="0" w:oddHBand="0" w:evenHBand="0" w:firstRowFirstColumn="0" w:firstRowLastColumn="0" w:lastRowFirstColumn="0" w:lastRowLastColumn="0"/>
            <w:tcW w:w="4519" w:type="dxa"/>
            <w:vAlign w:val="center"/>
          </w:tcPr>
          <w:p w14:paraId="4AC13A47" w14:textId="7F811B90" w:rsidR="00C82D18" w:rsidRPr="00C82D18" w:rsidRDefault="00C82D18" w:rsidP="00D74A9A">
            <w:pPr>
              <w:jc w:val="center"/>
              <w:rPr>
                <w:b w:val="0"/>
                <w:bCs w:val="0"/>
              </w:rPr>
            </w:pPr>
            <w:r w:rsidRPr="00C82D18">
              <w:rPr>
                <w:b w:val="0"/>
                <w:bCs w:val="0"/>
              </w:rPr>
              <w:t>cd ~</w:t>
            </w:r>
          </w:p>
        </w:tc>
        <w:tc>
          <w:tcPr>
            <w:tcW w:w="4519" w:type="dxa"/>
            <w:vAlign w:val="center"/>
          </w:tcPr>
          <w:p w14:paraId="71E584EA" w14:textId="397CDC7D" w:rsidR="00C82D18" w:rsidRPr="00C82D18" w:rsidRDefault="00C82D18" w:rsidP="00D74A9A">
            <w:pPr>
              <w:jc w:val="center"/>
              <w:cnfStyle w:val="000000000000" w:firstRow="0" w:lastRow="0" w:firstColumn="0" w:lastColumn="0" w:oddVBand="0" w:evenVBand="0" w:oddHBand="0" w:evenHBand="0" w:firstRowFirstColumn="0" w:firstRowLastColumn="0" w:lastRowFirstColumn="0" w:lastRowLastColumn="0"/>
            </w:pPr>
            <w:r w:rsidRPr="00C82D18">
              <w:t>change to home-directory</w:t>
            </w:r>
          </w:p>
        </w:tc>
      </w:tr>
      <w:tr w:rsidR="00C82D18" w14:paraId="2936DC3B" w14:textId="77777777" w:rsidTr="00D74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78A5C6C7" w14:textId="170B4F97" w:rsidR="00C82D18" w:rsidRPr="00C82D18" w:rsidRDefault="00C82D18" w:rsidP="00D74A9A">
            <w:pPr>
              <w:jc w:val="center"/>
              <w:rPr>
                <w:b w:val="0"/>
                <w:bCs w:val="0"/>
              </w:rPr>
            </w:pPr>
            <w:r w:rsidRPr="00C82D18">
              <w:rPr>
                <w:b w:val="0"/>
                <w:bCs w:val="0"/>
              </w:rPr>
              <w:t>cd ..</w:t>
            </w:r>
          </w:p>
        </w:tc>
        <w:tc>
          <w:tcPr>
            <w:tcW w:w="4519" w:type="dxa"/>
            <w:vAlign w:val="center"/>
          </w:tcPr>
          <w:p w14:paraId="0AC7ACA5" w14:textId="5D484D21" w:rsidR="00C82D18" w:rsidRPr="00C82D18" w:rsidRDefault="00C82D18" w:rsidP="00D74A9A">
            <w:pPr>
              <w:jc w:val="center"/>
              <w:cnfStyle w:val="000000100000" w:firstRow="0" w:lastRow="0" w:firstColumn="0" w:lastColumn="0" w:oddVBand="0" w:evenVBand="0" w:oddHBand="1" w:evenHBand="0" w:firstRowFirstColumn="0" w:firstRowLastColumn="0" w:lastRowFirstColumn="0" w:lastRowLastColumn="0"/>
            </w:pPr>
            <w:r w:rsidRPr="00C82D18">
              <w:t>change to parent directory</w:t>
            </w:r>
          </w:p>
        </w:tc>
      </w:tr>
      <w:tr w:rsidR="00C82D18" w14:paraId="6408A187" w14:textId="77777777" w:rsidTr="00D74A9A">
        <w:tc>
          <w:tcPr>
            <w:cnfStyle w:val="001000000000" w:firstRow="0" w:lastRow="0" w:firstColumn="1" w:lastColumn="0" w:oddVBand="0" w:evenVBand="0" w:oddHBand="0" w:evenHBand="0" w:firstRowFirstColumn="0" w:firstRowLastColumn="0" w:lastRowFirstColumn="0" w:lastRowLastColumn="0"/>
            <w:tcW w:w="4519" w:type="dxa"/>
            <w:vAlign w:val="center"/>
          </w:tcPr>
          <w:p w14:paraId="2D553F01" w14:textId="27F90A08" w:rsidR="00C82D18" w:rsidRPr="00C82D18" w:rsidRDefault="00C82D18" w:rsidP="00D74A9A">
            <w:pPr>
              <w:jc w:val="center"/>
              <w:rPr>
                <w:b w:val="0"/>
                <w:bCs w:val="0"/>
              </w:rPr>
            </w:pPr>
            <w:proofErr w:type="spellStart"/>
            <w:r w:rsidRPr="00C82D18">
              <w:rPr>
                <w:b w:val="0"/>
                <w:bCs w:val="0"/>
              </w:rPr>
              <w:t>pwd</w:t>
            </w:r>
            <w:proofErr w:type="spellEnd"/>
          </w:p>
        </w:tc>
        <w:tc>
          <w:tcPr>
            <w:tcW w:w="4519" w:type="dxa"/>
            <w:vAlign w:val="center"/>
          </w:tcPr>
          <w:p w14:paraId="3A5EDB1C" w14:textId="4801938A" w:rsidR="00C82D18" w:rsidRPr="00C82D18" w:rsidRDefault="00C82D18" w:rsidP="00D74A9A">
            <w:pPr>
              <w:jc w:val="center"/>
              <w:cnfStyle w:val="000000000000" w:firstRow="0" w:lastRow="0" w:firstColumn="0" w:lastColumn="0" w:oddVBand="0" w:evenVBand="0" w:oddHBand="0" w:evenHBand="0" w:firstRowFirstColumn="0" w:firstRowLastColumn="0" w:lastRowFirstColumn="0" w:lastRowLastColumn="0"/>
            </w:pPr>
            <w:r w:rsidRPr="00C82D18">
              <w:t>display the path of the current directory</w:t>
            </w:r>
          </w:p>
        </w:tc>
      </w:tr>
      <w:tr w:rsidR="00CA22C0" w14:paraId="4ADE4E19" w14:textId="77777777" w:rsidTr="00D74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5106CB69" w14:textId="2DC888EA" w:rsidR="00CA22C0" w:rsidRPr="00CA22C0" w:rsidRDefault="00CA22C0" w:rsidP="00D74A9A">
            <w:pPr>
              <w:jc w:val="center"/>
              <w:rPr>
                <w:b w:val="0"/>
                <w:bCs w:val="0"/>
              </w:rPr>
            </w:pPr>
            <w:r w:rsidRPr="00CA22C0">
              <w:t>cp</w:t>
            </w:r>
            <w:r w:rsidRPr="00CA22C0">
              <w:rPr>
                <w:b w:val="0"/>
                <w:bCs w:val="0"/>
              </w:rPr>
              <w:t> file1 file2</w:t>
            </w:r>
          </w:p>
        </w:tc>
        <w:tc>
          <w:tcPr>
            <w:tcW w:w="4519" w:type="dxa"/>
            <w:vAlign w:val="center"/>
          </w:tcPr>
          <w:p w14:paraId="0CB65B6E" w14:textId="644AF17C" w:rsidR="00CA22C0" w:rsidRPr="00C82D18" w:rsidRDefault="00CA22C0" w:rsidP="00D74A9A">
            <w:pPr>
              <w:jc w:val="center"/>
              <w:cnfStyle w:val="000000100000" w:firstRow="0" w:lastRow="0" w:firstColumn="0" w:lastColumn="0" w:oddVBand="0" w:evenVBand="0" w:oddHBand="1" w:evenHBand="0" w:firstRowFirstColumn="0" w:firstRowLastColumn="0" w:lastRowFirstColumn="0" w:lastRowLastColumn="0"/>
            </w:pPr>
            <w:r w:rsidRPr="00CA22C0">
              <w:t>copy file1 and call it file2</w:t>
            </w:r>
          </w:p>
        </w:tc>
      </w:tr>
      <w:tr w:rsidR="00CA22C0" w14:paraId="54E96E2A" w14:textId="77777777" w:rsidTr="00D74A9A">
        <w:tc>
          <w:tcPr>
            <w:cnfStyle w:val="001000000000" w:firstRow="0" w:lastRow="0" w:firstColumn="1" w:lastColumn="0" w:oddVBand="0" w:evenVBand="0" w:oddHBand="0" w:evenHBand="0" w:firstRowFirstColumn="0" w:firstRowLastColumn="0" w:lastRowFirstColumn="0" w:lastRowLastColumn="0"/>
            <w:tcW w:w="4519" w:type="dxa"/>
            <w:vAlign w:val="center"/>
          </w:tcPr>
          <w:p w14:paraId="4D66E554" w14:textId="013935C7" w:rsidR="00CA22C0" w:rsidRPr="00CA22C0" w:rsidRDefault="00CA22C0" w:rsidP="00D74A9A">
            <w:pPr>
              <w:jc w:val="center"/>
              <w:rPr>
                <w:b w:val="0"/>
                <w:bCs w:val="0"/>
              </w:rPr>
            </w:pPr>
            <w:r w:rsidRPr="00CA22C0">
              <w:t>mv</w:t>
            </w:r>
            <w:r w:rsidRPr="00CA22C0">
              <w:rPr>
                <w:b w:val="0"/>
                <w:bCs w:val="0"/>
              </w:rPr>
              <w:t> file1 file2</w:t>
            </w:r>
          </w:p>
        </w:tc>
        <w:tc>
          <w:tcPr>
            <w:tcW w:w="4519" w:type="dxa"/>
            <w:vAlign w:val="center"/>
          </w:tcPr>
          <w:p w14:paraId="7F78B5F5" w14:textId="36CE6B57" w:rsidR="00CA22C0" w:rsidRPr="00C82D18" w:rsidRDefault="00CA22C0" w:rsidP="00D74A9A">
            <w:pPr>
              <w:jc w:val="center"/>
              <w:cnfStyle w:val="000000000000" w:firstRow="0" w:lastRow="0" w:firstColumn="0" w:lastColumn="0" w:oddVBand="0" w:evenVBand="0" w:oddHBand="0" w:evenHBand="0" w:firstRowFirstColumn="0" w:firstRowLastColumn="0" w:lastRowFirstColumn="0" w:lastRowLastColumn="0"/>
            </w:pPr>
            <w:r w:rsidRPr="00CA22C0">
              <w:t>move or rename file1 to file2</w:t>
            </w:r>
          </w:p>
        </w:tc>
      </w:tr>
      <w:tr w:rsidR="00CA22C0" w14:paraId="28A96B5B" w14:textId="77777777" w:rsidTr="00D74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1A342C55" w14:textId="0AD0D2B0" w:rsidR="00CA22C0" w:rsidRPr="00CA22C0" w:rsidRDefault="00CA22C0" w:rsidP="00D74A9A">
            <w:pPr>
              <w:jc w:val="center"/>
              <w:rPr>
                <w:b w:val="0"/>
                <w:bCs w:val="0"/>
              </w:rPr>
            </w:pPr>
            <w:r w:rsidRPr="00CA22C0">
              <w:t>rm</w:t>
            </w:r>
            <w:r w:rsidRPr="00CA22C0">
              <w:rPr>
                <w:b w:val="0"/>
                <w:bCs w:val="0"/>
              </w:rPr>
              <w:t> file</w:t>
            </w:r>
          </w:p>
        </w:tc>
        <w:tc>
          <w:tcPr>
            <w:tcW w:w="4519" w:type="dxa"/>
            <w:vAlign w:val="center"/>
          </w:tcPr>
          <w:p w14:paraId="5E958202" w14:textId="266E1DC6" w:rsidR="00CA22C0" w:rsidRPr="00C82D18" w:rsidRDefault="00CA22C0" w:rsidP="00D74A9A">
            <w:pPr>
              <w:jc w:val="center"/>
              <w:cnfStyle w:val="000000100000" w:firstRow="0" w:lastRow="0" w:firstColumn="0" w:lastColumn="0" w:oddVBand="0" w:evenVBand="0" w:oddHBand="1" w:evenHBand="0" w:firstRowFirstColumn="0" w:firstRowLastColumn="0" w:lastRowFirstColumn="0" w:lastRowLastColumn="0"/>
            </w:pPr>
            <w:r w:rsidRPr="00CA22C0">
              <w:t>remove a file</w:t>
            </w:r>
          </w:p>
        </w:tc>
      </w:tr>
      <w:tr w:rsidR="00CA22C0" w14:paraId="335D83A2" w14:textId="77777777" w:rsidTr="00D74A9A">
        <w:tc>
          <w:tcPr>
            <w:cnfStyle w:val="001000000000" w:firstRow="0" w:lastRow="0" w:firstColumn="1" w:lastColumn="0" w:oddVBand="0" w:evenVBand="0" w:oddHBand="0" w:evenHBand="0" w:firstRowFirstColumn="0" w:firstRowLastColumn="0" w:lastRowFirstColumn="0" w:lastRowLastColumn="0"/>
            <w:tcW w:w="4519" w:type="dxa"/>
            <w:vAlign w:val="center"/>
          </w:tcPr>
          <w:p w14:paraId="068859BB" w14:textId="082F50AE" w:rsidR="00CA22C0" w:rsidRPr="00CA22C0" w:rsidRDefault="00CA22C0" w:rsidP="00D74A9A">
            <w:pPr>
              <w:jc w:val="center"/>
              <w:rPr>
                <w:b w:val="0"/>
                <w:bCs w:val="0"/>
              </w:rPr>
            </w:pPr>
            <w:proofErr w:type="spellStart"/>
            <w:r w:rsidRPr="00CA22C0">
              <w:t>rmdir</w:t>
            </w:r>
            <w:proofErr w:type="spellEnd"/>
            <w:r w:rsidRPr="00CA22C0">
              <w:rPr>
                <w:b w:val="0"/>
                <w:bCs w:val="0"/>
              </w:rPr>
              <w:t> directory</w:t>
            </w:r>
          </w:p>
        </w:tc>
        <w:tc>
          <w:tcPr>
            <w:tcW w:w="4519" w:type="dxa"/>
            <w:vAlign w:val="center"/>
          </w:tcPr>
          <w:p w14:paraId="37E6FBFA" w14:textId="5E7FF447" w:rsidR="00CA22C0" w:rsidRPr="00C82D18" w:rsidRDefault="00CA22C0" w:rsidP="00D74A9A">
            <w:pPr>
              <w:jc w:val="center"/>
              <w:cnfStyle w:val="000000000000" w:firstRow="0" w:lastRow="0" w:firstColumn="0" w:lastColumn="0" w:oddVBand="0" w:evenVBand="0" w:oddHBand="0" w:evenHBand="0" w:firstRowFirstColumn="0" w:firstRowLastColumn="0" w:lastRowFirstColumn="0" w:lastRowLastColumn="0"/>
            </w:pPr>
            <w:r w:rsidRPr="00CA22C0">
              <w:t>remove a directory</w:t>
            </w:r>
          </w:p>
        </w:tc>
      </w:tr>
      <w:tr w:rsidR="00CA22C0" w14:paraId="35D45CA6" w14:textId="77777777" w:rsidTr="00D74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258FA137" w14:textId="1A36DEAB" w:rsidR="00CA22C0" w:rsidRPr="00CA22C0" w:rsidRDefault="00CA22C0" w:rsidP="00D74A9A">
            <w:pPr>
              <w:jc w:val="center"/>
              <w:rPr>
                <w:b w:val="0"/>
                <w:bCs w:val="0"/>
              </w:rPr>
            </w:pPr>
            <w:r w:rsidRPr="00CA22C0">
              <w:t>cat</w:t>
            </w:r>
            <w:r w:rsidRPr="00CA22C0">
              <w:rPr>
                <w:b w:val="0"/>
                <w:bCs w:val="0"/>
              </w:rPr>
              <w:t> file</w:t>
            </w:r>
          </w:p>
        </w:tc>
        <w:tc>
          <w:tcPr>
            <w:tcW w:w="4519" w:type="dxa"/>
            <w:vAlign w:val="center"/>
          </w:tcPr>
          <w:p w14:paraId="122879C6" w14:textId="1D8E0EB6" w:rsidR="00CA22C0" w:rsidRPr="00C82D18" w:rsidRDefault="00CA22C0" w:rsidP="00D74A9A">
            <w:pPr>
              <w:jc w:val="center"/>
              <w:cnfStyle w:val="000000100000" w:firstRow="0" w:lastRow="0" w:firstColumn="0" w:lastColumn="0" w:oddVBand="0" w:evenVBand="0" w:oddHBand="1" w:evenHBand="0" w:firstRowFirstColumn="0" w:firstRowLastColumn="0" w:lastRowFirstColumn="0" w:lastRowLastColumn="0"/>
            </w:pPr>
            <w:r w:rsidRPr="00CA22C0">
              <w:t>display a file</w:t>
            </w:r>
          </w:p>
        </w:tc>
      </w:tr>
      <w:tr w:rsidR="00CA22C0" w14:paraId="21C697F0" w14:textId="77777777" w:rsidTr="00D74A9A">
        <w:tc>
          <w:tcPr>
            <w:cnfStyle w:val="001000000000" w:firstRow="0" w:lastRow="0" w:firstColumn="1" w:lastColumn="0" w:oddVBand="0" w:evenVBand="0" w:oddHBand="0" w:evenHBand="0" w:firstRowFirstColumn="0" w:firstRowLastColumn="0" w:lastRowFirstColumn="0" w:lastRowLastColumn="0"/>
            <w:tcW w:w="4519" w:type="dxa"/>
            <w:vAlign w:val="center"/>
          </w:tcPr>
          <w:p w14:paraId="2EF31D3B" w14:textId="460911D6" w:rsidR="00CA22C0" w:rsidRPr="00CA22C0" w:rsidRDefault="00CA22C0" w:rsidP="00D74A9A">
            <w:pPr>
              <w:jc w:val="center"/>
              <w:rPr>
                <w:b w:val="0"/>
                <w:bCs w:val="0"/>
              </w:rPr>
            </w:pPr>
            <w:r w:rsidRPr="00CA22C0">
              <w:t>less</w:t>
            </w:r>
            <w:r w:rsidRPr="00CA22C0">
              <w:rPr>
                <w:b w:val="0"/>
                <w:bCs w:val="0"/>
              </w:rPr>
              <w:t> file</w:t>
            </w:r>
          </w:p>
        </w:tc>
        <w:tc>
          <w:tcPr>
            <w:tcW w:w="4519" w:type="dxa"/>
            <w:vAlign w:val="center"/>
          </w:tcPr>
          <w:p w14:paraId="3FB51A81" w14:textId="420E2FC1" w:rsidR="00CA22C0" w:rsidRPr="00C82D18" w:rsidRDefault="00CA22C0" w:rsidP="00D74A9A">
            <w:pPr>
              <w:jc w:val="center"/>
              <w:cnfStyle w:val="000000000000" w:firstRow="0" w:lastRow="0" w:firstColumn="0" w:lastColumn="0" w:oddVBand="0" w:evenVBand="0" w:oddHBand="0" w:evenHBand="0" w:firstRowFirstColumn="0" w:firstRowLastColumn="0" w:lastRowFirstColumn="0" w:lastRowLastColumn="0"/>
            </w:pPr>
            <w:r w:rsidRPr="00CA22C0">
              <w:t>display a file a page at a time</w:t>
            </w:r>
          </w:p>
        </w:tc>
      </w:tr>
      <w:tr w:rsidR="00CA22C0" w14:paraId="0F165765" w14:textId="77777777" w:rsidTr="00D74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5ABF9A31" w14:textId="64FE1A6A" w:rsidR="00CA22C0" w:rsidRPr="00CA22C0" w:rsidRDefault="00CA22C0" w:rsidP="00D74A9A">
            <w:pPr>
              <w:jc w:val="center"/>
              <w:rPr>
                <w:b w:val="0"/>
                <w:bCs w:val="0"/>
              </w:rPr>
            </w:pPr>
            <w:r w:rsidRPr="00CA22C0">
              <w:t>head</w:t>
            </w:r>
            <w:r w:rsidRPr="00CA22C0">
              <w:rPr>
                <w:b w:val="0"/>
                <w:bCs w:val="0"/>
              </w:rPr>
              <w:t> file</w:t>
            </w:r>
          </w:p>
        </w:tc>
        <w:tc>
          <w:tcPr>
            <w:tcW w:w="4519" w:type="dxa"/>
            <w:vAlign w:val="center"/>
          </w:tcPr>
          <w:p w14:paraId="038B3900" w14:textId="51789D37" w:rsidR="00CA22C0" w:rsidRPr="00CA22C0" w:rsidRDefault="00CA22C0" w:rsidP="00D74A9A">
            <w:pPr>
              <w:jc w:val="center"/>
              <w:cnfStyle w:val="000000100000" w:firstRow="0" w:lastRow="0" w:firstColumn="0" w:lastColumn="0" w:oddVBand="0" w:evenVBand="0" w:oddHBand="1" w:evenHBand="0" w:firstRowFirstColumn="0" w:firstRowLastColumn="0" w:lastRowFirstColumn="0" w:lastRowLastColumn="0"/>
            </w:pPr>
            <w:r w:rsidRPr="00CA22C0">
              <w:t>display the first few lines of a file</w:t>
            </w:r>
          </w:p>
        </w:tc>
      </w:tr>
      <w:tr w:rsidR="00CA22C0" w14:paraId="07D327C2" w14:textId="77777777" w:rsidTr="00D74A9A">
        <w:tc>
          <w:tcPr>
            <w:cnfStyle w:val="001000000000" w:firstRow="0" w:lastRow="0" w:firstColumn="1" w:lastColumn="0" w:oddVBand="0" w:evenVBand="0" w:oddHBand="0" w:evenHBand="0" w:firstRowFirstColumn="0" w:firstRowLastColumn="0" w:lastRowFirstColumn="0" w:lastRowLastColumn="0"/>
            <w:tcW w:w="4519" w:type="dxa"/>
            <w:vAlign w:val="center"/>
          </w:tcPr>
          <w:p w14:paraId="67237F7A" w14:textId="03484A99" w:rsidR="00CA22C0" w:rsidRPr="00CA22C0" w:rsidRDefault="00CA22C0" w:rsidP="00D74A9A">
            <w:pPr>
              <w:jc w:val="center"/>
              <w:rPr>
                <w:b w:val="0"/>
                <w:bCs w:val="0"/>
              </w:rPr>
            </w:pPr>
            <w:r w:rsidRPr="00CA22C0">
              <w:t>tail</w:t>
            </w:r>
            <w:r w:rsidRPr="00CA22C0">
              <w:rPr>
                <w:b w:val="0"/>
                <w:bCs w:val="0"/>
              </w:rPr>
              <w:t> file</w:t>
            </w:r>
          </w:p>
        </w:tc>
        <w:tc>
          <w:tcPr>
            <w:tcW w:w="4519" w:type="dxa"/>
            <w:vAlign w:val="center"/>
          </w:tcPr>
          <w:p w14:paraId="57DE5797" w14:textId="2EB2E054" w:rsidR="00CA22C0" w:rsidRPr="00CA22C0" w:rsidRDefault="00CA22C0" w:rsidP="00D74A9A">
            <w:pPr>
              <w:jc w:val="center"/>
              <w:cnfStyle w:val="000000000000" w:firstRow="0" w:lastRow="0" w:firstColumn="0" w:lastColumn="0" w:oddVBand="0" w:evenVBand="0" w:oddHBand="0" w:evenHBand="0" w:firstRowFirstColumn="0" w:firstRowLastColumn="0" w:lastRowFirstColumn="0" w:lastRowLastColumn="0"/>
            </w:pPr>
            <w:r w:rsidRPr="00CA22C0">
              <w:t>display the last few lines of a file</w:t>
            </w:r>
          </w:p>
        </w:tc>
      </w:tr>
      <w:tr w:rsidR="00CA22C0" w14:paraId="5A039C79" w14:textId="77777777" w:rsidTr="00D74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vAlign w:val="center"/>
          </w:tcPr>
          <w:p w14:paraId="6AB658AF" w14:textId="07628D40" w:rsidR="00CA22C0" w:rsidRPr="00CA22C0" w:rsidRDefault="00CA22C0" w:rsidP="00D74A9A">
            <w:pPr>
              <w:jc w:val="center"/>
              <w:rPr>
                <w:b w:val="0"/>
                <w:bCs w:val="0"/>
              </w:rPr>
            </w:pPr>
            <w:r w:rsidRPr="00CA22C0">
              <w:t>grep</w:t>
            </w:r>
            <w:r w:rsidRPr="00CA22C0">
              <w:rPr>
                <w:b w:val="0"/>
                <w:bCs w:val="0"/>
              </w:rPr>
              <w:t> 'keyword' file</w:t>
            </w:r>
          </w:p>
        </w:tc>
        <w:tc>
          <w:tcPr>
            <w:tcW w:w="4519" w:type="dxa"/>
            <w:vAlign w:val="center"/>
          </w:tcPr>
          <w:p w14:paraId="70752B1B" w14:textId="4CCC71BE" w:rsidR="00CA22C0" w:rsidRPr="00CA22C0" w:rsidRDefault="00CA22C0" w:rsidP="00D74A9A">
            <w:pPr>
              <w:jc w:val="center"/>
              <w:cnfStyle w:val="000000100000" w:firstRow="0" w:lastRow="0" w:firstColumn="0" w:lastColumn="0" w:oddVBand="0" w:evenVBand="0" w:oddHBand="1" w:evenHBand="0" w:firstRowFirstColumn="0" w:firstRowLastColumn="0" w:lastRowFirstColumn="0" w:lastRowLastColumn="0"/>
            </w:pPr>
            <w:r w:rsidRPr="00CA22C0">
              <w:t>search a file for keywords</w:t>
            </w:r>
          </w:p>
        </w:tc>
      </w:tr>
    </w:tbl>
    <w:p w14:paraId="17416DC6" w14:textId="77777777" w:rsidR="00C82D18" w:rsidRDefault="00C82D18" w:rsidP="00D74A9A">
      <w:pPr>
        <w:jc w:val="both"/>
      </w:pPr>
    </w:p>
    <w:p w14:paraId="23C463A8" w14:textId="03CCD8F0" w:rsidR="008C3FD1" w:rsidRDefault="008C3FD1" w:rsidP="00D74A9A">
      <w:pPr>
        <w:jc w:val="both"/>
      </w:pPr>
    </w:p>
    <w:p w14:paraId="64AB2835" w14:textId="77777777" w:rsidR="008C3FD1" w:rsidRDefault="008C3FD1" w:rsidP="00D74A9A">
      <w:pPr>
        <w:jc w:val="both"/>
      </w:pPr>
      <w:r>
        <w:br w:type="page"/>
      </w:r>
    </w:p>
    <w:p w14:paraId="2622A5B9" w14:textId="3ACC791A" w:rsidR="00E47107" w:rsidRDefault="004F3416" w:rsidP="00C44D59">
      <w:pPr>
        <w:pStyle w:val="Heading1"/>
      </w:pPr>
      <w:bookmarkStart w:id="52" w:name="_Toc138925305"/>
      <w:r>
        <w:lastRenderedPageBreak/>
        <w:t>7</w:t>
      </w:r>
      <w:r w:rsidR="008C3FD1">
        <w:tab/>
      </w:r>
      <w:r w:rsidR="008C3FD1" w:rsidRPr="008C3FD1">
        <w:t>Getting to Know ROS1</w:t>
      </w:r>
      <w:bookmarkEnd w:id="52"/>
    </w:p>
    <w:p w14:paraId="2D75424E" w14:textId="0925A820" w:rsidR="00E47107" w:rsidRDefault="00AA39D9" w:rsidP="00D74A9A">
      <w:pPr>
        <w:ind w:firstLine="720"/>
        <w:jc w:val="both"/>
      </w:pPr>
      <w:r w:rsidRPr="00AA39D9">
        <w:t>ROS, short for Robot Operating System, deviates from the conventional concept of an operating system that primarily focuses on process management and scheduling. Instead, ROS serves as a structured communication layer that operates above the host operating systems within a diverse compute cluster</w:t>
      </w:r>
      <w:r>
        <w:t>.</w:t>
      </w:r>
      <w:r w:rsidR="00EC1964">
        <w:rPr>
          <w:rStyle w:val="FootnoteReference"/>
        </w:rPr>
        <w:footnoteReference w:id="4"/>
      </w:r>
    </w:p>
    <w:p w14:paraId="5B8B9160" w14:textId="443799F4" w:rsidR="00AA39D9" w:rsidRDefault="00092C71" w:rsidP="00D74A9A">
      <w:pPr>
        <w:ind w:firstLine="720"/>
        <w:jc w:val="both"/>
      </w:pPr>
      <w:r w:rsidRPr="004D54D7">
        <w:rPr>
          <w:b/>
          <w:bCs/>
        </w:rPr>
        <w:t>Nodes</w:t>
      </w:r>
      <w:r w:rsidRPr="00092C71">
        <w:t xml:space="preserve"> in ROS are computational processes that operate at a granular level. The design of ROS emphasizes modularity, typically consisting of numerous interconnected nodes or software modules. The term "node" is used to describe these software modules, as it visualizes the runtime behaviour of ROS-based systems as a graph representation. The communication between nodes occurs through message passing, enabling effective peer-to-peer interactions.</w:t>
      </w:r>
    </w:p>
    <w:p w14:paraId="7FDF0F2A" w14:textId="7CF5F938" w:rsidR="00092C71" w:rsidRDefault="00092C71" w:rsidP="00D74A9A">
      <w:pPr>
        <w:ind w:firstLine="720"/>
        <w:jc w:val="both"/>
      </w:pPr>
      <w:r w:rsidRPr="004D54D7">
        <w:rPr>
          <w:b/>
          <w:bCs/>
        </w:rPr>
        <w:t>Messages</w:t>
      </w:r>
      <w:r w:rsidRPr="00092C71">
        <w:t xml:space="preserve"> in ROS are structured data entities with strict data types. They support standard primitive types such as integers, floating-point numbers, and Booleans, as well as arrays of primitive types and constants. Messages can be composed of other messages and nested arrays of messages to any arbitrary depth. Nodes in ROS publish messages by associating them with specific </w:t>
      </w:r>
      <w:r w:rsidRPr="004D54D7">
        <w:rPr>
          <w:b/>
          <w:bCs/>
        </w:rPr>
        <w:t>topics</w:t>
      </w:r>
      <w:r w:rsidRPr="00092C71">
        <w:t xml:space="preserve">, which are identified by simple strings like "odometry" or "map." Conversely, nodes interested in particular data subscribe to relevant topics. Multiple </w:t>
      </w:r>
      <w:r w:rsidRPr="004D54D7">
        <w:rPr>
          <w:b/>
          <w:bCs/>
        </w:rPr>
        <w:t>publishers</w:t>
      </w:r>
      <w:r w:rsidRPr="00092C71">
        <w:t xml:space="preserve"> and </w:t>
      </w:r>
      <w:r w:rsidRPr="004D54D7">
        <w:rPr>
          <w:b/>
          <w:bCs/>
        </w:rPr>
        <w:t>subscribers</w:t>
      </w:r>
      <w:r w:rsidRPr="00092C71">
        <w:t xml:space="preserve"> can exist for a single topic, and a node can publish and/or subscribe to multiple topics. Publishers and subscribers generally have no knowledge of each other's presence.</w:t>
      </w:r>
    </w:p>
    <w:p w14:paraId="31FE6D7A" w14:textId="564F16DD" w:rsidR="00092C71" w:rsidRDefault="008F5AC4" w:rsidP="00D74A9A">
      <w:pPr>
        <w:ind w:firstLine="720"/>
        <w:jc w:val="both"/>
      </w:pPr>
      <w:r>
        <w:rPr>
          <w:noProof/>
        </w:rPr>
        <mc:AlternateContent>
          <mc:Choice Requires="wpg">
            <w:drawing>
              <wp:anchor distT="0" distB="0" distL="114300" distR="114300" simplePos="0" relativeHeight="251663360" behindDoc="0" locked="0" layoutInCell="1" allowOverlap="1" wp14:anchorId="332CF1EE" wp14:editId="5BA27D56">
                <wp:simplePos x="0" y="0"/>
                <wp:positionH relativeFrom="column">
                  <wp:posOffset>-1270</wp:posOffset>
                </wp:positionH>
                <wp:positionV relativeFrom="page">
                  <wp:posOffset>5988050</wp:posOffset>
                </wp:positionV>
                <wp:extent cx="5735320" cy="3315335"/>
                <wp:effectExtent l="0" t="0" r="0" b="0"/>
                <wp:wrapSquare wrapText="bothSides"/>
                <wp:docPr id="1824873742" name="Group 4"/>
                <wp:cNvGraphicFramePr/>
                <a:graphic xmlns:a="http://schemas.openxmlformats.org/drawingml/2006/main">
                  <a:graphicData uri="http://schemas.microsoft.com/office/word/2010/wordprocessingGroup">
                    <wpg:wgp>
                      <wpg:cNvGrpSpPr/>
                      <wpg:grpSpPr>
                        <a:xfrm>
                          <a:off x="0" y="0"/>
                          <a:ext cx="5735320" cy="3315335"/>
                          <a:chOff x="0" y="0"/>
                          <a:chExt cx="5735320" cy="3315335"/>
                        </a:xfrm>
                      </wpg:grpSpPr>
                      <pic:pic xmlns:pic="http://schemas.openxmlformats.org/drawingml/2006/picture">
                        <pic:nvPicPr>
                          <pic:cNvPr id="91154106" name="Picture 3"/>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320" cy="2926080"/>
                          </a:xfrm>
                          <a:prstGeom prst="rect">
                            <a:avLst/>
                          </a:prstGeom>
                          <a:noFill/>
                          <a:ln>
                            <a:noFill/>
                          </a:ln>
                        </pic:spPr>
                      </pic:pic>
                      <wps:wsp>
                        <wps:cNvPr id="49992534" name="Text Box 1"/>
                        <wps:cNvSpPr txBox="1"/>
                        <wps:spPr>
                          <a:xfrm>
                            <a:off x="0" y="2981960"/>
                            <a:ext cx="5735320" cy="333375"/>
                          </a:xfrm>
                          <a:prstGeom prst="rect">
                            <a:avLst/>
                          </a:prstGeom>
                          <a:solidFill>
                            <a:prstClr val="white"/>
                          </a:solidFill>
                          <a:ln>
                            <a:noFill/>
                          </a:ln>
                        </wps:spPr>
                        <wps:txbx>
                          <w:txbxContent>
                            <w:p w14:paraId="58869D55" w14:textId="4F3CDF1E" w:rsidR="008F5AC4" w:rsidRPr="00EF03B8" w:rsidRDefault="008F5AC4" w:rsidP="008F5AC4">
                              <w:pPr>
                                <w:pStyle w:val="Caption"/>
                                <w:rPr>
                                  <w:noProof/>
                                  <w:sz w:val="20"/>
                                  <w:szCs w:val="20"/>
                                </w:rPr>
                              </w:pPr>
                              <w:bookmarkStart w:id="53" w:name="_Toc138925349"/>
                              <w:r>
                                <w:t xml:space="preserve">Figure </w:t>
                              </w:r>
                              <w:fldSimple w:instr=" SEQ Figure \* ARABIC ">
                                <w:r w:rsidR="003F4E54">
                                  <w:rPr>
                                    <w:noProof/>
                                  </w:rPr>
                                  <w:t>12</w:t>
                                </w:r>
                              </w:fldSimple>
                              <w:r>
                                <w:t>: Communication in ROS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2CF1EE" id="_x0000_s1078" style="position:absolute;left:0;text-align:left;margin-left:-.1pt;margin-top:471.5pt;width:451.6pt;height:261.05pt;z-index:251663360;mso-position-vertical-relative:page" coordsize="57353,33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">
                <v:shape id="Picture 3" o:spid="_x0000_s1079" type="#_x0000_t75" style="position:absolute;width:57353;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">
                  <v:imagedata r:id="rId53" o:title=""/>
                </v:shape>
                <v:shape id="_x0000_s1080" type="#_x0000_t202" style="position:absolute;top:29819;width:57353;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" stroked="f">
                  <v:textbox style="mso-fit-shape-to-text:t" inset="0,0,0,0">
                    <w:txbxContent>
                      <w:p w14:paraId="58869D55" w14:textId="4F3CDF1E" w:rsidR="008F5AC4" w:rsidRPr="00EF03B8" w:rsidRDefault="008F5AC4" w:rsidP="008F5AC4">
                        <w:pPr>
                          <w:pStyle w:val="Caption"/>
                          <w:rPr>
                            <w:noProof/>
                            <w:sz w:val="20"/>
                            <w:szCs w:val="20"/>
                          </w:rPr>
                        </w:pPr>
                        <w:bookmarkStart w:id="54" w:name="_Toc138925349"/>
                        <w:r>
                          <w:t xml:space="preserve">Figure </w:t>
                        </w:r>
                        <w:fldSimple w:instr=" SEQ Figure \* ARABIC ">
                          <w:r w:rsidR="003F4E54">
                            <w:rPr>
                              <w:noProof/>
                            </w:rPr>
                            <w:t>12</w:t>
                          </w:r>
                        </w:fldSimple>
                        <w:r>
                          <w:t>: Communication in ROS</w:t>
                        </w:r>
                        <w:bookmarkEnd w:id="54"/>
                      </w:p>
                    </w:txbxContent>
                  </v:textbox>
                </v:shape>
                <w10:wrap type="square" anchory="page"/>
              </v:group>
            </w:pict>
          </mc:Fallback>
        </mc:AlternateContent>
      </w:r>
      <w:r w:rsidR="00092C71" w:rsidRPr="00092C71">
        <w:t xml:space="preserve">Although the topic-based publish-subscribe model in ROS offers flexibility in communication, its "broadcast" routing mechanism is not suitable for synchronous transactions that require a more streamlined node design. In ROS, this is addressed through a concept called services. A </w:t>
      </w:r>
      <w:r w:rsidR="00092C71" w:rsidRPr="004D54D7">
        <w:rPr>
          <w:b/>
          <w:bCs/>
        </w:rPr>
        <w:t>service</w:t>
      </w:r>
      <w:r w:rsidR="00092C71" w:rsidRPr="00092C71">
        <w:t xml:space="preserve"> is identified by a string name and consists of a pair of strictly typed messages: one for the request and one for the response. This concept is analogous to web services, which are defined by URIs and have well-defined types for request and response documents. It is important to note that unlike topics, only one node can advertise a service with a specific name. For instance, there can only be one service named "classify image," just as there can only be one web service associated with a particular URI.</w:t>
      </w:r>
    </w:p>
    <w:p w14:paraId="4F59556B" w14:textId="5B57EF82" w:rsidR="00794FDE" w:rsidRDefault="004F3416" w:rsidP="00794FDE">
      <w:pPr>
        <w:pStyle w:val="Heading2"/>
      </w:pPr>
      <w:bookmarkStart w:id="55" w:name="_Toc138925306"/>
      <w:r>
        <w:lastRenderedPageBreak/>
        <w:t>7.</w:t>
      </w:r>
      <w:r w:rsidR="00794FDE">
        <w:t>1</w:t>
      </w:r>
      <w:r w:rsidR="00794FDE">
        <w:tab/>
        <w:t>The Philosophical Objectives of ROS</w:t>
      </w:r>
      <w:bookmarkEnd w:id="55"/>
    </w:p>
    <w:p w14:paraId="704D12D1" w14:textId="0B3D725F" w:rsidR="00C97B3E" w:rsidRDefault="00C97B3E" w:rsidP="00C97B3E">
      <w:pPr>
        <w:jc w:val="both"/>
      </w:pPr>
      <w:r>
        <w:t>The philosophical objectives of ROS can be succinctly described as follows</w:t>
      </w:r>
      <w:r w:rsidR="00794FDE">
        <w:rPr>
          <w:rStyle w:val="FootnoteReference"/>
        </w:rPr>
        <w:footnoteReference w:id="5"/>
      </w:r>
      <w:r>
        <w:t>:</w:t>
      </w:r>
    </w:p>
    <w:p w14:paraId="57D7DE13" w14:textId="77777777" w:rsidR="00C97B3E" w:rsidRDefault="00C97B3E" w:rsidP="00C97B3E">
      <w:pPr>
        <w:pStyle w:val="ListParagraph"/>
        <w:numPr>
          <w:ilvl w:val="0"/>
          <w:numId w:val="10"/>
        </w:numPr>
        <w:jc w:val="both"/>
      </w:pPr>
      <w:r>
        <w:t xml:space="preserve">Decentralized collaboration: Emphasizing </w:t>
      </w:r>
      <w:r w:rsidRPr="00C97B3E">
        <w:rPr>
          <w:b/>
          <w:bCs/>
        </w:rPr>
        <w:t>peer-to-peer</w:t>
      </w:r>
      <w:r>
        <w:t xml:space="preserve"> interactions.</w:t>
      </w:r>
    </w:p>
    <w:p w14:paraId="0F6F6C60" w14:textId="77777777" w:rsidR="00C97B3E" w:rsidRDefault="00C97B3E" w:rsidP="00C97B3E">
      <w:pPr>
        <w:pStyle w:val="ListParagraph"/>
        <w:numPr>
          <w:ilvl w:val="0"/>
          <w:numId w:val="10"/>
        </w:numPr>
        <w:jc w:val="both"/>
      </w:pPr>
      <w:r w:rsidRPr="00C97B3E">
        <w:rPr>
          <w:b/>
          <w:bCs/>
        </w:rPr>
        <w:t>Tool-oriented</w:t>
      </w:r>
      <w:r>
        <w:t xml:space="preserve"> approach: Focusing on the development of a robust set of tools.</w:t>
      </w:r>
    </w:p>
    <w:p w14:paraId="409D60D0" w14:textId="77777777" w:rsidR="00C97B3E" w:rsidRDefault="00C97B3E" w:rsidP="00C97B3E">
      <w:pPr>
        <w:pStyle w:val="ListParagraph"/>
        <w:numPr>
          <w:ilvl w:val="0"/>
          <w:numId w:val="10"/>
        </w:numPr>
        <w:jc w:val="both"/>
      </w:pPr>
      <w:r w:rsidRPr="00C97B3E">
        <w:rPr>
          <w:b/>
          <w:bCs/>
        </w:rPr>
        <w:t>Multilingual support</w:t>
      </w:r>
      <w:r>
        <w:t>: Enabling compatibility with multiple programming languages.</w:t>
      </w:r>
    </w:p>
    <w:p w14:paraId="7097DF68" w14:textId="514FDF27" w:rsidR="00C97B3E" w:rsidRDefault="00D96EBD" w:rsidP="00C97B3E">
      <w:pPr>
        <w:pStyle w:val="ListParagraph"/>
        <w:numPr>
          <w:ilvl w:val="0"/>
          <w:numId w:val="10"/>
        </w:numPr>
        <w:jc w:val="both"/>
      </w:pPr>
      <w:r>
        <w:rPr>
          <w:b/>
          <w:bCs/>
        </w:rPr>
        <w:t>Thin</w:t>
      </w:r>
      <w:r w:rsidR="00C97B3E">
        <w:t xml:space="preserve"> design: Prioritizing a streamlined framework.</w:t>
      </w:r>
    </w:p>
    <w:p w14:paraId="0D627C70" w14:textId="77777777" w:rsidR="00C97B3E" w:rsidRDefault="00C97B3E" w:rsidP="00C97B3E">
      <w:pPr>
        <w:pStyle w:val="ListParagraph"/>
        <w:numPr>
          <w:ilvl w:val="0"/>
          <w:numId w:val="10"/>
        </w:numPr>
        <w:jc w:val="both"/>
      </w:pPr>
      <w:r>
        <w:t xml:space="preserve">Openness and freedom: Being freely available and based on </w:t>
      </w:r>
      <w:r w:rsidRPr="00C97B3E">
        <w:rPr>
          <w:b/>
          <w:bCs/>
        </w:rPr>
        <w:t>open-source</w:t>
      </w:r>
      <w:r>
        <w:t xml:space="preserve"> principles.</w:t>
      </w:r>
    </w:p>
    <w:p w14:paraId="2D085607" w14:textId="258D9DB3" w:rsidR="006561C0" w:rsidRDefault="00C97B3E" w:rsidP="00C97B3E">
      <w:pPr>
        <w:jc w:val="both"/>
      </w:pPr>
      <w:r>
        <w:t>To the best of our knowledge, no existing framework encompasses this specific set of design principles. This section aims to delve into these philosophies, elucidating how they have profoundly influenced the design and implementation of ROS.</w:t>
      </w:r>
      <w:r>
        <w:rPr>
          <w:rStyle w:val="FootnoteReference"/>
        </w:rPr>
        <w:footnoteReference w:id="6"/>
      </w:r>
    </w:p>
    <w:p w14:paraId="06D4675C" w14:textId="1892222B" w:rsidR="00C97B3E" w:rsidRDefault="00C97B3E" w:rsidP="00D96EBD">
      <w:pPr>
        <w:pStyle w:val="Heading3"/>
        <w:numPr>
          <w:ilvl w:val="0"/>
          <w:numId w:val="14"/>
        </w:numPr>
      </w:pPr>
      <w:bookmarkStart w:id="56" w:name="_Toc138925307"/>
      <w:r w:rsidRPr="00C97B3E">
        <w:t>Peer-to-Peer</w:t>
      </w:r>
      <w:bookmarkEnd w:id="56"/>
    </w:p>
    <w:p w14:paraId="15712636" w14:textId="4B3AA282" w:rsidR="00C97B3E" w:rsidRDefault="00C97B3E" w:rsidP="00C97B3E">
      <w:pPr>
        <w:jc w:val="both"/>
      </w:pPr>
      <w:r>
        <w:t>A ROS-based system is composed of various processes, which can be distributed across multiple hosts and connected in a peer-to-peer arrangement during runtime. While centralized server-based frameworks can also achieve the benefits of a multi-process and multi-host design, using a central data server poses challenges in a heterogeneous network.</w:t>
      </w:r>
    </w:p>
    <w:p w14:paraId="3F96CB8C" w14:textId="23792447" w:rsidR="00C97B3E" w:rsidRDefault="00C97B3E" w:rsidP="00F147AF">
      <w:pPr>
        <w:jc w:val="both"/>
      </w:pPr>
      <w:r>
        <w:t>For instance, in the case of large service robots designed for ROS, several onboard computers are typically connected via ethernet. This network segment is bridged wirelessly to high-power offboard machines responsible for computationally intensive tasks like computer vision and speech recognition. Placing the central server either onboard or offboard would result in unnecessary traffic traversing the (slower) wireless link since many message routes remain within the onboard or offboard subnets. In contrast, employing peer-to-peer connectivity along with buffering or "fanout" software modules when needed completely mitigates this concern.</w:t>
      </w:r>
    </w:p>
    <w:p w14:paraId="06C08513" w14:textId="77777777" w:rsidR="00C97B3E" w:rsidRDefault="00C97B3E" w:rsidP="00F147AF">
      <w:pPr>
        <w:jc w:val="both"/>
      </w:pPr>
      <w:r>
        <w:t>To facilitate the peer-to-peer topology, a lookup mechanism known as the name service or master is required, enabling processes to discover each other dynamically at runtime. In the subsequent section, we will delve into the name service in more detail, elucidating its functioning and significance within the ROS framework.</w:t>
      </w:r>
    </w:p>
    <w:p w14:paraId="689AC724" w14:textId="77777777" w:rsidR="00C97B3E" w:rsidRDefault="00C97B3E" w:rsidP="00C97B3E">
      <w:pPr>
        <w:jc w:val="both"/>
      </w:pPr>
    </w:p>
    <w:p w14:paraId="14D6A3C5" w14:textId="31D95BC1" w:rsidR="00C97B3E" w:rsidRDefault="00DA35CD" w:rsidP="00D96EBD">
      <w:pPr>
        <w:pStyle w:val="Heading3"/>
        <w:numPr>
          <w:ilvl w:val="0"/>
          <w:numId w:val="14"/>
        </w:numPr>
      </w:pPr>
      <w:bookmarkStart w:id="57" w:name="_Toc138925308"/>
      <w:r>
        <w:t>Multi-lingual</w:t>
      </w:r>
      <w:bookmarkEnd w:id="57"/>
    </w:p>
    <w:p w14:paraId="7BCB9972" w14:textId="20037D0C" w:rsidR="00DA35CD" w:rsidRPr="00DA35CD" w:rsidRDefault="00DA35CD" w:rsidP="00F147AF">
      <w:pPr>
        <w:jc w:val="both"/>
      </w:pPr>
      <w:r w:rsidRPr="00DA35CD">
        <w:t>When it comes to writing code, individuals often have their own preferences for certain programming languages based on various factors such as programming time, ease of debugging, syntax, and runtime efficiency. These preferences are influenced by technical and cultural considerations, leading to personal trade-offs. In light of this, we have designed ROS to be language-neutral, accommodating different programming languages. Currently, ROS supports four distinct languages: C++, Python, Octave, and LISP, with ongoing development for ports in other languages.</w:t>
      </w:r>
    </w:p>
    <w:p w14:paraId="152E6AAA" w14:textId="312EB879" w:rsidR="00DA35CD" w:rsidRPr="00DA35CD" w:rsidRDefault="00DA35CD" w:rsidP="00F147AF">
      <w:pPr>
        <w:jc w:val="both"/>
      </w:pPr>
      <w:r w:rsidRPr="00DA35CD">
        <w:t xml:space="preserve">The focus of the ROS specification lies at the messaging layer, rather than delving deeper into the system. Peer-to-peer connection negotiation and configuration take place using XML-RPC, which has reasonable implementations available in most widely used languages. Instead of providing a C-based implementation with generated stub interfaces for all major languages, our approach involves natively implementing ROS in each target language, ensuring adherence to language-specific conventions. However, in certain cases, it is expedient </w:t>
      </w:r>
      <w:r w:rsidRPr="00DA35CD">
        <w:lastRenderedPageBreak/>
        <w:t>to add support for a new language by wrapping an existing library. For instance, the Octave client is implemented by wrapping the ROS C++ library.</w:t>
      </w:r>
    </w:p>
    <w:p w14:paraId="52D5C8E5" w14:textId="40B75689" w:rsidR="00DA35CD" w:rsidRDefault="00DA35CD" w:rsidP="00F147AF">
      <w:pPr>
        <w:jc w:val="both"/>
      </w:pPr>
      <w:r>
        <w:rPr>
          <w:noProof/>
        </w:rPr>
        <mc:AlternateContent>
          <mc:Choice Requires="wps">
            <w:drawing>
              <wp:anchor distT="45720" distB="45720" distL="114300" distR="114300" simplePos="0" relativeHeight="251692032" behindDoc="0" locked="0" layoutInCell="1" allowOverlap="1" wp14:anchorId="1BEE4415" wp14:editId="7DB2CF80">
                <wp:simplePos x="0" y="0"/>
                <wp:positionH relativeFrom="margin">
                  <wp:align>right</wp:align>
                </wp:positionH>
                <wp:positionV relativeFrom="paragraph">
                  <wp:posOffset>777240</wp:posOffset>
                </wp:positionV>
                <wp:extent cx="5725795" cy="571500"/>
                <wp:effectExtent l="0" t="0" r="27305" b="19050"/>
                <wp:wrapSquare wrapText="bothSides"/>
                <wp:docPr id="1228679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571500"/>
                        </a:xfrm>
                        <a:prstGeom prst="rect">
                          <a:avLst/>
                        </a:prstGeom>
                        <a:solidFill>
                          <a:srgbClr val="FFFFFF"/>
                        </a:solidFill>
                        <a:ln w="9525">
                          <a:solidFill>
                            <a:srgbClr val="000000"/>
                          </a:solidFill>
                          <a:miter lim="800000"/>
                          <a:headEnd/>
                          <a:tailEnd/>
                        </a:ln>
                      </wps:spPr>
                      <wps:txbx>
                        <w:txbxContent>
                          <w:p w14:paraId="4CF51395" w14:textId="77777777" w:rsidR="00DA35CD" w:rsidRPr="00D96EBD" w:rsidRDefault="00DA35CD" w:rsidP="00DA35CD">
                            <w:pPr>
                              <w:spacing w:before="0" w:after="0" w:line="240" w:lineRule="auto"/>
                              <w:rPr>
                                <w:rStyle w:val="SubtleEmphasis"/>
                              </w:rPr>
                            </w:pPr>
                            <w:r w:rsidRPr="00D96EBD">
                              <w:rPr>
                                <w:rStyle w:val="SubtleEmphasis"/>
                              </w:rPr>
                              <w:t xml:space="preserve">Header </w:t>
                            </w:r>
                            <w:proofErr w:type="spellStart"/>
                            <w:r w:rsidRPr="00D96EBD">
                              <w:rPr>
                                <w:rStyle w:val="SubtleEmphasis"/>
                              </w:rPr>
                              <w:t>header</w:t>
                            </w:r>
                            <w:proofErr w:type="spellEnd"/>
                            <w:r w:rsidRPr="00D96EBD">
                              <w:rPr>
                                <w:rStyle w:val="SubtleEmphasis"/>
                              </w:rPr>
                              <w:t xml:space="preserve"> </w:t>
                            </w:r>
                          </w:p>
                          <w:p w14:paraId="37D26300" w14:textId="77777777" w:rsidR="00DA35CD" w:rsidRPr="00D96EBD" w:rsidRDefault="00DA35CD" w:rsidP="00DA35CD">
                            <w:pPr>
                              <w:spacing w:before="0" w:after="0" w:line="240" w:lineRule="auto"/>
                              <w:rPr>
                                <w:rStyle w:val="SubtleEmphasis"/>
                              </w:rPr>
                            </w:pPr>
                            <w:r w:rsidRPr="00D96EBD">
                              <w:rPr>
                                <w:rStyle w:val="SubtleEmphasis"/>
                              </w:rPr>
                              <w:t xml:space="preserve">Point32[] pts </w:t>
                            </w:r>
                          </w:p>
                          <w:p w14:paraId="3F6A529E" w14:textId="70FD1318" w:rsidR="00DA35CD" w:rsidRPr="00D96EBD" w:rsidRDefault="00DA35CD" w:rsidP="00DA35CD">
                            <w:pPr>
                              <w:spacing w:before="0" w:after="0" w:line="240" w:lineRule="auto"/>
                              <w:rPr>
                                <w:rStyle w:val="SubtleEmphasis"/>
                              </w:rPr>
                            </w:pPr>
                            <w:r w:rsidRPr="00D96EBD">
                              <w:rPr>
                                <w:rStyle w:val="SubtleEmphasis"/>
                              </w:rPr>
                              <w:t xml:space="preserve">ChannelFloat32[] </w:t>
                            </w:r>
                            <w:proofErr w:type="spellStart"/>
                            <w:r w:rsidRPr="00D96EBD">
                              <w:rPr>
                                <w:rStyle w:val="SubtleEmphasis"/>
                              </w:rPr>
                              <w:t>chan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E4415" id="Text Box 2" o:spid="_x0000_s1081" type="#_x0000_t202" style="position:absolute;left:0;text-align:left;margin-left:399.65pt;margin-top:61.2pt;width:450.85pt;height:4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">
                <v:textbox>
                  <w:txbxContent>
                    <w:p w14:paraId="4CF51395" w14:textId="77777777" w:rsidR="00DA35CD" w:rsidRPr="00D96EBD" w:rsidRDefault="00DA35CD" w:rsidP="00DA35CD">
                      <w:pPr>
                        <w:spacing w:before="0" w:after="0" w:line="240" w:lineRule="auto"/>
                        <w:rPr>
                          <w:rStyle w:val="SubtleEmphasis"/>
                        </w:rPr>
                      </w:pPr>
                      <w:r w:rsidRPr="00D96EBD">
                        <w:rPr>
                          <w:rStyle w:val="SubtleEmphasis"/>
                        </w:rPr>
                        <w:t xml:space="preserve">Header </w:t>
                      </w:r>
                      <w:proofErr w:type="spellStart"/>
                      <w:r w:rsidRPr="00D96EBD">
                        <w:rPr>
                          <w:rStyle w:val="SubtleEmphasis"/>
                        </w:rPr>
                        <w:t>header</w:t>
                      </w:r>
                      <w:proofErr w:type="spellEnd"/>
                      <w:r w:rsidRPr="00D96EBD">
                        <w:rPr>
                          <w:rStyle w:val="SubtleEmphasis"/>
                        </w:rPr>
                        <w:t xml:space="preserve"> </w:t>
                      </w:r>
                    </w:p>
                    <w:p w14:paraId="37D26300" w14:textId="77777777" w:rsidR="00DA35CD" w:rsidRPr="00D96EBD" w:rsidRDefault="00DA35CD" w:rsidP="00DA35CD">
                      <w:pPr>
                        <w:spacing w:before="0" w:after="0" w:line="240" w:lineRule="auto"/>
                        <w:rPr>
                          <w:rStyle w:val="SubtleEmphasis"/>
                        </w:rPr>
                      </w:pPr>
                      <w:r w:rsidRPr="00D96EBD">
                        <w:rPr>
                          <w:rStyle w:val="SubtleEmphasis"/>
                        </w:rPr>
                        <w:t xml:space="preserve">Point32[] pts </w:t>
                      </w:r>
                    </w:p>
                    <w:p w14:paraId="3F6A529E" w14:textId="70FD1318" w:rsidR="00DA35CD" w:rsidRPr="00D96EBD" w:rsidRDefault="00DA35CD" w:rsidP="00DA35CD">
                      <w:pPr>
                        <w:spacing w:before="0" w:after="0" w:line="240" w:lineRule="auto"/>
                        <w:rPr>
                          <w:rStyle w:val="SubtleEmphasis"/>
                        </w:rPr>
                      </w:pPr>
                      <w:r w:rsidRPr="00D96EBD">
                        <w:rPr>
                          <w:rStyle w:val="SubtleEmphasis"/>
                        </w:rPr>
                        <w:t xml:space="preserve">ChannelFloat32[] </w:t>
                      </w:r>
                      <w:proofErr w:type="spellStart"/>
                      <w:r w:rsidRPr="00D96EBD">
                        <w:rPr>
                          <w:rStyle w:val="SubtleEmphasis"/>
                        </w:rPr>
                        <w:t>chan</w:t>
                      </w:r>
                      <w:proofErr w:type="spellEnd"/>
                    </w:p>
                  </w:txbxContent>
                </v:textbox>
                <w10:wrap type="square" anchorx="margin"/>
              </v:shape>
            </w:pict>
          </mc:Fallback>
        </mc:AlternateContent>
      </w:r>
      <w:r w:rsidRPr="00DA35CD">
        <w:t>To facilitate cross-language development, ROS employs a simple and language-neutral interface definition language (IDL) to describe the messages exchanged between modules. The IDL utilizes concise text files to define the fields of each message and allows for message composition. As an illustration, the complete IDL file provided showcases a point cloud message comprising</w:t>
      </w:r>
      <w:r>
        <w:t>:</w:t>
      </w:r>
    </w:p>
    <w:p w14:paraId="4C1582A8" w14:textId="2F621E9A" w:rsidR="00DA35CD" w:rsidRDefault="00DA35CD" w:rsidP="00F147AF">
      <w:pPr>
        <w:jc w:val="both"/>
      </w:pPr>
      <w:r>
        <w:t>For each supported language, code generators are employed to produce native implementations that seamlessly integrate with the language's conventions, making them feel like native objects. These implementations are automatically serialized and deserialized by ROS when messages are transmitted and received. This approach significantly saves programming time and minimizes errors. To illustrate, the previously mentioned 3-line IDL file expands automatically to 137 lines of C++, 96 lines of Python, 81 lines of Lisp, and 99 lines of Octave. By generating messages automatically from concise text files, it becomes effortless to introduce new message types. As of now, the ROS-based codebases consist of over four hundred distinct message types, facilitating the transportation of various data, including sensor feeds, object detections, and maps.</w:t>
      </w:r>
    </w:p>
    <w:p w14:paraId="2F943B49" w14:textId="77777777" w:rsidR="00DA35CD" w:rsidRDefault="00DA35CD" w:rsidP="00F147AF">
      <w:pPr>
        <w:jc w:val="both"/>
      </w:pPr>
      <w:r>
        <w:t>The outcome of this approach is a language-neutral message processing system that allows for the seamless integration and combination of different programming languages as desired. This flexibility enables developers to leverage the strengths of different languages while maintaining compatibility and interoperability within the ROS framework.</w:t>
      </w:r>
    </w:p>
    <w:p w14:paraId="4B41C95E" w14:textId="77777777" w:rsidR="00DA35CD" w:rsidRDefault="00DA35CD" w:rsidP="00DA35CD">
      <w:pPr>
        <w:ind w:firstLine="720"/>
        <w:jc w:val="both"/>
      </w:pPr>
    </w:p>
    <w:p w14:paraId="44F6C123" w14:textId="520B6D70" w:rsidR="00DA35CD" w:rsidRDefault="00DA35CD" w:rsidP="00D96EBD">
      <w:pPr>
        <w:pStyle w:val="Heading3"/>
        <w:numPr>
          <w:ilvl w:val="0"/>
          <w:numId w:val="14"/>
        </w:numPr>
      </w:pPr>
      <w:bookmarkStart w:id="58" w:name="_Toc138925309"/>
      <w:r>
        <w:t>Tool-oriented</w:t>
      </w:r>
      <w:bookmarkEnd w:id="58"/>
    </w:p>
    <w:p w14:paraId="1B632D28" w14:textId="1C056A27" w:rsidR="00DA35CD" w:rsidRDefault="00DA35CD" w:rsidP="00D96EBD">
      <w:pPr>
        <w:jc w:val="both"/>
      </w:pPr>
      <w:r>
        <w:t>To effectively handle the complexity of ROS, we have adopted a microkernel design approach that relies on a multitude of small tools. Rather than constructing a monolithic development and runtime environment, this design philosophy emphasizes the utilization of these tools to build and execute different components of ROS.</w:t>
      </w:r>
    </w:p>
    <w:p w14:paraId="688894CB" w14:textId="77777777" w:rsidR="00D96EBD" w:rsidRDefault="00DA35CD" w:rsidP="00F147AF">
      <w:pPr>
        <w:jc w:val="both"/>
      </w:pPr>
      <w:r>
        <w:t xml:space="preserve">These tools </w:t>
      </w:r>
      <w:r w:rsidR="00D96EBD">
        <w:t>fulfil</w:t>
      </w:r>
      <w:r>
        <w:t xml:space="preserve"> a range of functions, including navigating the source code tree, managing configuration parameters, visualizing the peer-to-peer connection topology, measuring bandwidth utilization, graphically plotting message data, generating documentation automatically, and more. While it would have been possible to integrate core services like a global clock and a logger within the master module, our aim has been to distribute these functionalities across separate modules. We firmly believe that although there may be a slight loss in efficiency, the benefits in terms of stability and complexity management far outweigh this </w:t>
      </w:r>
      <w:r w:rsidR="00D96EBD">
        <w:t>trade-off</w:t>
      </w:r>
      <w:r>
        <w:t>.</w:t>
      </w:r>
    </w:p>
    <w:p w14:paraId="3BA213A7" w14:textId="77777777" w:rsidR="00D96EBD" w:rsidRDefault="00D96EBD" w:rsidP="00D96EBD">
      <w:pPr>
        <w:ind w:firstLine="720"/>
        <w:jc w:val="both"/>
      </w:pPr>
    </w:p>
    <w:p w14:paraId="10C9FEAE" w14:textId="3607A4DF" w:rsidR="00D96EBD" w:rsidRDefault="00D96EBD" w:rsidP="00D96EBD">
      <w:pPr>
        <w:pStyle w:val="Heading3"/>
        <w:numPr>
          <w:ilvl w:val="0"/>
          <w:numId w:val="14"/>
        </w:numPr>
      </w:pPr>
      <w:bookmarkStart w:id="59" w:name="_Toc138925310"/>
      <w:r w:rsidRPr="00D96EBD">
        <w:t>T</w:t>
      </w:r>
      <w:r>
        <w:t>hin</w:t>
      </w:r>
      <w:bookmarkEnd w:id="59"/>
    </w:p>
    <w:p w14:paraId="7DD7CCFE" w14:textId="7FFCB187" w:rsidR="00D96EBD" w:rsidRDefault="00D96EBD" w:rsidP="00F147AF">
      <w:pPr>
        <w:jc w:val="both"/>
      </w:pPr>
      <w:r w:rsidRPr="00D96EBD">
        <w:t xml:space="preserve">In robotics software projects, reusable code components like drivers and algorithms often become entangled with the middleware, hindering their extraction for reuse outside the project. To address this, ROS encourages the development of standalone libraries without dependencies on ROS. This "thin" approach, facilitated by the ROS build system and </w:t>
      </w:r>
      <w:proofErr w:type="spellStart"/>
      <w:r w:rsidRPr="00D96EBD">
        <w:t>CMake</w:t>
      </w:r>
      <w:proofErr w:type="spellEnd"/>
      <w:r w:rsidRPr="00D96EBD">
        <w:t>, separates complexity into libraries and exposes their functionality to ROS through small executables. This enables easier code extraction, promotes reusability, and simplifies unit testing. Additionally, ROS leverages code from other open-source projects while minimizing wrapping or patching, ensuring easy integration, and benefiting from community improvements.</w:t>
      </w:r>
    </w:p>
    <w:p w14:paraId="778B0159" w14:textId="1131C5BF" w:rsidR="00D96EBD" w:rsidRDefault="00D96EBD" w:rsidP="00D96EBD">
      <w:pPr>
        <w:pStyle w:val="Heading3"/>
        <w:numPr>
          <w:ilvl w:val="0"/>
          <w:numId w:val="14"/>
        </w:numPr>
      </w:pPr>
      <w:bookmarkStart w:id="60" w:name="_Toc138925311"/>
      <w:r>
        <w:lastRenderedPageBreak/>
        <w:t>Free and Open-Source</w:t>
      </w:r>
      <w:bookmarkEnd w:id="60"/>
    </w:p>
    <w:p w14:paraId="49255A09" w14:textId="0E80F997" w:rsidR="00794FDE" w:rsidRDefault="00794FDE" w:rsidP="00F147AF">
      <w:pPr>
        <w:jc w:val="both"/>
      </w:pPr>
      <w:r>
        <w:t xml:space="preserve">The complete source code of ROS is publicly accessible, and we consider this transparency essential for facilitating debugging across all levels of the software stack. While proprietary environments like Microsoft Robotics Studio and </w:t>
      </w:r>
      <w:proofErr w:type="spellStart"/>
      <w:r>
        <w:t>Webots</w:t>
      </w:r>
      <w:proofErr w:type="spellEnd"/>
      <w:r>
        <w:t xml:space="preserve"> have their merits, we firmly believe that an entirely open platform is irreplaceable. This is particularly crucial when simultaneously designing and debugging hardware and multiple layers of software.</w:t>
      </w:r>
    </w:p>
    <w:p w14:paraId="2ABA87C5" w14:textId="6F79ACAF" w:rsidR="006561C0" w:rsidRDefault="00794FDE" w:rsidP="00F147AF">
      <w:pPr>
        <w:jc w:val="both"/>
      </w:pPr>
      <w:r>
        <w:t>ROS is released under the BSD license, permitting the development of both non-commercial and commercial projects. It employs inter-process communications to facilitate data exchange between modules, eliminating the requirement for modules to be linked together within the same executable. Consequently, systems built around ROS have the flexibility to incorporate components with varying licenses, ranging from GPL to BSD to proprietary. However, licensing restrictions remain confined to the boundaries of individual modules, preventing any "contamination" of licenses beyond those boundaries.</w:t>
      </w:r>
      <w:r w:rsidR="00D96EBD">
        <w:br w:type="page"/>
      </w:r>
    </w:p>
    <w:p w14:paraId="0D3EF0CA" w14:textId="76805C3A" w:rsidR="00092C71" w:rsidRDefault="004F3416" w:rsidP="00C44D59">
      <w:pPr>
        <w:pStyle w:val="Heading2"/>
      </w:pPr>
      <w:bookmarkStart w:id="61" w:name="_Toc138925312"/>
      <w:r>
        <w:lastRenderedPageBreak/>
        <w:t>7.</w:t>
      </w:r>
      <w:r w:rsidR="00794FDE">
        <w:t>2</w:t>
      </w:r>
      <w:r w:rsidR="00D74A9A">
        <w:tab/>
        <w:t>Moveit</w:t>
      </w:r>
      <w:bookmarkEnd w:id="61"/>
      <w:r w:rsidR="00D74A9A">
        <w:t xml:space="preserve"> </w:t>
      </w:r>
    </w:p>
    <w:p w14:paraId="6F719FD9" w14:textId="708059C1" w:rsidR="00AA39D9" w:rsidRDefault="00CA1A4F" w:rsidP="00037114">
      <w:pPr>
        <w:ind w:firstLine="720"/>
        <w:jc w:val="both"/>
      </w:pPr>
      <w:r>
        <w:rPr>
          <w:noProof/>
        </w:rPr>
        <mc:AlternateContent>
          <mc:Choice Requires="wpg">
            <w:drawing>
              <wp:anchor distT="0" distB="0" distL="114300" distR="114300" simplePos="0" relativeHeight="251667456" behindDoc="0" locked="0" layoutInCell="1" allowOverlap="1" wp14:anchorId="15320C0B" wp14:editId="03AF3B84">
                <wp:simplePos x="0" y="0"/>
                <wp:positionH relativeFrom="column">
                  <wp:posOffset>-317</wp:posOffset>
                </wp:positionH>
                <wp:positionV relativeFrom="page">
                  <wp:posOffset>3752850</wp:posOffset>
                </wp:positionV>
                <wp:extent cx="5745480" cy="3095625"/>
                <wp:effectExtent l="0" t="0" r="7620" b="9525"/>
                <wp:wrapSquare wrapText="bothSides"/>
                <wp:docPr id="897129194" name="Group 5"/>
                <wp:cNvGraphicFramePr/>
                <a:graphic xmlns:a="http://schemas.openxmlformats.org/drawingml/2006/main">
                  <a:graphicData uri="http://schemas.microsoft.com/office/word/2010/wordprocessingGroup">
                    <wpg:wgp>
                      <wpg:cNvGrpSpPr/>
                      <wpg:grpSpPr>
                        <a:xfrm>
                          <a:off x="0" y="0"/>
                          <a:ext cx="5745480" cy="3095625"/>
                          <a:chOff x="0" y="0"/>
                          <a:chExt cx="5745480" cy="3095625"/>
                        </a:xfrm>
                      </wpg:grpSpPr>
                      <pic:pic xmlns:pic="http://schemas.openxmlformats.org/drawingml/2006/picture">
                        <pic:nvPicPr>
                          <pic:cNvPr id="1412334792" name="Picture 2" descr="A diagram of a diagram&#10;&#10;Description automatically generated with low confidence"/>
                          <pic:cNvPicPr>
                            <a:picLocks noChangeAspect="1"/>
                          </pic:cNvPicPr>
                        </pic:nvPicPr>
                        <pic:blipFill>
                          <a:blip r:embed="rId54"/>
                          <a:stretch>
                            <a:fillRect/>
                          </a:stretch>
                        </pic:blipFill>
                        <pic:spPr>
                          <a:xfrm>
                            <a:off x="0" y="0"/>
                            <a:ext cx="5745480" cy="2705735"/>
                          </a:xfrm>
                          <a:prstGeom prst="rect">
                            <a:avLst/>
                          </a:prstGeom>
                        </pic:spPr>
                      </pic:pic>
                      <wps:wsp>
                        <wps:cNvPr id="1756376011" name="Text Box 1"/>
                        <wps:cNvSpPr txBox="1"/>
                        <wps:spPr>
                          <a:xfrm>
                            <a:off x="0" y="2762250"/>
                            <a:ext cx="5745480" cy="333375"/>
                          </a:xfrm>
                          <a:prstGeom prst="rect">
                            <a:avLst/>
                          </a:prstGeom>
                          <a:solidFill>
                            <a:prstClr val="white"/>
                          </a:solidFill>
                          <a:ln>
                            <a:noFill/>
                          </a:ln>
                        </wps:spPr>
                        <wps:txbx>
                          <w:txbxContent>
                            <w:p w14:paraId="49C7F836" w14:textId="768E8E66" w:rsidR="003627B5" w:rsidRPr="00CB7D22" w:rsidRDefault="003627B5" w:rsidP="003627B5">
                              <w:pPr>
                                <w:pStyle w:val="Caption"/>
                                <w:rPr>
                                  <w:noProof/>
                                  <w:sz w:val="20"/>
                                  <w:szCs w:val="20"/>
                                </w:rPr>
                              </w:pPr>
                              <w:bookmarkStart w:id="62" w:name="_Ref136415067"/>
                              <w:bookmarkStart w:id="63" w:name="_Toc138925350"/>
                              <w:r>
                                <w:t xml:space="preserve">Figure </w:t>
                              </w:r>
                              <w:fldSimple w:instr=" SEQ Figure \* ARABIC ">
                                <w:r w:rsidR="003F4E54">
                                  <w:rPr>
                                    <w:noProof/>
                                  </w:rPr>
                                  <w:t>13</w:t>
                                </w:r>
                              </w:fldSimple>
                              <w:bookmarkEnd w:id="62"/>
                              <w:r>
                                <w:t>: The Planning Scene in Move</w:t>
                              </w:r>
                              <w:r w:rsidR="00CA1A4F">
                                <w:t>I</w:t>
                              </w:r>
                              <w:r>
                                <w:t>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20C0B" id="_x0000_s1082" style="position:absolute;left:0;text-align:left;margin-left:0;margin-top:295.5pt;width:452.4pt;height:243.75pt;z-index:251667456;mso-position-vertical-relative:page" coordsize="57454,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">
                <v:shape id="Picture 2" o:spid="_x0000_s1083" type="#_x0000_t75" alt="A diagram of a diagram&#10;&#10;Description automatically generated with low confidence" style="position:absolute;width:57454;height:2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">
                  <v:imagedata r:id="rId55" o:title="A diagram of a diagram&#10;&#10;Description automatically generated with low confidence"/>
                </v:shape>
                <v:shape id="_x0000_s1084" type="#_x0000_t202" style="position:absolute;top:27622;width:5745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" stroked="f">
                  <v:textbox style="mso-fit-shape-to-text:t" inset="0,0,0,0">
                    <w:txbxContent>
                      <w:p w14:paraId="49C7F836" w14:textId="768E8E66" w:rsidR="003627B5" w:rsidRPr="00CB7D22" w:rsidRDefault="003627B5" w:rsidP="003627B5">
                        <w:pPr>
                          <w:pStyle w:val="Caption"/>
                          <w:rPr>
                            <w:noProof/>
                            <w:sz w:val="20"/>
                            <w:szCs w:val="20"/>
                          </w:rPr>
                        </w:pPr>
                        <w:bookmarkStart w:id="64" w:name="_Ref136415067"/>
                        <w:bookmarkStart w:id="65" w:name="_Toc138925350"/>
                        <w:r>
                          <w:t xml:space="preserve">Figure </w:t>
                        </w:r>
                        <w:fldSimple w:instr=" SEQ Figure \* ARABIC ">
                          <w:r w:rsidR="003F4E54">
                            <w:rPr>
                              <w:noProof/>
                            </w:rPr>
                            <w:t>13</w:t>
                          </w:r>
                        </w:fldSimple>
                        <w:bookmarkEnd w:id="64"/>
                        <w:r>
                          <w:t>: The Planning Scene in Move</w:t>
                        </w:r>
                        <w:r w:rsidR="00CA1A4F">
                          <w:t>I</w:t>
                        </w:r>
                        <w:r>
                          <w:t>t!</w:t>
                        </w:r>
                        <w:bookmarkEnd w:id="65"/>
                      </w:p>
                    </w:txbxContent>
                  </v:textbox>
                </v:shape>
                <w10:wrap type="square" anchory="page"/>
              </v:group>
            </w:pict>
          </mc:Fallback>
        </mc:AlternateContent>
      </w:r>
      <w:r w:rsidR="00D95BD4" w:rsidRPr="00D95BD4">
        <w:t xml:space="preserve">MoveIt! serves as the primary software framework within ROS for motion planning and mobile manipulation. It has achieved successful integration with various robots, including the PR2, </w:t>
      </w:r>
      <w:proofErr w:type="spellStart"/>
      <w:r w:rsidR="00D95BD4" w:rsidRPr="00D95BD4">
        <w:t>Robonaut</w:t>
      </w:r>
      <w:proofErr w:type="spellEnd"/>
      <w:r w:rsidR="00D95BD4" w:rsidRPr="00D95BD4">
        <w:t>, and DARPA's Atlas robot. MoveIt! is predominantly implemented in C++, but it also provides Python bindings for higher-level scripting. In line with the principles advocated for robotics, MoveIt! ensures software reuse by establishing a clear distinction between core functionality and framework-dependent aspects, such as component communication. By default, MoveIt! leverages the core ROS build and messaging systems. To facilitate easy component interchangeability, MoveIt! employs plugins for most of its functionalities. This includes motion planning plugins (currently utilizing OMPL), collision detection (currently utilizing the Fast Collision Library (FCL)), and kinematics plugins (currently utilizing the OROCOS Kinematics and Dynamics Library (KDL)</w:t>
      </w:r>
      <w:r w:rsidR="00D95BD4">
        <w:t>)</w:t>
      </w:r>
      <w:r w:rsidR="00D95BD4" w:rsidRPr="00D95BD4">
        <w:t xml:space="preserve"> for generic arm forward and inverse kinematics, along with custom plugins). Section 4.3 further discusses the flexibility of modifying these default planning components</w:t>
      </w:r>
      <w:r w:rsidR="00D95BD4">
        <w:rPr>
          <w:rStyle w:val="FootnoteReference"/>
        </w:rPr>
        <w:footnoteReference w:id="7"/>
      </w:r>
      <w:r w:rsidR="00D95BD4">
        <w:t>.</w:t>
      </w:r>
      <w:r w:rsidR="00D95BD4" w:rsidRPr="00D95BD4">
        <w:t xml:space="preserve"> MoveIt! primarily targets manipulation (and mobile manipulation) applications across industrial, commercial, and research environments. For a more comprehensive overview of MoveIt!</w:t>
      </w:r>
      <w:r w:rsidR="00D95BD4">
        <w:rPr>
          <w:rStyle w:val="FootnoteReference"/>
        </w:rPr>
        <w:footnoteReference w:id="8"/>
      </w:r>
      <w:r w:rsidR="00D95BD4" w:rsidRPr="00D95BD4">
        <w:t>.</w:t>
      </w:r>
    </w:p>
    <w:p w14:paraId="1BB9A6CB" w14:textId="0A0E0BCD" w:rsidR="003627B5" w:rsidRDefault="003627B5" w:rsidP="003627B5">
      <w:pPr>
        <w:jc w:val="both"/>
      </w:pPr>
      <w:r>
        <w:t xml:space="preserve">As shown in </w:t>
      </w:r>
      <w:r w:rsidRPr="003627B5">
        <w:rPr>
          <w:i/>
          <w:iCs/>
        </w:rPr>
        <w:fldChar w:fldCharType="begin"/>
      </w:r>
      <w:r w:rsidRPr="003627B5">
        <w:rPr>
          <w:i/>
          <w:iCs/>
        </w:rPr>
        <w:instrText xml:space="preserve"> REF _Ref136415067 \h </w:instrText>
      </w:r>
      <w:r>
        <w:rPr>
          <w:i/>
          <w:iCs/>
        </w:rPr>
        <w:instrText xml:space="preserve"> \* MERGEFORMAT </w:instrText>
      </w:r>
      <w:r w:rsidRPr="003627B5">
        <w:rPr>
          <w:i/>
          <w:iCs/>
        </w:rPr>
      </w:r>
      <w:r w:rsidRPr="003627B5">
        <w:rPr>
          <w:i/>
          <w:iCs/>
        </w:rPr>
        <w:fldChar w:fldCharType="separate"/>
      </w:r>
      <w:r w:rsidR="00F147AF" w:rsidRPr="00F147AF">
        <w:rPr>
          <w:i/>
          <w:iCs/>
        </w:rPr>
        <w:t xml:space="preserve">Figure </w:t>
      </w:r>
      <w:r w:rsidR="00F147AF" w:rsidRPr="00F147AF">
        <w:rPr>
          <w:i/>
          <w:iCs/>
          <w:noProof/>
        </w:rPr>
        <w:t>5</w:t>
      </w:r>
      <w:r w:rsidRPr="003627B5">
        <w:rPr>
          <w:i/>
          <w:iCs/>
        </w:rPr>
        <w:fldChar w:fldCharType="end"/>
      </w:r>
      <w:r>
        <w:t xml:space="preserve"> above, the planning scene serves as a representation of the robot's surrounding environment and retains information about the robot's current state. It is managed by the planning scene monitor within the move group node. The planning scene monitor actively listens to three types of information:</w:t>
      </w:r>
    </w:p>
    <w:p w14:paraId="0FF86661" w14:textId="794B3FEB" w:rsidR="003627B5" w:rsidRDefault="003627B5" w:rsidP="003627B5">
      <w:pPr>
        <w:pStyle w:val="ListParagraph"/>
        <w:numPr>
          <w:ilvl w:val="0"/>
          <w:numId w:val="2"/>
        </w:numPr>
        <w:jc w:val="both"/>
      </w:pPr>
      <w:r w:rsidRPr="00F147AF">
        <w:rPr>
          <w:rStyle w:val="Strong"/>
        </w:rPr>
        <w:t>State Information</w:t>
      </w:r>
      <w:r>
        <w:t xml:space="preserve">: This includes updates on the joint states of the robot, which are obtained from the </w:t>
      </w:r>
      <w:proofErr w:type="spellStart"/>
      <w:r>
        <w:t>joint_states</w:t>
      </w:r>
      <w:proofErr w:type="spellEnd"/>
      <w:r>
        <w:t xml:space="preserve"> topic.</w:t>
      </w:r>
    </w:p>
    <w:p w14:paraId="09533D3D" w14:textId="6D88153C" w:rsidR="003627B5" w:rsidRDefault="003627B5" w:rsidP="003627B5">
      <w:pPr>
        <w:pStyle w:val="ListParagraph"/>
        <w:numPr>
          <w:ilvl w:val="0"/>
          <w:numId w:val="2"/>
        </w:numPr>
        <w:jc w:val="both"/>
      </w:pPr>
      <w:r w:rsidRPr="00F147AF">
        <w:rPr>
          <w:rStyle w:val="Strong"/>
        </w:rPr>
        <w:t>Sensor Information</w:t>
      </w:r>
      <w:r>
        <w:t>: The planning scene monitor gathers data from sensors through the world geometry monitor, which is further described below.</w:t>
      </w:r>
    </w:p>
    <w:p w14:paraId="36A0860C" w14:textId="296D7F73" w:rsidR="00D95BD4" w:rsidRDefault="003627B5" w:rsidP="003627B5">
      <w:pPr>
        <w:pStyle w:val="ListParagraph"/>
        <w:numPr>
          <w:ilvl w:val="0"/>
          <w:numId w:val="2"/>
        </w:numPr>
        <w:jc w:val="both"/>
      </w:pPr>
      <w:r w:rsidRPr="00F147AF">
        <w:rPr>
          <w:rStyle w:val="Strong"/>
        </w:rPr>
        <w:t>World Geometry Information</w:t>
      </w:r>
      <w:r>
        <w:t>: Users can input world geometry information through the planning</w:t>
      </w:r>
      <w:r w:rsidR="00F147AF">
        <w:t xml:space="preserve"> </w:t>
      </w:r>
      <w:r>
        <w:t>scene topic, which is treated as a planning scene diff and used to update the planning scene accordingly.</w:t>
      </w:r>
    </w:p>
    <w:p w14:paraId="435C46ED" w14:textId="194D5731" w:rsidR="00E47107" w:rsidRDefault="00E47107" w:rsidP="00D74A9A">
      <w:pPr>
        <w:jc w:val="both"/>
      </w:pPr>
    </w:p>
    <w:p w14:paraId="39E6D108" w14:textId="07F99FC6" w:rsidR="00CA1A4F" w:rsidRDefault="00CA1A4F" w:rsidP="00CA1A4F">
      <w:pPr>
        <w:jc w:val="both"/>
      </w:pPr>
      <w:r w:rsidRPr="00CA1A4F">
        <w:rPr>
          <w:i/>
          <w:iCs/>
        </w:rPr>
        <w:lastRenderedPageBreak/>
        <w:fldChar w:fldCharType="begin"/>
      </w:r>
      <w:r w:rsidRPr="00CA1A4F">
        <w:rPr>
          <w:i/>
          <w:iCs/>
        </w:rPr>
        <w:instrText xml:space="preserve"> REF _Ref136416353 \h </w:instrText>
      </w:r>
      <w:r>
        <w:rPr>
          <w:i/>
          <w:iCs/>
        </w:rPr>
        <w:instrText xml:space="preserve"> \* MERGEFORMAT </w:instrText>
      </w:r>
      <w:r w:rsidRPr="00CA1A4F">
        <w:rPr>
          <w:i/>
          <w:iCs/>
        </w:rPr>
      </w:r>
      <w:r w:rsidRPr="00CA1A4F">
        <w:rPr>
          <w:i/>
          <w:iCs/>
        </w:rPr>
        <w:fldChar w:fldCharType="separate"/>
      </w:r>
      <w:r w:rsidR="00F147AF" w:rsidRPr="00F147AF">
        <w:rPr>
          <w:i/>
          <w:iCs/>
        </w:rPr>
        <w:t xml:space="preserve">Figure </w:t>
      </w:r>
      <w:r w:rsidR="00F147AF" w:rsidRPr="00F147AF">
        <w:rPr>
          <w:i/>
          <w:iCs/>
          <w:noProof/>
        </w:rPr>
        <w:t>6</w:t>
      </w:r>
      <w:r w:rsidRPr="00CA1A4F">
        <w:rPr>
          <w:i/>
          <w:iCs/>
        </w:rPr>
        <w:fldChar w:fldCharType="end"/>
      </w:r>
      <w:r>
        <w:t xml:space="preserve"> depicts the </w:t>
      </w:r>
      <w:proofErr w:type="spellStart"/>
      <w:r>
        <w:t>move_group</w:t>
      </w:r>
      <w:proofErr w:type="spellEnd"/>
      <w:r>
        <w:t xml:space="preserve"> node, which serves as an integrator, bringing together various components to offer a set of ROS actions and services for user interaction. Users can access these actions and services through three different interfaces</w:t>
      </w:r>
      <w:r>
        <w:rPr>
          <w:rStyle w:val="FootnoteReference"/>
        </w:rPr>
        <w:footnoteReference w:id="9"/>
      </w:r>
      <w:r>
        <w:t>:</w:t>
      </w:r>
    </w:p>
    <w:p w14:paraId="66EE03B5" w14:textId="77777777" w:rsidR="00CA1A4F" w:rsidRDefault="00CA1A4F" w:rsidP="00CA1A4F">
      <w:pPr>
        <w:pStyle w:val="ListParagraph"/>
        <w:numPr>
          <w:ilvl w:val="0"/>
          <w:numId w:val="6"/>
        </w:numPr>
        <w:jc w:val="both"/>
      </w:pPr>
      <w:r w:rsidRPr="00F30408">
        <w:rPr>
          <w:b/>
          <w:bCs/>
        </w:rPr>
        <w:t>C++ Interface</w:t>
      </w:r>
      <w:r>
        <w:t xml:space="preserve">: The </w:t>
      </w:r>
      <w:proofErr w:type="spellStart"/>
      <w:r>
        <w:t>move_group_interface</w:t>
      </w:r>
      <w:proofErr w:type="spellEnd"/>
      <w:r>
        <w:t xml:space="preserve"> package provides a straightforward C++ interface for easy setup and utilization of </w:t>
      </w:r>
      <w:proofErr w:type="spellStart"/>
      <w:r>
        <w:t>move_group</w:t>
      </w:r>
      <w:proofErr w:type="spellEnd"/>
      <w:r>
        <w:t>.</w:t>
      </w:r>
    </w:p>
    <w:p w14:paraId="541134DB" w14:textId="77777777" w:rsidR="00CA1A4F" w:rsidRDefault="00CA1A4F" w:rsidP="00CA1A4F">
      <w:pPr>
        <w:pStyle w:val="ListParagraph"/>
        <w:numPr>
          <w:ilvl w:val="0"/>
          <w:numId w:val="6"/>
        </w:numPr>
        <w:jc w:val="both"/>
      </w:pPr>
      <w:r w:rsidRPr="00F30408">
        <w:rPr>
          <w:b/>
          <w:bCs/>
        </w:rPr>
        <w:t>Python Interface</w:t>
      </w:r>
      <w:r>
        <w:t xml:space="preserve">: The </w:t>
      </w:r>
      <w:proofErr w:type="spellStart"/>
      <w:r>
        <w:t>moveit_commander</w:t>
      </w:r>
      <w:proofErr w:type="spellEnd"/>
      <w:r>
        <w:t xml:space="preserve"> package enables users to access </w:t>
      </w:r>
      <w:proofErr w:type="spellStart"/>
      <w:r>
        <w:t>move_group</w:t>
      </w:r>
      <w:proofErr w:type="spellEnd"/>
      <w:r>
        <w:t xml:space="preserve"> functionalities through Python.</w:t>
      </w:r>
    </w:p>
    <w:p w14:paraId="3325AA4C" w14:textId="77777777" w:rsidR="00CA1A4F" w:rsidRDefault="00CA1A4F" w:rsidP="00CA1A4F">
      <w:pPr>
        <w:pStyle w:val="ListParagraph"/>
        <w:numPr>
          <w:ilvl w:val="0"/>
          <w:numId w:val="6"/>
        </w:numPr>
        <w:jc w:val="both"/>
      </w:pPr>
      <w:r w:rsidRPr="00F30408">
        <w:rPr>
          <w:b/>
          <w:bCs/>
        </w:rPr>
        <w:t>GUI Interface</w:t>
      </w:r>
      <w:r>
        <w:t xml:space="preserve">: Users can also employ the Motion Planning plugin in </w:t>
      </w:r>
      <w:proofErr w:type="spellStart"/>
      <w:r>
        <w:t>Rviz</w:t>
      </w:r>
      <w:proofErr w:type="spellEnd"/>
      <w:r>
        <w:t xml:space="preserve">, the ROS visualizer, to interact with </w:t>
      </w:r>
      <w:proofErr w:type="spellStart"/>
      <w:r>
        <w:t>move_group</w:t>
      </w:r>
      <w:proofErr w:type="spellEnd"/>
      <w:r>
        <w:t xml:space="preserve"> through a graphical user interface.</w:t>
      </w:r>
    </w:p>
    <w:p w14:paraId="4702FF4C" w14:textId="77777777" w:rsidR="00CA1A4F" w:rsidRDefault="00CA1A4F" w:rsidP="00CA1A4F">
      <w:pPr>
        <w:jc w:val="both"/>
      </w:pPr>
      <w:r>
        <w:t xml:space="preserve">To configure </w:t>
      </w:r>
      <w:proofErr w:type="spellStart"/>
      <w:r>
        <w:t>move_group</w:t>
      </w:r>
      <w:proofErr w:type="spellEnd"/>
      <w:r>
        <w:t>, the ROS param server is utilized to obtain essential information. This includes:</w:t>
      </w:r>
    </w:p>
    <w:p w14:paraId="5908F0B5" w14:textId="77777777" w:rsidR="00CA1A4F" w:rsidRDefault="00CA1A4F" w:rsidP="00CA1A4F">
      <w:pPr>
        <w:pStyle w:val="ListParagraph"/>
        <w:numPr>
          <w:ilvl w:val="0"/>
          <w:numId w:val="5"/>
        </w:numPr>
        <w:jc w:val="both"/>
      </w:pPr>
      <w:r w:rsidRPr="00F30408">
        <w:rPr>
          <w:b/>
          <w:bCs/>
        </w:rPr>
        <w:t>URDF</w:t>
      </w:r>
      <w:r>
        <w:t xml:space="preserve">: </w:t>
      </w:r>
      <w:proofErr w:type="spellStart"/>
      <w:r>
        <w:t>move_group</w:t>
      </w:r>
      <w:proofErr w:type="spellEnd"/>
      <w:r>
        <w:t xml:space="preserve"> retrieves the URDF (Unified Robot Description Format) for the robot by searching for the </w:t>
      </w:r>
      <w:proofErr w:type="spellStart"/>
      <w:r>
        <w:t>robot_description</w:t>
      </w:r>
      <w:proofErr w:type="spellEnd"/>
      <w:r>
        <w:t xml:space="preserve"> parameter on the ROS param server.</w:t>
      </w:r>
    </w:p>
    <w:p w14:paraId="47073163" w14:textId="77777777" w:rsidR="00CA1A4F" w:rsidRDefault="00CA1A4F" w:rsidP="00CA1A4F">
      <w:pPr>
        <w:pStyle w:val="ListParagraph"/>
        <w:numPr>
          <w:ilvl w:val="0"/>
          <w:numId w:val="5"/>
        </w:numPr>
        <w:jc w:val="both"/>
      </w:pPr>
      <w:r w:rsidRPr="00F30408">
        <w:rPr>
          <w:b/>
          <w:bCs/>
        </w:rPr>
        <w:t>SRDF</w:t>
      </w:r>
      <w:r>
        <w:t xml:space="preserve">: The </w:t>
      </w:r>
      <w:proofErr w:type="spellStart"/>
      <w:r>
        <w:t>robot_description_semantic</w:t>
      </w:r>
      <w:proofErr w:type="spellEnd"/>
      <w:r>
        <w:t xml:space="preserve"> parameter on the ROS param server contains the SRDF (Semantic Robot Description Format) for the robot. The SRDF is typically generated by users using the MoveIt Setup Assistant.</w:t>
      </w:r>
    </w:p>
    <w:p w14:paraId="01DFA0DE" w14:textId="77777777" w:rsidR="006723F7" w:rsidRDefault="00CA1A4F" w:rsidP="00CA1A4F">
      <w:pPr>
        <w:pStyle w:val="ListParagraph"/>
        <w:numPr>
          <w:ilvl w:val="0"/>
          <w:numId w:val="5"/>
        </w:numPr>
        <w:jc w:val="both"/>
      </w:pPr>
      <w:r w:rsidRPr="00F30408">
        <w:rPr>
          <w:b/>
          <w:bCs/>
        </w:rPr>
        <w:t>MoveIt Configuration</w:t>
      </w:r>
      <w:r>
        <w:t>: Specific configuration details for MoveIt, such as joint limits, kinematics, motion planning, and perception information, are stored on the ROS param server. Configuration files for these components are automatically generated by the MoveIt Setup Assistant and stored in the config directory of the corresponding MoveIt configuration package for the specific robot.</w:t>
      </w:r>
    </w:p>
    <w:p w14:paraId="4BC630EF" w14:textId="77777777" w:rsidR="006723F7" w:rsidRDefault="00CA1A4F" w:rsidP="006723F7">
      <w:pPr>
        <w:jc w:val="both"/>
      </w:pPr>
      <w:r>
        <w:rPr>
          <w:noProof/>
        </w:rPr>
        <mc:AlternateContent>
          <mc:Choice Requires="wpg">
            <w:drawing>
              <wp:anchor distT="0" distB="0" distL="114300" distR="114300" simplePos="0" relativeHeight="251671552" behindDoc="0" locked="0" layoutInCell="1" allowOverlap="1" wp14:anchorId="34A36FF3" wp14:editId="748AE050">
                <wp:simplePos x="0" y="0"/>
                <wp:positionH relativeFrom="column">
                  <wp:posOffset>-317</wp:posOffset>
                </wp:positionH>
                <wp:positionV relativeFrom="page">
                  <wp:posOffset>990600</wp:posOffset>
                </wp:positionV>
                <wp:extent cx="5739130" cy="3090545"/>
                <wp:effectExtent l="0" t="0" r="0" b="0"/>
                <wp:wrapSquare wrapText="bothSides"/>
                <wp:docPr id="617339481" name="Group 4"/>
                <wp:cNvGraphicFramePr/>
                <a:graphic xmlns:a="http://schemas.openxmlformats.org/drawingml/2006/main">
                  <a:graphicData uri="http://schemas.microsoft.com/office/word/2010/wordprocessingGroup">
                    <wpg:wgp>
                      <wpg:cNvGrpSpPr/>
                      <wpg:grpSpPr>
                        <a:xfrm>
                          <a:off x="0" y="0"/>
                          <a:ext cx="5739130" cy="3090545"/>
                          <a:chOff x="0" y="0"/>
                          <a:chExt cx="5739130" cy="3090863"/>
                        </a:xfrm>
                      </wpg:grpSpPr>
                      <pic:pic xmlns:pic="http://schemas.openxmlformats.org/drawingml/2006/picture">
                        <pic:nvPicPr>
                          <pic:cNvPr id="1554180430" name="Picture 3"/>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9130" cy="2700655"/>
                          </a:xfrm>
                          <a:prstGeom prst="rect">
                            <a:avLst/>
                          </a:prstGeom>
                          <a:noFill/>
                          <a:ln>
                            <a:noFill/>
                          </a:ln>
                        </pic:spPr>
                      </pic:pic>
                      <wps:wsp>
                        <wps:cNvPr id="2125243251" name="Text Box 1"/>
                        <wps:cNvSpPr txBox="1"/>
                        <wps:spPr>
                          <a:xfrm>
                            <a:off x="0" y="2757488"/>
                            <a:ext cx="5739130" cy="333375"/>
                          </a:xfrm>
                          <a:prstGeom prst="rect">
                            <a:avLst/>
                          </a:prstGeom>
                          <a:solidFill>
                            <a:prstClr val="white"/>
                          </a:solidFill>
                          <a:ln>
                            <a:noFill/>
                          </a:ln>
                        </wps:spPr>
                        <wps:txbx>
                          <w:txbxContent>
                            <w:p w14:paraId="493645D7" w14:textId="10CD372B" w:rsidR="00CA1A4F" w:rsidRPr="00640AEF" w:rsidRDefault="00CA1A4F" w:rsidP="00CA1A4F">
                              <w:pPr>
                                <w:pStyle w:val="Caption"/>
                                <w:rPr>
                                  <w:noProof/>
                                  <w:sz w:val="20"/>
                                  <w:szCs w:val="20"/>
                                </w:rPr>
                              </w:pPr>
                              <w:bookmarkStart w:id="66" w:name="_Ref136416353"/>
                              <w:bookmarkStart w:id="67" w:name="_Toc138925351"/>
                              <w:r>
                                <w:t xml:space="preserve">Figure </w:t>
                              </w:r>
                              <w:fldSimple w:instr=" SEQ Figure \* ARABIC ">
                                <w:r w:rsidR="003F4E54">
                                  <w:rPr>
                                    <w:noProof/>
                                  </w:rPr>
                                  <w:t>14</w:t>
                                </w:r>
                              </w:fldSimple>
                              <w:bookmarkEnd w:id="66"/>
                              <w:r>
                                <w:t xml:space="preserve">: </w:t>
                              </w:r>
                              <w:proofErr w:type="spellStart"/>
                              <w:r>
                                <w:t>Move_group</w:t>
                              </w:r>
                              <w:proofErr w:type="spellEnd"/>
                              <w:r>
                                <w:t xml:space="preserve"> Node in MoveIt!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36FF3" id="_x0000_s1085" style="position:absolute;left:0;text-align:left;margin-left:0;margin-top:78pt;width:451.9pt;height:243.35pt;z-index:251671552;mso-position-vertical-relative:page" coordsize="57391,30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">
                <v:shape id="Picture 3" o:spid="_x0000_s1086" type="#_x0000_t75" style="position:absolute;width:57391;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">
                  <v:imagedata r:id="rId57" o:title=""/>
                </v:shape>
                <v:shape id="_x0000_s1087" type="#_x0000_t202" style="position:absolute;top:27574;width:5739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" stroked="f">
                  <v:textbox style="mso-fit-shape-to-text:t" inset="0,0,0,0">
                    <w:txbxContent>
                      <w:p w14:paraId="493645D7" w14:textId="10CD372B" w:rsidR="00CA1A4F" w:rsidRPr="00640AEF" w:rsidRDefault="00CA1A4F" w:rsidP="00CA1A4F">
                        <w:pPr>
                          <w:pStyle w:val="Caption"/>
                          <w:rPr>
                            <w:noProof/>
                            <w:sz w:val="20"/>
                            <w:szCs w:val="20"/>
                          </w:rPr>
                        </w:pPr>
                        <w:bookmarkStart w:id="68" w:name="_Ref136416353"/>
                        <w:bookmarkStart w:id="69" w:name="_Toc138925351"/>
                        <w:r>
                          <w:t xml:space="preserve">Figure </w:t>
                        </w:r>
                        <w:fldSimple w:instr=" SEQ Figure \* ARABIC ">
                          <w:r w:rsidR="003F4E54">
                            <w:rPr>
                              <w:noProof/>
                            </w:rPr>
                            <w:t>14</w:t>
                          </w:r>
                        </w:fldSimple>
                        <w:bookmarkEnd w:id="68"/>
                        <w:r>
                          <w:t xml:space="preserve">: </w:t>
                        </w:r>
                        <w:proofErr w:type="spellStart"/>
                        <w:r>
                          <w:t>Move_group</w:t>
                        </w:r>
                        <w:proofErr w:type="spellEnd"/>
                        <w:r>
                          <w:t xml:space="preserve"> Node in MoveIt!</w:t>
                        </w:r>
                        <w:bookmarkEnd w:id="69"/>
                      </w:p>
                    </w:txbxContent>
                  </v:textbox>
                </v:shape>
                <w10:wrap type="square" anchory="page"/>
              </v:group>
            </w:pict>
          </mc:Fallback>
        </mc:AlternateContent>
      </w:r>
    </w:p>
    <w:p w14:paraId="56E1E8FF" w14:textId="77777777" w:rsidR="006723F7" w:rsidRDefault="006723F7">
      <w:r>
        <w:br w:type="page"/>
      </w:r>
    </w:p>
    <w:p w14:paraId="7BF91877" w14:textId="69C58E65" w:rsidR="006723F7" w:rsidRDefault="004F3416" w:rsidP="00DD077D">
      <w:pPr>
        <w:pStyle w:val="Heading1"/>
      </w:pPr>
      <w:bookmarkStart w:id="70" w:name="_Toc138925313"/>
      <w:r>
        <w:lastRenderedPageBreak/>
        <w:t>8</w:t>
      </w:r>
      <w:r w:rsidR="00DD077D">
        <w:tab/>
        <w:t>1</w:t>
      </w:r>
      <w:r w:rsidR="00DD077D" w:rsidRPr="00DD077D">
        <w:rPr>
          <w:vertAlign w:val="superscript"/>
        </w:rPr>
        <w:t>st</w:t>
      </w:r>
      <w:r w:rsidR="00DD077D">
        <w:t xml:space="preserve"> Automation </w:t>
      </w:r>
      <w:r w:rsidR="006723F7">
        <w:t xml:space="preserve">Python Program Using </w:t>
      </w:r>
      <w:r w:rsidR="00037114">
        <w:t>Moveit_commander</w:t>
      </w:r>
      <w:r w:rsidR="009C53B0">
        <w:t xml:space="preserve"> &amp; Tkinter</w:t>
      </w:r>
      <w:bookmarkEnd w:id="70"/>
    </w:p>
    <w:p w14:paraId="7D8D318B" w14:textId="6F009EC0" w:rsidR="00037114" w:rsidRDefault="00037114" w:rsidP="00DD077D">
      <w:pPr>
        <w:ind w:firstLine="720"/>
        <w:jc w:val="both"/>
      </w:pPr>
      <w:r>
        <w:t>Activity 3 represents a significant milestone in the internship program, focusing on the development of an automation program for the Niryo 2 robotic arm using the Moveit framework and the tkinter package for creating a graphical user interface (GUI). This activity combines the power of motion planning provided by Moveit with the versatility of tkinter to create an intuitive and interactive control interface.</w:t>
      </w:r>
    </w:p>
    <w:p w14:paraId="5B1D6B58" w14:textId="1CBE56EC" w:rsidR="00037114" w:rsidRDefault="00037114" w:rsidP="00037114">
      <w:pPr>
        <w:ind w:firstLine="720"/>
        <w:jc w:val="both"/>
      </w:pPr>
      <w:r>
        <w:t>The core component of this activity is the utilization of the Moveit_commander library, a purpose-built Python library designed to facilitate seamless interaction with the Moveit framework. This library provides a high-level interface for controlling the robotic arm, enabling the execution of complex motion trajectories, joint configurations, and end-effector poses. By leveraging the Moveit_commander library, the automation program can communicate with the Niryo 2 robotic arm, translating user commands into precise and coordinated movements</w:t>
      </w:r>
      <w:r w:rsidR="00547F46">
        <w:rPr>
          <w:rStyle w:val="FootnoteReference"/>
        </w:rPr>
        <w:footnoteReference w:id="10"/>
      </w:r>
      <w:r>
        <w:t>.</w:t>
      </w:r>
    </w:p>
    <w:p w14:paraId="68BE76FB" w14:textId="72DBF3C4" w:rsidR="00037114" w:rsidRDefault="00037114" w:rsidP="00037114">
      <w:pPr>
        <w:ind w:firstLine="720"/>
        <w:jc w:val="both"/>
      </w:pPr>
      <w:r>
        <w:t>Furthermore, this activity incorporates the tkinter package, a popular Python library for creating graphical user interfaces. Tkinter provides a rich set of tools and widgets that enable the creation of visually appealing and user-friendly GUIs. With tkinter, the automation program can present a comprehensive control panel to the user, offering intuitive controls, real-time visual feedback, and status updates. The GUI enhances the user experience by providing a seamless and interactive means of commanding the Niryo 2 robotic arm</w:t>
      </w:r>
      <w:r w:rsidR="00547F46">
        <w:rPr>
          <w:rStyle w:val="FootnoteReference"/>
        </w:rPr>
        <w:footnoteReference w:id="11"/>
      </w:r>
      <w:r>
        <w:t>.</w:t>
      </w:r>
    </w:p>
    <w:p w14:paraId="61369C03" w14:textId="10550DD2" w:rsidR="00037114" w:rsidRDefault="00037114" w:rsidP="00037114">
      <w:pPr>
        <w:ind w:firstLine="720"/>
        <w:jc w:val="both"/>
      </w:pPr>
      <w:r>
        <w:t>Throughout the development process, the activity covers various aspects, including designing the GUI layout, implementing event handling mechanisms, integrating the Moveit framework with the GUI, and ensuring synchronization between the interface and the robot's actions. Attention is given to designing an ergonomic and intuitive interface that enables users to perform tasks such as motion planning, trajectory execution, and monitoring of the robot's state effortlessly.</w:t>
      </w:r>
    </w:p>
    <w:p w14:paraId="718D51CD" w14:textId="5690E95A" w:rsidR="00037114" w:rsidRDefault="00037114" w:rsidP="00037114">
      <w:pPr>
        <w:ind w:firstLine="720"/>
        <w:jc w:val="both"/>
      </w:pPr>
      <w:r>
        <w:t>By combining the Moveit framework and tkinter, this activity demonstrates the seamless integration of motion planning capabilities with a user-friendly interface. The resulting automation program empowers users to control the Niryo 2 robotic arm efficiently, perform complex manipulation tasks, and visualize the robot's movements in real-time.</w:t>
      </w:r>
    </w:p>
    <w:p w14:paraId="712C3944" w14:textId="63181640" w:rsidR="006723F7" w:rsidRDefault="00037114" w:rsidP="00037114">
      <w:pPr>
        <w:ind w:firstLine="720"/>
        <w:jc w:val="both"/>
      </w:pPr>
      <w:r>
        <w:t>In the subsequent sections, we will explore the implementation details of Activity 3, including the design considerations, code structure, and the interplay between the Moveit_commander library and tkinter. The discussion will provide valuable insights into the development process and highlight the contributions of Moveit and tkinter in creating an effective and interactive automation program for the Niryo 2 robotic arm.</w:t>
      </w:r>
    </w:p>
    <w:p w14:paraId="4FC2A574" w14:textId="77777777" w:rsidR="00547F46" w:rsidRDefault="00547F46" w:rsidP="006723F7">
      <w:pPr>
        <w:jc w:val="both"/>
      </w:pPr>
    </w:p>
    <w:p w14:paraId="63ADC729" w14:textId="77777777" w:rsidR="00547F46" w:rsidRDefault="00547F46">
      <w:r>
        <w:br w:type="page"/>
      </w:r>
    </w:p>
    <w:p w14:paraId="411FBAE9" w14:textId="40680420" w:rsidR="00D06F1E" w:rsidRDefault="004F3416" w:rsidP="00DD077D">
      <w:pPr>
        <w:pStyle w:val="Heading2"/>
      </w:pPr>
      <w:bookmarkStart w:id="71" w:name="_Toc138925314"/>
      <w:r>
        <w:lastRenderedPageBreak/>
        <w:t>8.</w:t>
      </w:r>
      <w:r w:rsidR="00DD077D">
        <w:t>1</w:t>
      </w:r>
      <w:r w:rsidR="00D06F1E">
        <w:tab/>
        <w:t>Dependences</w:t>
      </w:r>
      <w:bookmarkEnd w:id="71"/>
    </w:p>
    <w:p w14:paraId="31519D97" w14:textId="18829721" w:rsidR="00D06F1E" w:rsidRPr="00D06F1E" w:rsidRDefault="00D06F1E" w:rsidP="001F5398">
      <w:pPr>
        <w:jc w:val="both"/>
      </w:pPr>
      <w:r>
        <w:t>The program had many dependences as we did use many libraries, services, and message types.</w:t>
      </w:r>
    </w:p>
    <w:p w14:paraId="2CF75777"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val="de-DE" w:eastAsia="en-GB"/>
        </w:rPr>
      </w:pPr>
      <w:proofErr w:type="gramStart"/>
      <w:r w:rsidRPr="00D06F1E">
        <w:rPr>
          <w:rFonts w:ascii="Consolas" w:eastAsia="Times New Roman" w:hAnsi="Consolas" w:cs="Times New Roman"/>
          <w:color w:val="6A9955"/>
          <w:sz w:val="21"/>
          <w:szCs w:val="21"/>
          <w:lang w:val="de-DE" w:eastAsia="en-GB"/>
        </w:rPr>
        <w:t>#!/</w:t>
      </w:r>
      <w:proofErr w:type="gramEnd"/>
      <w:r w:rsidRPr="00D06F1E">
        <w:rPr>
          <w:rFonts w:ascii="Consolas" w:eastAsia="Times New Roman" w:hAnsi="Consolas" w:cs="Times New Roman"/>
          <w:color w:val="6A9955"/>
          <w:sz w:val="21"/>
          <w:szCs w:val="21"/>
          <w:lang w:val="de-DE" w:eastAsia="en-GB"/>
        </w:rPr>
        <w:t xml:space="preserve">usr/bin/env </w:t>
      </w:r>
      <w:proofErr w:type="spellStart"/>
      <w:r w:rsidRPr="00D06F1E">
        <w:rPr>
          <w:rFonts w:ascii="Consolas" w:eastAsia="Times New Roman" w:hAnsi="Consolas" w:cs="Times New Roman"/>
          <w:color w:val="6A9955"/>
          <w:sz w:val="21"/>
          <w:szCs w:val="21"/>
          <w:lang w:val="de-DE" w:eastAsia="en-GB"/>
        </w:rPr>
        <w:t>python</w:t>
      </w:r>
      <w:proofErr w:type="spellEnd"/>
    </w:p>
    <w:p w14:paraId="27E34DAB" w14:textId="77777777" w:rsidR="00D06F1E" w:rsidRDefault="00D06F1E" w:rsidP="00D06F1E">
      <w:pPr>
        <w:shd w:val="clear" w:color="auto" w:fill="1F1F1F"/>
        <w:spacing w:before="0" w:after="0" w:line="285" w:lineRule="atLeast"/>
        <w:rPr>
          <w:rFonts w:ascii="Consolas" w:eastAsia="Times New Roman" w:hAnsi="Consolas" w:cs="Times New Roman"/>
          <w:color w:val="CCCCCC"/>
          <w:sz w:val="21"/>
          <w:szCs w:val="21"/>
          <w:lang w:val="de-DE" w:eastAsia="en-GB"/>
        </w:rPr>
      </w:pPr>
    </w:p>
    <w:p w14:paraId="08ADBB72" w14:textId="1874BEDB" w:rsidR="001F5398" w:rsidRPr="00D06F1E" w:rsidRDefault="001F5398" w:rsidP="00D06F1E">
      <w:pPr>
        <w:shd w:val="clear" w:color="auto" w:fill="1F1F1F"/>
        <w:spacing w:before="0" w:after="0" w:line="285" w:lineRule="atLeast"/>
        <w:rPr>
          <w:rFonts w:ascii="Consolas" w:eastAsia="Times New Roman" w:hAnsi="Consolas" w:cs="Times New Roman"/>
          <w:color w:val="6A9955"/>
          <w:sz w:val="21"/>
          <w:szCs w:val="21"/>
          <w:lang w:val="de-DE" w:eastAsia="en-GB"/>
        </w:rPr>
      </w:pPr>
      <w:r w:rsidRPr="001F5398">
        <w:rPr>
          <w:rFonts w:ascii="Consolas" w:eastAsia="Times New Roman" w:hAnsi="Consolas" w:cs="Times New Roman"/>
          <w:color w:val="6A9955"/>
          <w:sz w:val="21"/>
          <w:szCs w:val="21"/>
          <w:lang w:val="de-DE" w:eastAsia="en-GB"/>
        </w:rPr>
        <w:t xml:space="preserve"># General </w:t>
      </w:r>
      <w:proofErr w:type="spellStart"/>
      <w:r w:rsidRPr="001F5398">
        <w:rPr>
          <w:rFonts w:ascii="Consolas" w:eastAsia="Times New Roman" w:hAnsi="Consolas" w:cs="Times New Roman"/>
          <w:color w:val="6A9955"/>
          <w:sz w:val="21"/>
          <w:szCs w:val="21"/>
          <w:lang w:val="de-DE" w:eastAsia="en-GB"/>
        </w:rPr>
        <w:t>packages</w:t>
      </w:r>
      <w:proofErr w:type="spellEnd"/>
    </w:p>
    <w:p w14:paraId="56276001"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tkSimpleDialog</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as</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simpledialog</w:t>
      </w:r>
      <w:proofErr w:type="spellEnd"/>
    </w:p>
    <w:p w14:paraId="3F9AD9C2"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Tkinter</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as</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tk</w:t>
      </w:r>
      <w:proofErr w:type="spellEnd"/>
    </w:p>
    <w:p w14:paraId="32A0C7B0"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ttk</w:t>
      </w:r>
      <w:proofErr w:type="spellEnd"/>
    </w:p>
    <w:p w14:paraId="5D19671A"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ttkthemes</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ThemedTk</w:t>
      </w:r>
      <w:proofErr w:type="spellEnd"/>
    </w:p>
    <w:p w14:paraId="32954B2E"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PIL</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ImageTk</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Image</w:t>
      </w:r>
    </w:p>
    <w:p w14:paraId="2471EB6B"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tf</w:t>
      </w:r>
      <w:proofErr w:type="spellEnd"/>
    </w:p>
    <w:p w14:paraId="41613B31"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os</w:t>
      </w:r>
      <w:proofErr w:type="spellEnd"/>
    </w:p>
    <w:p w14:paraId="4A28A00A" w14:textId="77777777" w:rsid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p>
    <w:p w14:paraId="65E5202B" w14:textId="6C6D5E16" w:rsidR="001F5398" w:rsidRPr="0014087B" w:rsidRDefault="001F5398" w:rsidP="00D06F1E">
      <w:pPr>
        <w:shd w:val="clear" w:color="auto" w:fill="1F1F1F"/>
        <w:spacing w:before="0" w:after="0" w:line="285" w:lineRule="atLeast"/>
        <w:rPr>
          <w:rFonts w:ascii="Consolas" w:eastAsia="Times New Roman" w:hAnsi="Consolas" w:cs="Times New Roman"/>
          <w:color w:val="6A9955"/>
          <w:sz w:val="21"/>
          <w:szCs w:val="21"/>
          <w:lang w:eastAsia="en-GB"/>
        </w:rPr>
      </w:pPr>
      <w:r w:rsidRPr="0014087B">
        <w:rPr>
          <w:rFonts w:ascii="Consolas" w:eastAsia="Times New Roman" w:hAnsi="Consolas" w:cs="Times New Roman"/>
          <w:color w:val="6A9955"/>
          <w:sz w:val="21"/>
          <w:szCs w:val="21"/>
          <w:lang w:eastAsia="en-GB"/>
        </w:rPr>
        <w:t># ROS</w:t>
      </w:r>
    </w:p>
    <w:p w14:paraId="2A7C7284" w14:textId="77777777" w:rsidR="00D06F1E" w:rsidRDefault="00D06F1E" w:rsidP="00D06F1E">
      <w:pPr>
        <w:shd w:val="clear" w:color="auto" w:fill="1F1F1F"/>
        <w:spacing w:before="0" w:after="0" w:line="285" w:lineRule="atLeast"/>
        <w:rPr>
          <w:rFonts w:ascii="Consolas" w:eastAsia="Times New Roman" w:hAnsi="Consolas" w:cs="Times New Roman"/>
          <w:color w:val="4EC9B0"/>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rospy</w:t>
      </w:r>
      <w:proofErr w:type="spellEnd"/>
    </w:p>
    <w:p w14:paraId="7EA952DB" w14:textId="77777777" w:rsidR="001F5398" w:rsidRPr="00D06F1E" w:rsidRDefault="001F5398" w:rsidP="00D06F1E">
      <w:pPr>
        <w:shd w:val="clear" w:color="auto" w:fill="1F1F1F"/>
        <w:spacing w:before="0" w:after="0" w:line="285" w:lineRule="atLeast"/>
        <w:rPr>
          <w:rFonts w:ascii="Consolas" w:eastAsia="Times New Roman" w:hAnsi="Consolas" w:cs="Times New Roman"/>
          <w:color w:val="4EC9B0"/>
          <w:sz w:val="21"/>
          <w:szCs w:val="21"/>
          <w:lang w:eastAsia="en-GB"/>
        </w:rPr>
      </w:pPr>
    </w:p>
    <w:p w14:paraId="0341FD2F" w14:textId="0A1C5AF0" w:rsidR="00D06F1E" w:rsidRPr="00D06F1E" w:rsidRDefault="001F5398" w:rsidP="00D06F1E">
      <w:pPr>
        <w:shd w:val="clear" w:color="auto" w:fill="1F1F1F"/>
        <w:spacing w:before="0" w:after="0" w:line="285" w:lineRule="atLeast"/>
        <w:rPr>
          <w:rFonts w:ascii="Consolas" w:eastAsia="Times New Roman" w:hAnsi="Consolas" w:cs="Times New Roman"/>
          <w:color w:val="6A9955"/>
          <w:sz w:val="21"/>
          <w:szCs w:val="21"/>
          <w:lang w:eastAsia="en-GB"/>
        </w:rPr>
      </w:pPr>
      <w:r w:rsidRPr="001F5398">
        <w:rPr>
          <w:rFonts w:ascii="Consolas" w:eastAsia="Times New Roman" w:hAnsi="Consolas" w:cs="Times New Roman"/>
          <w:color w:val="6A9955"/>
          <w:sz w:val="21"/>
          <w:szCs w:val="21"/>
          <w:lang w:eastAsia="en-GB"/>
        </w:rPr>
        <w:t># Services</w:t>
      </w:r>
    </w:p>
    <w:p w14:paraId="159AB5A4" w14:textId="0DE119A9"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niryo_robot_arm_commander.srv</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GetFK</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GetFKRequest</w:t>
      </w:r>
      <w:proofErr w:type="spellEnd"/>
      <w:r w:rsidR="001F5398" w:rsidRPr="00D06F1E">
        <w:rPr>
          <w:rFonts w:ascii="Consolas" w:eastAsia="Times New Roman" w:hAnsi="Consolas" w:cs="Times New Roman"/>
          <w:color w:val="CCCCCC"/>
          <w:sz w:val="21"/>
          <w:szCs w:val="21"/>
          <w:lang w:eastAsia="en-GB"/>
        </w:rPr>
        <w:t>,</w:t>
      </w:r>
      <w:r w:rsidR="001F5398">
        <w:rPr>
          <w:rFonts w:ascii="Consolas" w:eastAsia="Times New Roman" w:hAnsi="Consolas" w:cs="Times New Roman"/>
          <w:color w:val="4EC9B0"/>
          <w:sz w:val="21"/>
          <w:szCs w:val="21"/>
          <w:lang w:eastAsia="en-GB"/>
        </w:rPr>
        <w:t xml:space="preserve"> </w:t>
      </w:r>
      <w:proofErr w:type="spellStart"/>
      <w:r w:rsidR="001F5398" w:rsidRPr="00D06F1E">
        <w:rPr>
          <w:rFonts w:ascii="Consolas" w:eastAsia="Times New Roman" w:hAnsi="Consolas" w:cs="Times New Roman"/>
          <w:color w:val="4EC9B0"/>
          <w:sz w:val="21"/>
          <w:szCs w:val="21"/>
          <w:lang w:eastAsia="en-GB"/>
        </w:rPr>
        <w:t>Get</w:t>
      </w:r>
      <w:r w:rsidR="001F5398">
        <w:rPr>
          <w:rFonts w:ascii="Consolas" w:eastAsia="Times New Roman" w:hAnsi="Consolas" w:cs="Times New Roman"/>
          <w:color w:val="4EC9B0"/>
          <w:sz w:val="21"/>
          <w:szCs w:val="21"/>
          <w:lang w:eastAsia="en-GB"/>
        </w:rPr>
        <w:t>I</w:t>
      </w:r>
      <w:r w:rsidR="001F5398" w:rsidRPr="00D06F1E">
        <w:rPr>
          <w:rFonts w:ascii="Consolas" w:eastAsia="Times New Roman" w:hAnsi="Consolas" w:cs="Times New Roman"/>
          <w:color w:val="4EC9B0"/>
          <w:sz w:val="21"/>
          <w:szCs w:val="21"/>
          <w:lang w:eastAsia="en-GB"/>
        </w:rPr>
        <w:t>K</w:t>
      </w:r>
      <w:proofErr w:type="spellEnd"/>
      <w:r w:rsidR="001F5398" w:rsidRPr="00D06F1E">
        <w:rPr>
          <w:rFonts w:ascii="Consolas" w:eastAsia="Times New Roman" w:hAnsi="Consolas" w:cs="Times New Roman"/>
          <w:color w:val="CCCCCC"/>
          <w:sz w:val="21"/>
          <w:szCs w:val="21"/>
          <w:lang w:eastAsia="en-GB"/>
        </w:rPr>
        <w:t xml:space="preserve">, </w:t>
      </w:r>
      <w:proofErr w:type="spellStart"/>
      <w:r w:rsidR="001F5398" w:rsidRPr="00D06F1E">
        <w:rPr>
          <w:rFonts w:ascii="Consolas" w:eastAsia="Times New Roman" w:hAnsi="Consolas" w:cs="Times New Roman"/>
          <w:color w:val="4EC9B0"/>
          <w:sz w:val="21"/>
          <w:szCs w:val="21"/>
          <w:lang w:eastAsia="en-GB"/>
        </w:rPr>
        <w:t>Get</w:t>
      </w:r>
      <w:r w:rsidR="001F5398">
        <w:rPr>
          <w:rFonts w:ascii="Consolas" w:eastAsia="Times New Roman" w:hAnsi="Consolas" w:cs="Times New Roman"/>
          <w:color w:val="4EC9B0"/>
          <w:sz w:val="21"/>
          <w:szCs w:val="21"/>
          <w:lang w:eastAsia="en-GB"/>
        </w:rPr>
        <w:t>I</w:t>
      </w:r>
      <w:r w:rsidR="001F5398" w:rsidRPr="00D06F1E">
        <w:rPr>
          <w:rFonts w:ascii="Consolas" w:eastAsia="Times New Roman" w:hAnsi="Consolas" w:cs="Times New Roman"/>
          <w:color w:val="4EC9B0"/>
          <w:sz w:val="21"/>
          <w:szCs w:val="21"/>
          <w:lang w:eastAsia="en-GB"/>
        </w:rPr>
        <w:t>KRequest</w:t>
      </w:r>
      <w:proofErr w:type="spellEnd"/>
    </w:p>
    <w:p w14:paraId="6B370595"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tools_interface.srv</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ToolCommand</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ToolCommandRequest</w:t>
      </w:r>
      <w:proofErr w:type="spellEnd"/>
    </w:p>
    <w:p w14:paraId="2188CCE8" w14:textId="5B64DF48" w:rsidR="001F5398" w:rsidRDefault="001F5398" w:rsidP="00D06F1E">
      <w:pPr>
        <w:shd w:val="clear" w:color="auto" w:fill="1F1F1F"/>
        <w:spacing w:before="0" w:after="0" w:line="285" w:lineRule="atLeast"/>
        <w:rPr>
          <w:rFonts w:ascii="Consolas" w:eastAsia="Times New Roman" w:hAnsi="Consolas" w:cs="Times New Roman"/>
          <w:color w:val="4EC9B0"/>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niryo_robot_msgs.srv</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SetBool</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SetBoolRequest</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SetInt</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SetIntRequest</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Trigger</w:t>
      </w:r>
    </w:p>
    <w:p w14:paraId="6A059CF2" w14:textId="77777777" w:rsidR="001F5398" w:rsidRDefault="001F5398" w:rsidP="00D06F1E">
      <w:pPr>
        <w:shd w:val="clear" w:color="auto" w:fill="1F1F1F"/>
        <w:spacing w:before="0" w:after="0" w:line="285" w:lineRule="atLeast"/>
        <w:rPr>
          <w:rFonts w:ascii="Consolas" w:eastAsia="Times New Roman" w:hAnsi="Consolas" w:cs="Times New Roman"/>
          <w:color w:val="CCCCCC"/>
          <w:sz w:val="21"/>
          <w:szCs w:val="21"/>
          <w:lang w:eastAsia="en-GB"/>
        </w:rPr>
      </w:pPr>
    </w:p>
    <w:p w14:paraId="38DE0E07" w14:textId="45B3E5EF" w:rsidR="00D06F1E" w:rsidRPr="0014087B" w:rsidRDefault="001F5398" w:rsidP="00D06F1E">
      <w:pPr>
        <w:shd w:val="clear" w:color="auto" w:fill="1F1F1F"/>
        <w:spacing w:before="0" w:after="0" w:line="285" w:lineRule="atLeast"/>
        <w:rPr>
          <w:rFonts w:ascii="Consolas" w:eastAsia="Times New Roman" w:hAnsi="Consolas" w:cs="Times New Roman"/>
          <w:color w:val="6A9955"/>
          <w:sz w:val="21"/>
          <w:szCs w:val="21"/>
          <w:lang w:eastAsia="en-GB"/>
        </w:rPr>
      </w:pPr>
      <w:r w:rsidRPr="0014087B">
        <w:rPr>
          <w:rFonts w:ascii="Consolas" w:eastAsia="Times New Roman" w:hAnsi="Consolas" w:cs="Times New Roman"/>
          <w:color w:val="6A9955"/>
          <w:sz w:val="21"/>
          <w:szCs w:val="21"/>
          <w:lang w:eastAsia="en-GB"/>
        </w:rPr>
        <w:t># Messages</w:t>
      </w:r>
    </w:p>
    <w:p w14:paraId="39CD07C6"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geometry_msgs.msg</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Pose</w:t>
      </w:r>
    </w:p>
    <w:p w14:paraId="09AFF99F" w14:textId="77777777" w:rsidR="00D06F1E" w:rsidRDefault="00D06F1E" w:rsidP="00D06F1E">
      <w:pPr>
        <w:shd w:val="clear" w:color="auto" w:fill="1F1F1F"/>
        <w:spacing w:before="0" w:after="0" w:line="285" w:lineRule="atLeast"/>
        <w:rPr>
          <w:rFonts w:ascii="Consolas" w:eastAsia="Times New Roman" w:hAnsi="Consolas" w:cs="Times New Roman"/>
          <w:color w:val="4EC9B0"/>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sensor_msgs.msg</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JointState</w:t>
      </w:r>
      <w:proofErr w:type="spellEnd"/>
    </w:p>
    <w:p w14:paraId="0F4A6284" w14:textId="6CFEC19B" w:rsidR="00D26DDC" w:rsidRDefault="00D26DDC" w:rsidP="00D06F1E">
      <w:pPr>
        <w:shd w:val="clear" w:color="auto" w:fill="1F1F1F"/>
        <w:spacing w:before="0" w:after="0" w:line="285" w:lineRule="atLeast"/>
        <w:rPr>
          <w:rFonts w:ascii="Consolas" w:eastAsia="Times New Roman" w:hAnsi="Consolas" w:cs="Times New Roman"/>
          <w:color w:val="4EC9B0"/>
          <w:sz w:val="21"/>
          <w:szCs w:val="21"/>
          <w:lang w:eastAsia="en-GB"/>
        </w:rPr>
      </w:pPr>
      <w:r w:rsidRPr="00D26DDC">
        <w:rPr>
          <w:rFonts w:ascii="Consolas" w:eastAsia="Times New Roman" w:hAnsi="Consolas" w:cs="Times New Roman"/>
          <w:color w:val="C586C0"/>
          <w:sz w:val="21"/>
          <w:szCs w:val="21"/>
          <w:lang w:eastAsia="en-GB"/>
        </w:rPr>
        <w:t>from</w:t>
      </w:r>
      <w:r>
        <w:rPr>
          <w:rFonts w:ascii="Consolas" w:eastAsia="Times New Roman" w:hAnsi="Consolas" w:cs="Times New Roman"/>
          <w:color w:val="4EC9B0"/>
          <w:sz w:val="21"/>
          <w:szCs w:val="21"/>
          <w:lang w:eastAsia="en-GB"/>
        </w:rPr>
        <w:t xml:space="preserve"> niryo_robot_msgs.msg </w:t>
      </w:r>
      <w:r w:rsidRPr="00D26DDC">
        <w:rPr>
          <w:rFonts w:ascii="Consolas" w:eastAsia="Times New Roman" w:hAnsi="Consolas" w:cs="Times New Roman"/>
          <w:color w:val="C586C0"/>
          <w:sz w:val="21"/>
          <w:szCs w:val="21"/>
          <w:lang w:eastAsia="en-GB"/>
        </w:rPr>
        <w:t>import</w:t>
      </w:r>
      <w:r>
        <w:rPr>
          <w:rFonts w:ascii="Consolas" w:eastAsia="Times New Roman" w:hAnsi="Consolas" w:cs="Times New Roman"/>
          <w:color w:val="4EC9B0"/>
          <w:sz w:val="21"/>
          <w:szCs w:val="21"/>
          <w:lang w:eastAsia="en-GB"/>
        </w:rPr>
        <w:t xml:space="preserve"> RobotState</w:t>
      </w:r>
    </w:p>
    <w:p w14:paraId="7D254302" w14:textId="5A152905" w:rsidR="00D26DDC" w:rsidRDefault="00D26DDC" w:rsidP="00D06F1E">
      <w:pPr>
        <w:shd w:val="clear" w:color="auto" w:fill="1F1F1F"/>
        <w:spacing w:before="0" w:after="0" w:line="285" w:lineRule="atLeast"/>
        <w:rPr>
          <w:rFonts w:ascii="Consolas" w:eastAsia="Times New Roman" w:hAnsi="Consolas" w:cs="Times New Roman"/>
          <w:color w:val="4EC9B0"/>
          <w:sz w:val="21"/>
          <w:szCs w:val="21"/>
          <w:lang w:eastAsia="en-GB"/>
        </w:rPr>
      </w:pPr>
      <w:r w:rsidRPr="00D26DDC">
        <w:rPr>
          <w:rFonts w:ascii="Consolas" w:eastAsia="Times New Roman" w:hAnsi="Consolas" w:cs="Times New Roman"/>
          <w:color w:val="C586C0"/>
          <w:sz w:val="21"/>
          <w:szCs w:val="21"/>
          <w:lang w:eastAsia="en-GB"/>
        </w:rPr>
        <w:t>import</w:t>
      </w:r>
      <w:r>
        <w:rPr>
          <w:rFonts w:ascii="Consolas" w:eastAsia="Times New Roman" w:hAnsi="Consolas" w:cs="Times New Roman"/>
          <w:color w:val="4EC9B0"/>
          <w:sz w:val="21"/>
          <w:szCs w:val="21"/>
          <w:lang w:eastAsia="en-GB"/>
        </w:rPr>
        <w:t xml:space="preserve"> moveit_msgs.msg</w:t>
      </w:r>
    </w:p>
    <w:p w14:paraId="6704A9CD" w14:textId="77777777" w:rsidR="00D26DDC" w:rsidRDefault="00D26DDC" w:rsidP="00D06F1E">
      <w:pPr>
        <w:shd w:val="clear" w:color="auto" w:fill="1F1F1F"/>
        <w:spacing w:before="0" w:after="0" w:line="285" w:lineRule="atLeast"/>
        <w:rPr>
          <w:rFonts w:ascii="Consolas" w:eastAsia="Times New Roman" w:hAnsi="Consolas" w:cs="Times New Roman"/>
          <w:color w:val="4EC9B0"/>
          <w:sz w:val="21"/>
          <w:szCs w:val="21"/>
          <w:lang w:eastAsia="en-GB"/>
        </w:rPr>
      </w:pPr>
    </w:p>
    <w:p w14:paraId="4B435ECD" w14:textId="7FDF84B3" w:rsidR="00D26DDC" w:rsidRPr="00D06F1E" w:rsidRDefault="00D26DDC" w:rsidP="00D06F1E">
      <w:pPr>
        <w:shd w:val="clear" w:color="auto" w:fill="1F1F1F"/>
        <w:spacing w:before="0" w:after="0" w:line="285" w:lineRule="atLeast"/>
        <w:rPr>
          <w:rFonts w:ascii="Consolas" w:eastAsia="Times New Roman" w:hAnsi="Consolas" w:cs="Times New Roman"/>
          <w:color w:val="CCCCCC"/>
          <w:sz w:val="21"/>
          <w:szCs w:val="21"/>
          <w:lang w:eastAsia="en-GB"/>
        </w:rPr>
      </w:pPr>
      <w:r w:rsidRPr="00D26DDC">
        <w:rPr>
          <w:rFonts w:ascii="Consolas" w:eastAsia="Times New Roman" w:hAnsi="Consolas" w:cs="Times New Roman"/>
          <w:color w:val="C586C0"/>
          <w:sz w:val="21"/>
          <w:szCs w:val="21"/>
          <w:lang w:eastAsia="en-GB"/>
        </w:rPr>
        <w:t>import</w:t>
      </w:r>
      <w:r>
        <w:rPr>
          <w:rFonts w:ascii="Consolas" w:eastAsia="Times New Roman" w:hAnsi="Consolas" w:cs="Times New Roman"/>
          <w:color w:val="4EC9B0"/>
          <w:sz w:val="21"/>
          <w:szCs w:val="21"/>
          <w:lang w:eastAsia="en-GB"/>
        </w:rPr>
        <w:t xml:space="preserve"> </w:t>
      </w:r>
      <w:proofErr w:type="spellStart"/>
      <w:r>
        <w:rPr>
          <w:rFonts w:ascii="Consolas" w:eastAsia="Times New Roman" w:hAnsi="Consolas" w:cs="Times New Roman"/>
          <w:color w:val="4EC9B0"/>
          <w:sz w:val="21"/>
          <w:szCs w:val="21"/>
          <w:lang w:eastAsia="en-GB"/>
        </w:rPr>
        <w:t>actionlib</w:t>
      </w:r>
      <w:proofErr w:type="spellEnd"/>
    </w:p>
    <w:p w14:paraId="2E705856" w14:textId="77777777" w:rsidR="00D06F1E" w:rsidRDefault="00D06F1E" w:rsidP="00D06F1E">
      <w:pPr>
        <w:shd w:val="clear" w:color="auto" w:fill="1F1F1F"/>
        <w:spacing w:before="0" w:after="0" w:line="285" w:lineRule="atLeast"/>
        <w:rPr>
          <w:rFonts w:ascii="Consolas" w:eastAsia="Times New Roman" w:hAnsi="Consolas" w:cs="Times New Roman"/>
          <w:color w:val="CCCCCC"/>
          <w:sz w:val="21"/>
          <w:szCs w:val="21"/>
          <w:lang w:eastAsia="en-GB"/>
        </w:rPr>
      </w:pPr>
    </w:p>
    <w:p w14:paraId="126BE308" w14:textId="511A7E57" w:rsidR="001F5398" w:rsidRPr="0014087B" w:rsidRDefault="001F5398" w:rsidP="00D06F1E">
      <w:pPr>
        <w:shd w:val="clear" w:color="auto" w:fill="1F1F1F"/>
        <w:spacing w:before="0" w:after="0" w:line="285" w:lineRule="atLeast"/>
        <w:rPr>
          <w:rFonts w:ascii="Consolas" w:eastAsia="Times New Roman" w:hAnsi="Consolas" w:cs="Times New Roman"/>
          <w:color w:val="6A9955"/>
          <w:sz w:val="21"/>
          <w:szCs w:val="21"/>
          <w:lang w:eastAsia="en-GB"/>
        </w:rPr>
      </w:pPr>
      <w:r w:rsidRPr="00D26DDC">
        <w:rPr>
          <w:rFonts w:ascii="Consolas" w:eastAsia="Times New Roman" w:hAnsi="Consolas" w:cs="Times New Roman"/>
          <w:color w:val="6A9955"/>
          <w:sz w:val="21"/>
          <w:szCs w:val="21"/>
          <w:lang w:eastAsia="en-GB"/>
        </w:rPr>
        <w:t xml:space="preserve"># </w:t>
      </w:r>
      <w:proofErr w:type="spellStart"/>
      <w:r w:rsidRPr="00D26DDC">
        <w:rPr>
          <w:rFonts w:ascii="Consolas" w:eastAsia="Times New Roman" w:hAnsi="Consolas" w:cs="Times New Roman"/>
          <w:color w:val="6A9955"/>
          <w:sz w:val="21"/>
          <w:szCs w:val="21"/>
          <w:lang w:eastAsia="en-GB"/>
        </w:rPr>
        <w:t>moveit_</w:t>
      </w:r>
      <w:r w:rsidRPr="0014087B">
        <w:rPr>
          <w:rFonts w:ascii="Consolas" w:eastAsia="Times New Roman" w:hAnsi="Consolas" w:cs="Times New Roman"/>
          <w:color w:val="6A9955"/>
          <w:sz w:val="21"/>
          <w:szCs w:val="21"/>
          <w:lang w:eastAsia="en-GB"/>
        </w:rPr>
        <w:t>library</w:t>
      </w:r>
      <w:proofErr w:type="spellEnd"/>
      <w:r w:rsidRPr="0014087B">
        <w:rPr>
          <w:rFonts w:ascii="Consolas" w:eastAsia="Times New Roman" w:hAnsi="Consolas" w:cs="Times New Roman"/>
          <w:color w:val="6A9955"/>
          <w:sz w:val="21"/>
          <w:szCs w:val="21"/>
          <w:lang w:eastAsia="en-GB"/>
        </w:rPr>
        <w:t xml:space="preserve"> </w:t>
      </w:r>
    </w:p>
    <w:p w14:paraId="26F9A8CB" w14:textId="77777777" w:rsidR="00D06F1E" w:rsidRPr="00D06F1E" w:rsidRDefault="00D06F1E" w:rsidP="00D06F1E">
      <w:pPr>
        <w:shd w:val="clear" w:color="auto" w:fill="1F1F1F"/>
        <w:spacing w:before="0" w:after="0" w:line="285" w:lineRule="atLeast"/>
        <w:rPr>
          <w:rFonts w:ascii="Consolas" w:eastAsia="Times New Roman" w:hAnsi="Consolas" w:cs="Times New Roman"/>
          <w:color w:val="4EC9B0"/>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moveit_commander</w:t>
      </w:r>
      <w:proofErr w:type="spellEnd"/>
    </w:p>
    <w:p w14:paraId="722DF319" w14:textId="77777777" w:rsidR="001F5398" w:rsidRDefault="001F5398" w:rsidP="00D26DDC">
      <w:pPr>
        <w:jc w:val="both"/>
      </w:pPr>
    </w:p>
    <w:p w14:paraId="220A937C" w14:textId="7FF76256" w:rsidR="00D26DDC" w:rsidRDefault="00D26DDC" w:rsidP="00D26DDC">
      <w:pPr>
        <w:jc w:val="both"/>
      </w:pPr>
    </w:p>
    <w:p w14:paraId="50846970" w14:textId="77777777" w:rsidR="00D26DDC" w:rsidRDefault="00D26DDC">
      <w:r>
        <w:br w:type="page"/>
      </w:r>
    </w:p>
    <w:p w14:paraId="22160C37" w14:textId="78AB91F6" w:rsidR="006E4248" w:rsidRDefault="004F3416" w:rsidP="00DD077D">
      <w:pPr>
        <w:pStyle w:val="Heading2"/>
      </w:pPr>
      <w:bookmarkStart w:id="72" w:name="_Toc138925315"/>
      <w:r>
        <w:lastRenderedPageBreak/>
        <w:t>8.</w:t>
      </w:r>
      <w:r w:rsidR="00DD077D">
        <w:t>2</w:t>
      </w:r>
      <w:r w:rsidR="00D26DDC">
        <w:tab/>
        <w:t>Graphical User Interface through tkinter</w:t>
      </w:r>
      <w:bookmarkEnd w:id="72"/>
    </w:p>
    <w:p w14:paraId="1198EDA6" w14:textId="74432CBC" w:rsidR="006E4248" w:rsidRDefault="006E4248" w:rsidP="00D26DDC">
      <w:pPr>
        <w:jc w:val="both"/>
      </w:pPr>
      <w:r>
        <w:t>In its initial phase, the User interface was limited in functionality, offering basic automation features. The GUI underwent several stages of development, which can be summarized into four key stages. The first and second stages primarily involved the implementation of the following simple code to create the GUI, with not much any organisation at all</w:t>
      </w:r>
      <w:r w:rsidR="0026715A">
        <w:t xml:space="preserve">, as shown in </w:t>
      </w:r>
      <w:r w:rsidR="0026715A" w:rsidRPr="0026715A">
        <w:rPr>
          <w:i/>
          <w:iCs/>
        </w:rPr>
        <w:fldChar w:fldCharType="begin"/>
      </w:r>
      <w:r w:rsidR="0026715A" w:rsidRPr="0026715A">
        <w:rPr>
          <w:i/>
          <w:iCs/>
        </w:rPr>
        <w:instrText xml:space="preserve"> REF _Ref136517847 \h </w:instrText>
      </w:r>
      <w:r w:rsidR="0026715A">
        <w:rPr>
          <w:i/>
          <w:iCs/>
        </w:rPr>
        <w:instrText xml:space="preserve"> \* MERGEFORMAT </w:instrText>
      </w:r>
      <w:r w:rsidR="0026715A" w:rsidRPr="0026715A">
        <w:rPr>
          <w:i/>
          <w:iCs/>
        </w:rPr>
      </w:r>
      <w:r w:rsidR="0026715A" w:rsidRPr="0026715A">
        <w:rPr>
          <w:i/>
          <w:iCs/>
        </w:rPr>
        <w:fldChar w:fldCharType="separate"/>
      </w:r>
      <w:r w:rsidR="00F147AF" w:rsidRPr="00F147AF">
        <w:rPr>
          <w:i/>
          <w:iCs/>
        </w:rPr>
        <w:t xml:space="preserve">Figure </w:t>
      </w:r>
      <w:r w:rsidR="00F147AF" w:rsidRPr="00F147AF">
        <w:rPr>
          <w:i/>
          <w:iCs/>
          <w:noProof/>
        </w:rPr>
        <w:t>7</w:t>
      </w:r>
      <w:r w:rsidR="0026715A" w:rsidRPr="0026715A">
        <w:rPr>
          <w:i/>
          <w:iCs/>
        </w:rPr>
        <w:fldChar w:fldCharType="end"/>
      </w:r>
      <w:r w:rsidR="0026715A" w:rsidRPr="0026715A">
        <w:rPr>
          <w:i/>
          <w:iCs/>
        </w:rPr>
        <w:t xml:space="preserve"> - </w:t>
      </w:r>
      <w:r w:rsidR="0026715A" w:rsidRPr="00F147AF">
        <w:rPr>
          <w:i/>
          <w:iCs/>
        </w:rPr>
        <w:fldChar w:fldCharType="begin"/>
      </w:r>
      <w:r w:rsidR="0026715A" w:rsidRPr="00F147AF">
        <w:rPr>
          <w:i/>
          <w:iCs/>
        </w:rPr>
        <w:instrText xml:space="preserve"> REF _Ref136517848 \h  \* MERGEFORMAT </w:instrText>
      </w:r>
      <w:r w:rsidR="0026715A" w:rsidRPr="00F147AF">
        <w:rPr>
          <w:i/>
          <w:iCs/>
        </w:rPr>
      </w:r>
      <w:r w:rsidR="0026715A" w:rsidRPr="00F147AF">
        <w:rPr>
          <w:i/>
          <w:iCs/>
        </w:rPr>
        <w:fldChar w:fldCharType="separate"/>
      </w:r>
      <w:r w:rsidR="00F147AF" w:rsidRPr="00F147AF">
        <w:rPr>
          <w:i/>
          <w:iCs/>
          <w:noProof/>
        </w:rPr>
        <w:t>8</w:t>
      </w:r>
      <w:r w:rsidR="0026715A" w:rsidRPr="00F147AF">
        <w:rPr>
          <w:i/>
          <w:iCs/>
        </w:rPr>
        <w:fldChar w:fldCharType="end"/>
      </w:r>
      <w:r w:rsidR="0026715A">
        <w:t xml:space="preserve"> below</w:t>
      </w:r>
      <w:r>
        <w:t>:</w:t>
      </w:r>
    </w:p>
    <w:p w14:paraId="5AE6F580" w14:textId="77777777" w:rsidR="00680D5A" w:rsidRPr="00D06F1E" w:rsidRDefault="00680D5A" w:rsidP="00680D5A">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Tkinter</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as</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tk</w:t>
      </w:r>
      <w:proofErr w:type="spellEnd"/>
    </w:p>
    <w:p w14:paraId="7B1D818A" w14:textId="77777777" w:rsidR="00680D5A" w:rsidRDefault="00680D5A" w:rsidP="00680D5A">
      <w:pPr>
        <w:shd w:val="clear" w:color="auto" w:fill="1F1F1F"/>
        <w:spacing w:before="0" w:after="0" w:line="285" w:lineRule="atLeast"/>
        <w:rPr>
          <w:rFonts w:ascii="Consolas" w:eastAsia="Times New Roman" w:hAnsi="Consolas" w:cs="Times New Roman"/>
          <w:color w:val="CCCCCC"/>
          <w:sz w:val="21"/>
          <w:szCs w:val="21"/>
          <w:lang w:eastAsia="en-GB"/>
        </w:rPr>
      </w:pPr>
    </w:p>
    <w:p w14:paraId="7B32184C" w14:textId="75E82615" w:rsidR="00680D5A" w:rsidRPr="00680D5A" w:rsidRDefault="00680D5A" w:rsidP="00680D5A">
      <w:pPr>
        <w:shd w:val="clear" w:color="auto" w:fill="1F1F1F"/>
        <w:spacing w:before="0" w:after="0" w:line="285" w:lineRule="atLeast"/>
        <w:rPr>
          <w:rFonts w:ascii="Consolas" w:eastAsia="Times New Roman" w:hAnsi="Consolas" w:cs="Times New Roman"/>
          <w:color w:val="CCCCCC"/>
          <w:sz w:val="21"/>
          <w:szCs w:val="21"/>
          <w:lang w:eastAsia="en-GB"/>
        </w:rPr>
      </w:pPr>
      <w:r w:rsidRPr="00680D5A">
        <w:rPr>
          <w:rFonts w:ascii="Consolas" w:eastAsia="Times New Roman" w:hAnsi="Consolas" w:cs="Times New Roman"/>
          <w:color w:val="9CDCFE"/>
          <w:sz w:val="21"/>
          <w:szCs w:val="21"/>
          <w:lang w:eastAsia="en-GB"/>
        </w:rPr>
        <w:t>root</w:t>
      </w:r>
      <w:r w:rsidRPr="00680D5A">
        <w:rPr>
          <w:rFonts w:ascii="Consolas" w:eastAsia="Times New Roman" w:hAnsi="Consolas" w:cs="Times New Roman"/>
          <w:color w:val="CCCCCC"/>
          <w:sz w:val="21"/>
          <w:szCs w:val="21"/>
          <w:lang w:eastAsia="en-GB"/>
        </w:rPr>
        <w:t xml:space="preserve"> </w:t>
      </w:r>
      <w:r w:rsidRPr="00680D5A">
        <w:rPr>
          <w:rFonts w:ascii="Consolas" w:eastAsia="Times New Roman" w:hAnsi="Consolas" w:cs="Times New Roman"/>
          <w:color w:val="D4D4D4"/>
          <w:sz w:val="21"/>
          <w:szCs w:val="21"/>
          <w:lang w:eastAsia="en-GB"/>
        </w:rPr>
        <w:t>=</w:t>
      </w:r>
      <w:r w:rsidRPr="00680D5A">
        <w:rPr>
          <w:rFonts w:ascii="Consolas" w:eastAsia="Times New Roman" w:hAnsi="Consolas" w:cs="Times New Roman"/>
          <w:color w:val="CCCCCC"/>
          <w:sz w:val="21"/>
          <w:szCs w:val="21"/>
          <w:lang w:eastAsia="en-GB"/>
        </w:rPr>
        <w:t xml:space="preserve"> </w:t>
      </w:r>
      <w:proofErr w:type="spellStart"/>
      <w:r w:rsidRPr="00680D5A">
        <w:rPr>
          <w:rFonts w:ascii="Consolas" w:eastAsia="Times New Roman" w:hAnsi="Consolas" w:cs="Times New Roman"/>
          <w:color w:val="4EC9B0"/>
          <w:sz w:val="21"/>
          <w:szCs w:val="21"/>
          <w:lang w:eastAsia="en-GB"/>
        </w:rPr>
        <w:t>tk</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4EC9B0"/>
          <w:sz w:val="21"/>
          <w:szCs w:val="21"/>
          <w:lang w:eastAsia="en-GB"/>
        </w:rPr>
        <w:t>Tk</w:t>
      </w:r>
      <w:proofErr w:type="spellEnd"/>
      <w:r w:rsidRPr="00680D5A">
        <w:rPr>
          <w:rFonts w:ascii="Consolas" w:eastAsia="Times New Roman" w:hAnsi="Consolas" w:cs="Times New Roman"/>
          <w:color w:val="CCCCCC"/>
          <w:sz w:val="21"/>
          <w:szCs w:val="21"/>
          <w:lang w:eastAsia="en-GB"/>
        </w:rPr>
        <w:t>()</w:t>
      </w:r>
    </w:p>
    <w:p w14:paraId="3F13A05F" w14:textId="6DD5778B" w:rsidR="00680D5A" w:rsidRDefault="00680D5A" w:rsidP="00680D5A">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680D5A">
        <w:rPr>
          <w:rFonts w:ascii="Consolas" w:eastAsia="Times New Roman" w:hAnsi="Consolas" w:cs="Times New Roman"/>
          <w:color w:val="9CDCFE"/>
          <w:sz w:val="21"/>
          <w:szCs w:val="21"/>
          <w:lang w:eastAsia="en-GB"/>
        </w:rPr>
        <w:t>root</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9CDCFE"/>
          <w:sz w:val="21"/>
          <w:szCs w:val="21"/>
          <w:lang w:eastAsia="en-GB"/>
        </w:rPr>
        <w:t>title</w:t>
      </w:r>
      <w:proofErr w:type="spellEnd"/>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CE9178"/>
          <w:sz w:val="21"/>
          <w:szCs w:val="21"/>
          <w:lang w:eastAsia="en-GB"/>
        </w:rPr>
        <w:t>"FX UR3e Controller"</w:t>
      </w:r>
      <w:r w:rsidRPr="00680D5A">
        <w:rPr>
          <w:rFonts w:ascii="Consolas" w:eastAsia="Times New Roman" w:hAnsi="Consolas" w:cs="Times New Roman"/>
          <w:color w:val="CCCCCC"/>
          <w:sz w:val="21"/>
          <w:szCs w:val="21"/>
          <w:lang w:eastAsia="en-GB"/>
        </w:rPr>
        <w:t>)</w:t>
      </w:r>
    </w:p>
    <w:p w14:paraId="1FC22FE8" w14:textId="77777777" w:rsidR="00680D5A" w:rsidRPr="00680D5A" w:rsidRDefault="00680D5A" w:rsidP="00680D5A">
      <w:pPr>
        <w:shd w:val="clear" w:color="auto" w:fill="1F1F1F"/>
        <w:spacing w:before="0" w:after="0" w:line="285" w:lineRule="atLeast"/>
        <w:rPr>
          <w:rFonts w:ascii="Consolas" w:eastAsia="Times New Roman" w:hAnsi="Consolas" w:cs="Times New Roman"/>
          <w:color w:val="CCCCCC"/>
          <w:sz w:val="21"/>
          <w:szCs w:val="21"/>
          <w:lang w:eastAsia="en-GB"/>
        </w:rPr>
      </w:pPr>
    </w:p>
    <w:p w14:paraId="007C53E0" w14:textId="638CC7DD" w:rsidR="00680D5A" w:rsidRPr="00680D5A" w:rsidRDefault="00680D5A" w:rsidP="00680D5A">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680D5A">
        <w:rPr>
          <w:rFonts w:ascii="Consolas" w:eastAsia="Times New Roman" w:hAnsi="Consolas" w:cs="Times New Roman"/>
          <w:color w:val="9CDCFE"/>
          <w:sz w:val="21"/>
          <w:szCs w:val="21"/>
          <w:lang w:eastAsia="en-GB"/>
        </w:rPr>
        <w:t>root</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9CDCFE"/>
          <w:sz w:val="21"/>
          <w:szCs w:val="21"/>
          <w:lang w:eastAsia="en-GB"/>
        </w:rPr>
        <w:t>geometry</w:t>
      </w:r>
      <w:proofErr w:type="spellEnd"/>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CE9178"/>
          <w:sz w:val="21"/>
          <w:szCs w:val="21"/>
          <w:lang w:eastAsia="en-GB"/>
        </w:rPr>
        <w:t>'</w:t>
      </w:r>
      <w:r w:rsidR="004548E8">
        <w:rPr>
          <w:rFonts w:ascii="Consolas" w:eastAsia="Times New Roman" w:hAnsi="Consolas" w:cs="Times New Roman"/>
          <w:color w:val="569CD6"/>
          <w:sz w:val="21"/>
          <w:szCs w:val="21"/>
          <w:lang w:eastAsia="en-GB"/>
        </w:rPr>
        <w:fldChar w:fldCharType="begin"/>
      </w:r>
      <w:r w:rsidR="004548E8">
        <w:rPr>
          <w:rFonts w:ascii="Consolas" w:eastAsia="Times New Roman" w:hAnsi="Consolas" w:cs="Times New Roman"/>
          <w:color w:val="569CD6"/>
          <w:sz w:val="21"/>
          <w:szCs w:val="21"/>
          <w:lang w:eastAsia="en-GB"/>
        </w:rPr>
        <w:instrText xml:space="preserve"> ADDIN EN.CITE &lt;EndNote&gt;&lt;Cite&gt;&lt;Author&gt;Chand&lt;/Author&gt;&lt;Year&gt;2022&lt;/Year&gt;&lt;RecNum&gt;11&lt;/RecNum&gt;&lt;DisplayText&gt;(Chand, 2022)&lt;/DisplayText&gt;&lt;record&gt;&lt;rec-number&gt;11&lt;/rec-number&gt;&lt;foreign-keys&gt;&lt;key app="EN" db-id="9vedwdtx3ezv20ewwaz5zxfnrw92rdzws05p" timestamp="1684479159" guid="e0eadfd7-37b3-4d90-bf2a-ec2fc6527a75"&gt;11&lt;/key&gt;&lt;/foreign-keys&gt;&lt;ref-type name="Conference Proceedings"&gt;10&lt;/ref-type&gt;&lt;contributors&gt;&lt;authors&gt;&lt;author&gt;Chand, Praneel&lt;/author&gt;&lt;/authors&gt;&lt;/contributors&gt;&lt;titles&gt;&lt;title&gt;Developing a Matlab Controller for Niryo Ned Robot&lt;/title&gt;&lt;secondary-title&gt;2022 1st International Conference on Technology Innovation and Its Applications (ICTIIA)&lt;/secondary-title&gt;&lt;/titles&gt;&lt;pages&gt;1-5&lt;/pages&gt;&lt;dates&gt;&lt;year&gt;2022&lt;/year&gt;&lt;/dates&gt;&lt;publisher&gt;IEEE&lt;/publisher&gt;&lt;isbn&gt;1665488263&lt;/isbn&gt;&lt;urls&gt;&lt;/urls&gt;&lt;/record&gt;&lt;/Cite&gt;&lt;/EndNote&gt;</w:instrText>
      </w:r>
      <w:r w:rsidR="004548E8">
        <w:rPr>
          <w:rFonts w:ascii="Consolas" w:eastAsia="Times New Roman" w:hAnsi="Consolas" w:cs="Times New Roman"/>
          <w:color w:val="569CD6"/>
          <w:sz w:val="21"/>
          <w:szCs w:val="21"/>
          <w:lang w:eastAsia="en-GB"/>
        </w:rPr>
        <w:fldChar w:fldCharType="separate"/>
      </w:r>
      <w:r w:rsidR="004548E8">
        <w:rPr>
          <w:rFonts w:ascii="Consolas" w:eastAsia="Times New Roman" w:hAnsi="Consolas" w:cs="Times New Roman"/>
          <w:noProof/>
          <w:color w:val="569CD6"/>
          <w:sz w:val="21"/>
          <w:szCs w:val="21"/>
          <w:lang w:eastAsia="en-GB"/>
        </w:rPr>
        <w:t>(Chand, 2022)</w:t>
      </w:r>
      <w:r w:rsidR="004548E8">
        <w:rPr>
          <w:rFonts w:ascii="Consolas" w:eastAsia="Times New Roman" w:hAnsi="Consolas" w:cs="Times New Roman"/>
          <w:color w:val="569CD6"/>
          <w:sz w:val="21"/>
          <w:szCs w:val="21"/>
          <w:lang w:eastAsia="en-GB"/>
        </w:rPr>
        <w:fldChar w:fldCharType="end"/>
      </w:r>
      <w:r w:rsidRPr="00680D5A">
        <w:rPr>
          <w:rFonts w:ascii="Consolas" w:eastAsia="Times New Roman" w:hAnsi="Consolas" w:cs="Times New Roman"/>
          <w:color w:val="CE9178"/>
          <w:sz w:val="21"/>
          <w:szCs w:val="21"/>
          <w:lang w:eastAsia="en-GB"/>
        </w:rPr>
        <w:t>x</w:t>
      </w:r>
      <w:r w:rsidR="004548E8">
        <w:rPr>
          <w:rFonts w:ascii="Consolas" w:eastAsia="Times New Roman" w:hAnsi="Consolas" w:cs="Times New Roman"/>
          <w:color w:val="569CD6"/>
          <w:sz w:val="21"/>
          <w:szCs w:val="21"/>
          <w:lang w:eastAsia="en-GB"/>
        </w:rPr>
        <w:fldChar w:fldCharType="begin"/>
      </w:r>
      <w:r w:rsidR="004548E8">
        <w:rPr>
          <w:rFonts w:ascii="Consolas" w:eastAsia="Times New Roman" w:hAnsi="Consolas" w:cs="Times New Roman"/>
          <w:color w:val="569CD6"/>
          <w:sz w:val="21"/>
          <w:szCs w:val="21"/>
          <w:lang w:eastAsia="en-GB"/>
        </w:rPr>
        <w:instrText xml:space="preserve"> ADDIN EN.CITE &lt;EndNote&gt;&lt;Cite&gt;&lt;Author&gt;Chand&lt;/Author&gt;&lt;Year&gt;2022&lt;/Year&gt;&lt;RecNum&gt;11&lt;/RecNum&gt;&lt;DisplayText&gt;(Chand, 2022)&lt;/DisplayText&gt;&lt;record&gt;&lt;rec-number&gt;11&lt;/rec-number&gt;&lt;foreign-keys&gt;&lt;key app="EN" db-id="9vedwdtx3ezv20ewwaz5zxfnrw92rdzws05p" timestamp="1684479159" guid="e0eadfd7-37b3-4d90-bf2a-ec2fc6527a75"&gt;11&lt;/key&gt;&lt;/foreign-keys&gt;&lt;ref-type name="Conference Proceedings"&gt;10&lt;/ref-type&gt;&lt;contributors&gt;&lt;authors&gt;&lt;author&gt;Chand, Praneel&lt;/author&gt;&lt;/authors&gt;&lt;/contributors&gt;&lt;titles&gt;&lt;title&gt;Developing a Matlab Controller for Niryo Ned Robot&lt;/title&gt;&lt;secondary-title&gt;2022 1st International Conference on Technology Innovation and Its Applications (ICTIIA)&lt;/secondary-title&gt;&lt;/titles&gt;&lt;pages&gt;1-5&lt;/pages&gt;&lt;dates&gt;&lt;year&gt;2022&lt;/year&gt;&lt;/dates&gt;&lt;publisher&gt;IEEE&lt;/publisher&gt;&lt;isbn&gt;1665488263&lt;/isbn&gt;&lt;urls&gt;&lt;/urls&gt;&lt;/record&gt;&lt;/Cite&gt;&lt;/EndNote&gt;</w:instrText>
      </w:r>
      <w:r w:rsidR="004548E8">
        <w:rPr>
          <w:rFonts w:ascii="Consolas" w:eastAsia="Times New Roman" w:hAnsi="Consolas" w:cs="Times New Roman"/>
          <w:color w:val="569CD6"/>
          <w:sz w:val="21"/>
          <w:szCs w:val="21"/>
          <w:lang w:eastAsia="en-GB"/>
        </w:rPr>
        <w:fldChar w:fldCharType="separate"/>
      </w:r>
      <w:r w:rsidR="004548E8">
        <w:rPr>
          <w:rFonts w:ascii="Consolas" w:eastAsia="Times New Roman" w:hAnsi="Consolas" w:cs="Times New Roman"/>
          <w:noProof/>
          <w:color w:val="569CD6"/>
          <w:sz w:val="21"/>
          <w:szCs w:val="21"/>
          <w:lang w:eastAsia="en-GB"/>
        </w:rPr>
        <w:t>(Chand, 2022)</w:t>
      </w:r>
      <w:r w:rsidR="004548E8">
        <w:rPr>
          <w:rFonts w:ascii="Consolas" w:eastAsia="Times New Roman" w:hAnsi="Consolas" w:cs="Times New Roman"/>
          <w:color w:val="569CD6"/>
          <w:sz w:val="21"/>
          <w:szCs w:val="21"/>
          <w:lang w:eastAsia="en-GB"/>
        </w:rPr>
        <w:fldChar w:fldCharType="end"/>
      </w:r>
      <w:r w:rsidRPr="00680D5A">
        <w:rPr>
          <w:rFonts w:ascii="Consolas" w:eastAsia="Times New Roman" w:hAnsi="Consolas" w:cs="Times New Roman"/>
          <w:color w:val="CE9178"/>
          <w:sz w:val="21"/>
          <w:szCs w:val="21"/>
          <w:lang w:eastAsia="en-GB"/>
        </w:rPr>
        <w:t>'</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DCDCAA"/>
          <w:sz w:val="21"/>
          <w:szCs w:val="21"/>
          <w:lang w:eastAsia="en-GB"/>
        </w:rPr>
        <w:t>format</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B5CEA8"/>
          <w:sz w:val="21"/>
          <w:szCs w:val="21"/>
          <w:lang w:eastAsia="en-GB"/>
        </w:rPr>
        <w:t>1800</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B5CEA8"/>
          <w:sz w:val="21"/>
          <w:szCs w:val="21"/>
          <w:lang w:eastAsia="en-GB"/>
        </w:rPr>
        <w:t>800</w:t>
      </w:r>
      <w:r w:rsidRPr="00680D5A">
        <w:rPr>
          <w:rFonts w:ascii="Consolas" w:eastAsia="Times New Roman" w:hAnsi="Consolas" w:cs="Times New Roman"/>
          <w:color w:val="CCCCCC"/>
          <w:sz w:val="21"/>
          <w:szCs w:val="21"/>
          <w:lang w:eastAsia="en-GB"/>
        </w:rPr>
        <w:t>))</w:t>
      </w:r>
    </w:p>
    <w:p w14:paraId="3CAA5DC4" w14:textId="37AAB63D" w:rsidR="00680D5A" w:rsidRPr="00680D5A" w:rsidRDefault="00680D5A" w:rsidP="00680D5A">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680D5A">
        <w:rPr>
          <w:rFonts w:ascii="Consolas" w:eastAsia="Times New Roman" w:hAnsi="Consolas" w:cs="Times New Roman"/>
          <w:color w:val="9CDCFE"/>
          <w:sz w:val="21"/>
          <w:szCs w:val="21"/>
          <w:lang w:eastAsia="en-GB"/>
        </w:rPr>
        <w:t>root</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9CDCFE"/>
          <w:sz w:val="21"/>
          <w:szCs w:val="21"/>
          <w:lang w:eastAsia="en-GB"/>
        </w:rPr>
        <w:t>state</w:t>
      </w:r>
      <w:proofErr w:type="spellEnd"/>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CE9178"/>
          <w:sz w:val="21"/>
          <w:szCs w:val="21"/>
          <w:lang w:eastAsia="en-GB"/>
        </w:rPr>
        <w:t>'normal'</w:t>
      </w:r>
      <w:r w:rsidRPr="00680D5A">
        <w:rPr>
          <w:rFonts w:ascii="Consolas" w:eastAsia="Times New Roman" w:hAnsi="Consolas" w:cs="Times New Roman"/>
          <w:color w:val="CCCCCC"/>
          <w:sz w:val="21"/>
          <w:szCs w:val="21"/>
          <w:lang w:eastAsia="en-GB"/>
        </w:rPr>
        <w:t>)</w:t>
      </w:r>
    </w:p>
    <w:p w14:paraId="6EDBF42E" w14:textId="5434D081" w:rsidR="00680D5A" w:rsidRPr="00680D5A" w:rsidRDefault="00680D5A" w:rsidP="00680D5A">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680D5A">
        <w:rPr>
          <w:rFonts w:ascii="Consolas" w:eastAsia="Times New Roman" w:hAnsi="Consolas" w:cs="Times New Roman"/>
          <w:color w:val="9CDCFE"/>
          <w:sz w:val="21"/>
          <w:szCs w:val="21"/>
          <w:lang w:eastAsia="en-GB"/>
        </w:rPr>
        <w:t>left_frame</w:t>
      </w:r>
      <w:proofErr w:type="spellEnd"/>
      <w:r w:rsidRPr="00680D5A">
        <w:rPr>
          <w:rFonts w:ascii="Consolas" w:eastAsia="Times New Roman" w:hAnsi="Consolas" w:cs="Times New Roman"/>
          <w:color w:val="CCCCCC"/>
          <w:sz w:val="21"/>
          <w:szCs w:val="21"/>
          <w:lang w:eastAsia="en-GB"/>
        </w:rPr>
        <w:t xml:space="preserve"> </w:t>
      </w:r>
      <w:r w:rsidRPr="00680D5A">
        <w:rPr>
          <w:rFonts w:ascii="Consolas" w:eastAsia="Times New Roman" w:hAnsi="Consolas" w:cs="Times New Roman"/>
          <w:color w:val="D4D4D4"/>
          <w:sz w:val="21"/>
          <w:szCs w:val="21"/>
          <w:lang w:eastAsia="en-GB"/>
        </w:rPr>
        <w:t>=</w:t>
      </w:r>
      <w:r w:rsidRPr="00680D5A">
        <w:rPr>
          <w:rFonts w:ascii="Consolas" w:eastAsia="Times New Roman" w:hAnsi="Consolas" w:cs="Times New Roman"/>
          <w:color w:val="CCCCCC"/>
          <w:sz w:val="21"/>
          <w:szCs w:val="21"/>
          <w:lang w:eastAsia="en-GB"/>
        </w:rPr>
        <w:t xml:space="preserve"> </w:t>
      </w:r>
      <w:proofErr w:type="spellStart"/>
      <w:r w:rsidRPr="00680D5A">
        <w:rPr>
          <w:rFonts w:ascii="Consolas" w:eastAsia="Times New Roman" w:hAnsi="Consolas" w:cs="Times New Roman"/>
          <w:color w:val="4EC9B0"/>
          <w:sz w:val="21"/>
          <w:szCs w:val="21"/>
          <w:lang w:eastAsia="en-GB"/>
        </w:rPr>
        <w:t>tk</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4EC9B0"/>
          <w:sz w:val="21"/>
          <w:szCs w:val="21"/>
          <w:lang w:eastAsia="en-GB"/>
        </w:rPr>
        <w:t>Frame</w:t>
      </w:r>
      <w:proofErr w:type="spellEnd"/>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9CDCFE"/>
          <w:sz w:val="21"/>
          <w:szCs w:val="21"/>
          <w:lang w:eastAsia="en-GB"/>
        </w:rPr>
        <w:t>root</w:t>
      </w:r>
      <w:r w:rsidRPr="00680D5A">
        <w:rPr>
          <w:rFonts w:ascii="Consolas" w:eastAsia="Times New Roman" w:hAnsi="Consolas" w:cs="Times New Roman"/>
          <w:color w:val="CCCCCC"/>
          <w:sz w:val="21"/>
          <w:szCs w:val="21"/>
          <w:lang w:eastAsia="en-GB"/>
        </w:rPr>
        <w:t xml:space="preserve">, </w:t>
      </w:r>
      <w:r w:rsidRPr="00680D5A">
        <w:rPr>
          <w:rFonts w:ascii="Consolas" w:eastAsia="Times New Roman" w:hAnsi="Consolas" w:cs="Times New Roman"/>
          <w:color w:val="9CDCFE"/>
          <w:sz w:val="21"/>
          <w:szCs w:val="21"/>
          <w:lang w:eastAsia="en-GB"/>
        </w:rPr>
        <w:t>width</w:t>
      </w:r>
      <w:r w:rsidRPr="00680D5A">
        <w:rPr>
          <w:rFonts w:ascii="Consolas" w:eastAsia="Times New Roman" w:hAnsi="Consolas" w:cs="Times New Roman"/>
          <w:color w:val="D4D4D4"/>
          <w:sz w:val="21"/>
          <w:szCs w:val="21"/>
          <w:lang w:eastAsia="en-GB"/>
        </w:rPr>
        <w:t>=</w:t>
      </w:r>
      <w:r w:rsidRPr="00680D5A">
        <w:rPr>
          <w:rFonts w:ascii="Consolas" w:eastAsia="Times New Roman" w:hAnsi="Consolas" w:cs="Times New Roman"/>
          <w:color w:val="B5CEA8"/>
          <w:sz w:val="21"/>
          <w:szCs w:val="21"/>
          <w:lang w:eastAsia="en-GB"/>
        </w:rPr>
        <w:t>60</w:t>
      </w:r>
      <w:r w:rsidRPr="00680D5A">
        <w:rPr>
          <w:rFonts w:ascii="Consolas" w:eastAsia="Times New Roman" w:hAnsi="Consolas" w:cs="Times New Roman"/>
          <w:color w:val="CCCCCC"/>
          <w:sz w:val="21"/>
          <w:szCs w:val="21"/>
          <w:lang w:eastAsia="en-GB"/>
        </w:rPr>
        <w:t>)</w:t>
      </w:r>
    </w:p>
    <w:p w14:paraId="07337510" w14:textId="028AF7BF" w:rsidR="00680D5A" w:rsidRPr="00680D5A" w:rsidRDefault="00680D5A" w:rsidP="00680D5A">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680D5A">
        <w:rPr>
          <w:rFonts w:ascii="Consolas" w:eastAsia="Times New Roman" w:hAnsi="Consolas" w:cs="Times New Roman"/>
          <w:color w:val="9CDCFE"/>
          <w:sz w:val="21"/>
          <w:szCs w:val="21"/>
          <w:lang w:eastAsia="en-GB"/>
        </w:rPr>
        <w:t>left_frame</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9CDCFE"/>
          <w:sz w:val="21"/>
          <w:szCs w:val="21"/>
          <w:lang w:eastAsia="en-GB"/>
        </w:rPr>
        <w:t>pack</w:t>
      </w:r>
      <w:proofErr w:type="spellEnd"/>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9CDCFE"/>
          <w:sz w:val="21"/>
          <w:szCs w:val="21"/>
          <w:lang w:eastAsia="en-GB"/>
        </w:rPr>
        <w:t>fill</w:t>
      </w:r>
      <w:r w:rsidRPr="00680D5A">
        <w:rPr>
          <w:rFonts w:ascii="Consolas" w:eastAsia="Times New Roman" w:hAnsi="Consolas" w:cs="Times New Roman"/>
          <w:color w:val="D4D4D4"/>
          <w:sz w:val="21"/>
          <w:szCs w:val="21"/>
          <w:lang w:eastAsia="en-GB"/>
        </w:rPr>
        <w:t>=</w:t>
      </w:r>
      <w:proofErr w:type="spellStart"/>
      <w:r w:rsidRPr="00680D5A">
        <w:rPr>
          <w:rFonts w:ascii="Consolas" w:eastAsia="Times New Roman" w:hAnsi="Consolas" w:cs="Times New Roman"/>
          <w:color w:val="4EC9B0"/>
          <w:sz w:val="21"/>
          <w:szCs w:val="21"/>
          <w:lang w:eastAsia="en-GB"/>
        </w:rPr>
        <w:t>tk</w:t>
      </w:r>
      <w:r w:rsidRPr="00680D5A">
        <w:rPr>
          <w:rFonts w:ascii="Consolas" w:eastAsia="Times New Roman" w:hAnsi="Consolas" w:cs="Times New Roman"/>
          <w:color w:val="CCCCCC"/>
          <w:sz w:val="21"/>
          <w:szCs w:val="21"/>
          <w:lang w:eastAsia="en-GB"/>
        </w:rPr>
        <w:t>.</w:t>
      </w:r>
      <w:r w:rsidRPr="00680D5A">
        <w:rPr>
          <w:rFonts w:ascii="Consolas" w:eastAsia="Times New Roman" w:hAnsi="Consolas" w:cs="Times New Roman"/>
          <w:color w:val="9CDCFE"/>
          <w:sz w:val="21"/>
          <w:szCs w:val="21"/>
          <w:lang w:eastAsia="en-GB"/>
        </w:rPr>
        <w:t>Y</w:t>
      </w:r>
      <w:proofErr w:type="spellEnd"/>
      <w:r w:rsidRPr="00680D5A">
        <w:rPr>
          <w:rFonts w:ascii="Consolas" w:eastAsia="Times New Roman" w:hAnsi="Consolas" w:cs="Times New Roman"/>
          <w:color w:val="CCCCCC"/>
          <w:sz w:val="21"/>
          <w:szCs w:val="21"/>
          <w:lang w:eastAsia="en-GB"/>
        </w:rPr>
        <w:t>)</w:t>
      </w:r>
    </w:p>
    <w:p w14:paraId="6C619062" w14:textId="208DC093" w:rsidR="00D26DDC" w:rsidRDefault="00D26DDC" w:rsidP="00D26DDC">
      <w:pPr>
        <w:jc w:val="both"/>
      </w:pPr>
    </w:p>
    <w:p w14:paraId="01A3599A" w14:textId="04697AB1" w:rsidR="006E4248" w:rsidRDefault="006E4248" w:rsidP="00D26DDC">
      <w:pPr>
        <w:jc w:val="both"/>
      </w:pPr>
      <w:r>
        <w:rPr>
          <w:noProof/>
        </w:rPr>
        <mc:AlternateContent>
          <mc:Choice Requires="wpg">
            <w:drawing>
              <wp:anchor distT="0" distB="0" distL="114300" distR="114300" simplePos="0" relativeHeight="251675648" behindDoc="0" locked="0" layoutInCell="1" allowOverlap="1" wp14:anchorId="5E53ECEA" wp14:editId="0ECC4118">
                <wp:simplePos x="0" y="0"/>
                <wp:positionH relativeFrom="column">
                  <wp:posOffset>-23608</wp:posOffset>
                </wp:positionH>
                <wp:positionV relativeFrom="page">
                  <wp:posOffset>4158641</wp:posOffset>
                </wp:positionV>
                <wp:extent cx="5756910" cy="2621915"/>
                <wp:effectExtent l="0" t="0" r="0" b="6985"/>
                <wp:wrapSquare wrapText="bothSides"/>
                <wp:docPr id="906391962" name="Group 2"/>
                <wp:cNvGraphicFramePr/>
                <a:graphic xmlns:a="http://schemas.openxmlformats.org/drawingml/2006/main">
                  <a:graphicData uri="http://schemas.microsoft.com/office/word/2010/wordprocessingGroup">
                    <wpg:wgp>
                      <wpg:cNvGrpSpPr/>
                      <wpg:grpSpPr>
                        <a:xfrm>
                          <a:off x="0" y="0"/>
                          <a:ext cx="5756910" cy="2621915"/>
                          <a:chOff x="-23692" y="29640"/>
                          <a:chExt cx="5757578" cy="2623602"/>
                        </a:xfrm>
                      </wpg:grpSpPr>
                      <pic:pic xmlns:pic="http://schemas.openxmlformats.org/drawingml/2006/picture">
                        <pic:nvPicPr>
                          <pic:cNvPr id="762787890" name="Picture 1"/>
                          <pic:cNvPicPr>
                            <a:picLocks noChangeAspect="1"/>
                          </pic:cNvPicPr>
                        </pic:nvPicPr>
                        <pic:blipFill rotWithShape="1">
                          <a:blip r:embed="rId58">
                            <a:extLst>
                              <a:ext uri="{28A0092B-C50C-407E-A947-70E740481C1C}">
                                <a14:useLocalDpi xmlns:a14="http://schemas.microsoft.com/office/drawing/2010/main" val="0"/>
                              </a:ext>
                            </a:extLst>
                          </a:blip>
                          <a:srcRect l="80" t="-1" r="545" b="42320"/>
                          <a:stretch/>
                        </pic:blipFill>
                        <pic:spPr bwMode="auto">
                          <a:xfrm>
                            <a:off x="-23692" y="29640"/>
                            <a:ext cx="5757578" cy="2204775"/>
                          </a:xfrm>
                          <a:prstGeom prst="rect">
                            <a:avLst/>
                          </a:prstGeom>
                          <a:noFill/>
                          <a:ln>
                            <a:noFill/>
                          </a:ln>
                          <a:extLst>
                            <a:ext uri="{53640926-AAD7-44D8-BBD7-CCE9431645EC}">
                              <a14:shadowObscured xmlns:a14="http://schemas.microsoft.com/office/drawing/2010/main"/>
                            </a:ext>
                          </a:extLst>
                        </pic:spPr>
                      </pic:pic>
                      <wps:wsp>
                        <wps:cNvPr id="511455723" name="Text Box 1"/>
                        <wps:cNvSpPr txBox="1"/>
                        <wps:spPr>
                          <a:xfrm>
                            <a:off x="0" y="2319867"/>
                            <a:ext cx="5024755" cy="333375"/>
                          </a:xfrm>
                          <a:prstGeom prst="rect">
                            <a:avLst/>
                          </a:prstGeom>
                          <a:solidFill>
                            <a:prstClr val="white"/>
                          </a:solidFill>
                          <a:ln>
                            <a:noFill/>
                          </a:ln>
                        </wps:spPr>
                        <wps:txbx>
                          <w:txbxContent>
                            <w:p w14:paraId="724383FF" w14:textId="0A9620DE" w:rsidR="006E4248" w:rsidRPr="005B0D47" w:rsidRDefault="006E4248" w:rsidP="006E4248">
                              <w:pPr>
                                <w:pStyle w:val="Caption"/>
                                <w:rPr>
                                  <w:noProof/>
                                  <w:sz w:val="20"/>
                                  <w:szCs w:val="20"/>
                                </w:rPr>
                              </w:pPr>
                              <w:bookmarkStart w:id="73" w:name="_Ref136517847"/>
                              <w:bookmarkStart w:id="74" w:name="_Toc138925352"/>
                              <w:r>
                                <w:t xml:space="preserve">Figure </w:t>
                              </w:r>
                              <w:fldSimple w:instr=" SEQ Figure \* ARABIC ">
                                <w:r w:rsidR="003F4E54">
                                  <w:rPr>
                                    <w:noProof/>
                                  </w:rPr>
                                  <w:t>15</w:t>
                                </w:r>
                              </w:fldSimple>
                              <w:bookmarkEnd w:id="73"/>
                              <w:r>
                                <w:t xml:space="preserve">: Initial </w:t>
                              </w:r>
                              <w:r w:rsidR="0026715A">
                                <w:t>S</w:t>
                              </w:r>
                              <w:r>
                                <w:t>tage of the GUI</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53ECEA" id="_x0000_s1088" style="position:absolute;left:0;text-align:left;margin-left:-1.85pt;margin-top:327.45pt;width:453.3pt;height:206.45pt;z-index:251675648;mso-position-vertical-relative:page;mso-width-relative:margin;mso-height-relative:margin" coordorigin="-236,296" coordsize="57575,2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">
                <v:shape id="Picture 1" o:spid="_x0000_s1089" type="#_x0000_t75" style="position:absolute;left:-236;top:296;width:57574;height:2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">
                  <v:imagedata r:id="rId59" o:title="" croptop="-1f" cropbottom="27735f" cropleft="52f" cropright="357f"/>
                </v:shape>
                <v:shape id="_x0000_s1090" type="#_x0000_t202" style="position:absolute;top:23198;width:5024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" stroked="f">
                  <v:textbox style="mso-fit-shape-to-text:t" inset="0,0,0,0">
                    <w:txbxContent>
                      <w:p w14:paraId="724383FF" w14:textId="0A9620DE" w:rsidR="006E4248" w:rsidRPr="005B0D47" w:rsidRDefault="006E4248" w:rsidP="006E4248">
                        <w:pPr>
                          <w:pStyle w:val="Caption"/>
                          <w:rPr>
                            <w:noProof/>
                            <w:sz w:val="20"/>
                            <w:szCs w:val="20"/>
                          </w:rPr>
                        </w:pPr>
                        <w:bookmarkStart w:id="75" w:name="_Ref136517847"/>
                        <w:bookmarkStart w:id="76" w:name="_Toc138925352"/>
                        <w:r>
                          <w:t xml:space="preserve">Figure </w:t>
                        </w:r>
                        <w:fldSimple w:instr=" SEQ Figure \* ARABIC ">
                          <w:r w:rsidR="003F4E54">
                            <w:rPr>
                              <w:noProof/>
                            </w:rPr>
                            <w:t>15</w:t>
                          </w:r>
                        </w:fldSimple>
                        <w:bookmarkEnd w:id="75"/>
                        <w:r>
                          <w:t xml:space="preserve">: Initial </w:t>
                        </w:r>
                        <w:r w:rsidR="0026715A">
                          <w:t>S</w:t>
                        </w:r>
                        <w:r>
                          <w:t>tage of the GUI</w:t>
                        </w:r>
                        <w:bookmarkEnd w:id="76"/>
                      </w:p>
                    </w:txbxContent>
                  </v:textbox>
                </v:shape>
                <w10:wrap type="square" anchory="page"/>
              </v:group>
            </w:pict>
          </mc:Fallback>
        </mc:AlternateContent>
      </w:r>
      <w:r>
        <w:rPr>
          <w:noProof/>
        </w:rPr>
        <mc:AlternateContent>
          <mc:Choice Requires="wpg">
            <w:drawing>
              <wp:anchor distT="0" distB="0" distL="114300" distR="114300" simplePos="0" relativeHeight="251679744" behindDoc="0" locked="0" layoutInCell="1" allowOverlap="1" wp14:anchorId="729B0B34" wp14:editId="4CE9FC13">
                <wp:simplePos x="0" y="0"/>
                <wp:positionH relativeFrom="column">
                  <wp:posOffset>-11430</wp:posOffset>
                </wp:positionH>
                <wp:positionV relativeFrom="page">
                  <wp:posOffset>6879416</wp:posOffset>
                </wp:positionV>
                <wp:extent cx="5744845" cy="2663190"/>
                <wp:effectExtent l="0" t="0" r="8255" b="3810"/>
                <wp:wrapSquare wrapText="bothSides"/>
                <wp:docPr id="828325885" name="Group 5"/>
                <wp:cNvGraphicFramePr/>
                <a:graphic xmlns:a="http://schemas.openxmlformats.org/drawingml/2006/main">
                  <a:graphicData uri="http://schemas.microsoft.com/office/word/2010/wordprocessingGroup">
                    <wpg:wgp>
                      <wpg:cNvGrpSpPr/>
                      <wpg:grpSpPr>
                        <a:xfrm>
                          <a:off x="0" y="0"/>
                          <a:ext cx="5744845" cy="2663190"/>
                          <a:chOff x="0" y="0"/>
                          <a:chExt cx="5744845" cy="2663216"/>
                        </a:xfrm>
                      </wpg:grpSpPr>
                      <pic:pic xmlns:pic="http://schemas.openxmlformats.org/drawingml/2006/picture">
                        <pic:nvPicPr>
                          <pic:cNvPr id="1166868007" name="Picture 4"/>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4845" cy="2273300"/>
                          </a:xfrm>
                          <a:prstGeom prst="rect">
                            <a:avLst/>
                          </a:prstGeom>
                          <a:noFill/>
                          <a:ln>
                            <a:noFill/>
                          </a:ln>
                        </pic:spPr>
                      </pic:pic>
                      <wps:wsp>
                        <wps:cNvPr id="876802146" name="Text Box 1"/>
                        <wps:cNvSpPr txBox="1"/>
                        <wps:spPr>
                          <a:xfrm>
                            <a:off x="0" y="2329841"/>
                            <a:ext cx="5744845" cy="333375"/>
                          </a:xfrm>
                          <a:prstGeom prst="rect">
                            <a:avLst/>
                          </a:prstGeom>
                          <a:solidFill>
                            <a:prstClr val="white"/>
                          </a:solidFill>
                          <a:ln>
                            <a:noFill/>
                          </a:ln>
                        </wps:spPr>
                        <wps:txbx>
                          <w:txbxContent>
                            <w:p w14:paraId="608D6774" w14:textId="57C8149C" w:rsidR="006E4248" w:rsidRPr="00A32DAD" w:rsidRDefault="006E4248" w:rsidP="006E4248">
                              <w:pPr>
                                <w:pStyle w:val="Caption"/>
                                <w:rPr>
                                  <w:noProof/>
                                  <w:sz w:val="20"/>
                                  <w:szCs w:val="20"/>
                                </w:rPr>
                              </w:pPr>
                              <w:bookmarkStart w:id="77" w:name="_Ref136517848"/>
                              <w:bookmarkStart w:id="78" w:name="_Toc138925353"/>
                              <w:r>
                                <w:t xml:space="preserve">Figure </w:t>
                              </w:r>
                              <w:fldSimple w:instr=" SEQ Figure \* ARABIC ">
                                <w:r w:rsidR="003F4E54">
                                  <w:rPr>
                                    <w:noProof/>
                                  </w:rPr>
                                  <w:t>16</w:t>
                                </w:r>
                              </w:fldSimple>
                              <w:bookmarkEnd w:id="77"/>
                              <w:r>
                                <w:t>: Second Stage of the GUI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B0B34" id="_x0000_s1091" style="position:absolute;left:0;text-align:left;margin-left:-.9pt;margin-top:541.7pt;width:452.35pt;height:209.7pt;z-index:251679744;mso-position-vertical-relative:page" coordsize="57448,26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">
                <v:shape id="Picture 4" o:spid="_x0000_s1092" type="#_x0000_t75" style="position:absolute;width:57448;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">
                  <v:imagedata r:id="rId61" o:title=""/>
                </v:shape>
                <v:shape id="_x0000_s1093" type="#_x0000_t202" style="position:absolute;top:23298;width:57448;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" stroked="f">
                  <v:textbox style="mso-fit-shape-to-text:t" inset="0,0,0,0">
                    <w:txbxContent>
                      <w:p w14:paraId="608D6774" w14:textId="57C8149C" w:rsidR="006E4248" w:rsidRPr="00A32DAD" w:rsidRDefault="006E4248" w:rsidP="006E4248">
                        <w:pPr>
                          <w:pStyle w:val="Caption"/>
                          <w:rPr>
                            <w:noProof/>
                            <w:sz w:val="20"/>
                            <w:szCs w:val="20"/>
                          </w:rPr>
                        </w:pPr>
                        <w:bookmarkStart w:id="79" w:name="_Ref136517848"/>
                        <w:bookmarkStart w:id="80" w:name="_Toc138925353"/>
                        <w:r>
                          <w:t xml:space="preserve">Figure </w:t>
                        </w:r>
                        <w:fldSimple w:instr=" SEQ Figure \* ARABIC ">
                          <w:r w:rsidR="003F4E54">
                            <w:rPr>
                              <w:noProof/>
                            </w:rPr>
                            <w:t>16</w:t>
                          </w:r>
                        </w:fldSimple>
                        <w:bookmarkEnd w:id="79"/>
                        <w:r>
                          <w:t>: Second Stage of the GUI</w:t>
                        </w:r>
                        <w:bookmarkEnd w:id="80"/>
                      </w:p>
                    </w:txbxContent>
                  </v:textbox>
                </v:shape>
                <w10:wrap type="square" anchory="page"/>
              </v:group>
            </w:pict>
          </mc:Fallback>
        </mc:AlternateContent>
      </w:r>
    </w:p>
    <w:p w14:paraId="2644A8A8" w14:textId="051072A3" w:rsidR="006E4248" w:rsidRDefault="006E4248" w:rsidP="00D26DDC">
      <w:pPr>
        <w:jc w:val="both"/>
      </w:pPr>
      <w:r>
        <w:lastRenderedPageBreak/>
        <w:t>Where</w:t>
      </w:r>
      <w:r w:rsidR="0026715A">
        <w:t>as, starting from 3</w:t>
      </w:r>
      <w:r w:rsidR="0026715A" w:rsidRPr="0026715A">
        <w:rPr>
          <w:vertAlign w:val="superscript"/>
        </w:rPr>
        <w:t>rd</w:t>
      </w:r>
      <w:r w:rsidR="0026715A">
        <w:t xml:space="preserve"> stage, the GUI started look more organised, and to have more functionalities, as shown in </w:t>
      </w:r>
      <w:r w:rsidR="0026715A" w:rsidRPr="0026715A">
        <w:rPr>
          <w:i/>
          <w:iCs/>
        </w:rPr>
        <w:fldChar w:fldCharType="begin"/>
      </w:r>
      <w:r w:rsidR="0026715A" w:rsidRPr="0026715A">
        <w:rPr>
          <w:i/>
          <w:iCs/>
        </w:rPr>
        <w:instrText xml:space="preserve"> REF _Ref136518079 \h </w:instrText>
      </w:r>
      <w:r w:rsidR="0026715A">
        <w:rPr>
          <w:i/>
          <w:iCs/>
        </w:rPr>
        <w:instrText xml:space="preserve"> \* MERGEFORMAT </w:instrText>
      </w:r>
      <w:r w:rsidR="0026715A" w:rsidRPr="0026715A">
        <w:rPr>
          <w:i/>
          <w:iCs/>
        </w:rPr>
      </w:r>
      <w:r w:rsidR="0026715A" w:rsidRPr="0026715A">
        <w:rPr>
          <w:i/>
          <w:iCs/>
        </w:rPr>
        <w:fldChar w:fldCharType="separate"/>
      </w:r>
      <w:r w:rsidR="00F147AF" w:rsidRPr="00F147AF">
        <w:rPr>
          <w:i/>
          <w:iCs/>
        </w:rPr>
        <w:t xml:space="preserve">Figure </w:t>
      </w:r>
      <w:r w:rsidR="00F147AF" w:rsidRPr="00F147AF">
        <w:rPr>
          <w:i/>
          <w:iCs/>
          <w:noProof/>
        </w:rPr>
        <w:t>9</w:t>
      </w:r>
      <w:r w:rsidR="0026715A" w:rsidRPr="0026715A">
        <w:rPr>
          <w:i/>
          <w:iCs/>
        </w:rPr>
        <w:fldChar w:fldCharType="end"/>
      </w:r>
      <w:r w:rsidR="0026715A">
        <w:t xml:space="preserve"> below.</w:t>
      </w:r>
    </w:p>
    <w:p w14:paraId="0EE4DF88" w14:textId="1770DCE7" w:rsidR="006E4248" w:rsidRDefault="005307C8" w:rsidP="00D26DDC">
      <w:pPr>
        <w:jc w:val="both"/>
      </w:pPr>
      <w:r>
        <w:rPr>
          <w:noProof/>
        </w:rPr>
        <mc:AlternateContent>
          <mc:Choice Requires="wpg">
            <w:drawing>
              <wp:anchor distT="0" distB="0" distL="114300" distR="114300" simplePos="0" relativeHeight="251683840" behindDoc="0" locked="0" layoutInCell="1" allowOverlap="1" wp14:anchorId="55E237CE" wp14:editId="4778543F">
                <wp:simplePos x="0" y="0"/>
                <wp:positionH relativeFrom="margin">
                  <wp:posOffset>-635</wp:posOffset>
                </wp:positionH>
                <wp:positionV relativeFrom="page">
                  <wp:posOffset>1647190</wp:posOffset>
                </wp:positionV>
                <wp:extent cx="5737225" cy="4934585"/>
                <wp:effectExtent l="0" t="0" r="0" b="0"/>
                <wp:wrapSquare wrapText="bothSides"/>
                <wp:docPr id="329871506" name="Group 7"/>
                <wp:cNvGraphicFramePr/>
                <a:graphic xmlns:a="http://schemas.openxmlformats.org/drawingml/2006/main">
                  <a:graphicData uri="http://schemas.microsoft.com/office/word/2010/wordprocessingGroup">
                    <wpg:wgp>
                      <wpg:cNvGrpSpPr/>
                      <wpg:grpSpPr>
                        <a:xfrm>
                          <a:off x="0" y="0"/>
                          <a:ext cx="5737225" cy="4934585"/>
                          <a:chOff x="0" y="0"/>
                          <a:chExt cx="5737225" cy="4934872"/>
                        </a:xfrm>
                      </wpg:grpSpPr>
                      <pic:pic xmlns:pic="http://schemas.openxmlformats.org/drawingml/2006/picture">
                        <pic:nvPicPr>
                          <pic:cNvPr id="896715461" name="Picture 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225" cy="4545965"/>
                          </a:xfrm>
                          <a:prstGeom prst="rect">
                            <a:avLst/>
                          </a:prstGeom>
                          <a:noFill/>
                          <a:ln>
                            <a:noFill/>
                          </a:ln>
                        </pic:spPr>
                      </pic:pic>
                      <wps:wsp>
                        <wps:cNvPr id="332181741" name="Text Box 1"/>
                        <wps:cNvSpPr txBox="1"/>
                        <wps:spPr>
                          <a:xfrm>
                            <a:off x="0" y="4601497"/>
                            <a:ext cx="5737225" cy="333375"/>
                          </a:xfrm>
                          <a:prstGeom prst="rect">
                            <a:avLst/>
                          </a:prstGeom>
                          <a:solidFill>
                            <a:prstClr val="white"/>
                          </a:solidFill>
                          <a:ln>
                            <a:noFill/>
                          </a:ln>
                        </wps:spPr>
                        <wps:txbx>
                          <w:txbxContent>
                            <w:p w14:paraId="437898E8" w14:textId="53FA84F3" w:rsidR="0026715A" w:rsidRPr="00E24EEA" w:rsidRDefault="0026715A" w:rsidP="0026715A">
                              <w:pPr>
                                <w:pStyle w:val="Caption"/>
                                <w:rPr>
                                  <w:noProof/>
                                  <w:sz w:val="20"/>
                                  <w:szCs w:val="20"/>
                                </w:rPr>
                              </w:pPr>
                              <w:bookmarkStart w:id="81" w:name="_Ref136518079"/>
                              <w:bookmarkStart w:id="82" w:name="_Toc138925354"/>
                              <w:r>
                                <w:t xml:space="preserve">Figure </w:t>
                              </w:r>
                              <w:fldSimple w:instr=" SEQ Figure \* ARABIC ">
                                <w:r w:rsidR="003F4E54">
                                  <w:rPr>
                                    <w:noProof/>
                                  </w:rPr>
                                  <w:t>17</w:t>
                                </w:r>
                              </w:fldSimple>
                              <w:bookmarkEnd w:id="81"/>
                              <w:r>
                                <w:t>: Third Stage of the GUI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237CE" id="_x0000_s1094" style="position:absolute;left:0;text-align:left;margin-left:-.05pt;margin-top:129.7pt;width:451.75pt;height:388.55pt;z-index:251683840;mso-position-horizontal-relative:margin;mso-position-vertical-relative:page" coordsize="57372,49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">
                <v:shape id="Picture 6" o:spid="_x0000_s1095" type="#_x0000_t75" style="position:absolute;width:57372;height:45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">
                  <v:imagedata r:id="rId63" o:title=""/>
                </v:shape>
                <v:shape id="_x0000_s1096" type="#_x0000_t202" style="position:absolute;top:46014;width:5737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" stroked="f">
                  <v:textbox style="mso-fit-shape-to-text:t" inset="0,0,0,0">
                    <w:txbxContent>
                      <w:p w14:paraId="437898E8" w14:textId="53FA84F3" w:rsidR="0026715A" w:rsidRPr="00E24EEA" w:rsidRDefault="0026715A" w:rsidP="0026715A">
                        <w:pPr>
                          <w:pStyle w:val="Caption"/>
                          <w:rPr>
                            <w:noProof/>
                            <w:sz w:val="20"/>
                            <w:szCs w:val="20"/>
                          </w:rPr>
                        </w:pPr>
                        <w:bookmarkStart w:id="83" w:name="_Ref136518079"/>
                        <w:bookmarkStart w:id="84" w:name="_Toc138925354"/>
                        <w:r>
                          <w:t xml:space="preserve">Figure </w:t>
                        </w:r>
                        <w:fldSimple w:instr=" SEQ Figure \* ARABIC ">
                          <w:r w:rsidR="003F4E54">
                            <w:rPr>
                              <w:noProof/>
                            </w:rPr>
                            <w:t>17</w:t>
                          </w:r>
                        </w:fldSimple>
                        <w:bookmarkEnd w:id="83"/>
                        <w:r>
                          <w:t>: Third Stage of the GUI</w:t>
                        </w:r>
                        <w:bookmarkEnd w:id="84"/>
                      </w:p>
                    </w:txbxContent>
                  </v:textbox>
                </v:shape>
                <w10:wrap type="square" anchorx="margin" anchory="page"/>
              </v:group>
            </w:pict>
          </mc:Fallback>
        </mc:AlternateContent>
      </w:r>
    </w:p>
    <w:p w14:paraId="68AF5FB9" w14:textId="77777777" w:rsidR="006E4248" w:rsidRDefault="006E4248" w:rsidP="00D26DDC">
      <w:pPr>
        <w:jc w:val="both"/>
      </w:pPr>
    </w:p>
    <w:p w14:paraId="0CB1822B" w14:textId="77777777" w:rsidR="006E4248" w:rsidRDefault="006E4248" w:rsidP="00D26DDC">
      <w:pPr>
        <w:jc w:val="both"/>
      </w:pPr>
    </w:p>
    <w:p w14:paraId="4DC1B263" w14:textId="77777777" w:rsidR="006E4248" w:rsidRDefault="006E4248" w:rsidP="00D26DDC">
      <w:pPr>
        <w:jc w:val="both"/>
      </w:pPr>
    </w:p>
    <w:p w14:paraId="6D457366" w14:textId="77777777" w:rsidR="006E4248" w:rsidRDefault="006E4248" w:rsidP="00D26DDC">
      <w:pPr>
        <w:jc w:val="both"/>
      </w:pPr>
    </w:p>
    <w:p w14:paraId="0556C917" w14:textId="2FEB694A" w:rsidR="006E4248" w:rsidRDefault="006E4248" w:rsidP="00D26DDC">
      <w:pPr>
        <w:jc w:val="both"/>
      </w:pPr>
    </w:p>
    <w:p w14:paraId="0FDA6183" w14:textId="6F2738BE" w:rsidR="006E4248" w:rsidRDefault="006E4248" w:rsidP="00D26DDC">
      <w:pPr>
        <w:jc w:val="both"/>
      </w:pPr>
    </w:p>
    <w:p w14:paraId="57D7A613" w14:textId="4C6787DA" w:rsidR="005307C8" w:rsidRDefault="006E4248" w:rsidP="005307C8">
      <w:r>
        <w:br w:type="page"/>
      </w:r>
    </w:p>
    <w:p w14:paraId="1E51385C" w14:textId="66935D1D" w:rsidR="005307C8" w:rsidRDefault="005307C8" w:rsidP="005307C8">
      <w:pPr>
        <w:jc w:val="both"/>
      </w:pPr>
      <w:r>
        <w:rPr>
          <w:noProof/>
        </w:rPr>
        <w:lastRenderedPageBreak/>
        <mc:AlternateContent>
          <mc:Choice Requires="wpg">
            <w:drawing>
              <wp:anchor distT="0" distB="0" distL="114300" distR="114300" simplePos="0" relativeHeight="251687936" behindDoc="0" locked="0" layoutInCell="1" allowOverlap="1" wp14:anchorId="70F27A61" wp14:editId="6E44CB94">
                <wp:simplePos x="0" y="0"/>
                <wp:positionH relativeFrom="column">
                  <wp:posOffset>-1933</wp:posOffset>
                </wp:positionH>
                <wp:positionV relativeFrom="page">
                  <wp:posOffset>1653871</wp:posOffset>
                </wp:positionV>
                <wp:extent cx="5741035" cy="5445760"/>
                <wp:effectExtent l="0" t="0" r="0" b="2540"/>
                <wp:wrapSquare wrapText="bothSides"/>
                <wp:docPr id="591996259" name="Group 9"/>
                <wp:cNvGraphicFramePr/>
                <a:graphic xmlns:a="http://schemas.openxmlformats.org/drawingml/2006/main">
                  <a:graphicData uri="http://schemas.microsoft.com/office/word/2010/wordprocessingGroup">
                    <wpg:wgp>
                      <wpg:cNvGrpSpPr/>
                      <wpg:grpSpPr>
                        <a:xfrm>
                          <a:off x="0" y="0"/>
                          <a:ext cx="5741035" cy="5445760"/>
                          <a:chOff x="0" y="0"/>
                          <a:chExt cx="5741035" cy="5446064"/>
                        </a:xfrm>
                      </wpg:grpSpPr>
                      <pic:pic xmlns:pic="http://schemas.openxmlformats.org/drawingml/2006/picture">
                        <pic:nvPicPr>
                          <pic:cNvPr id="227753787" name="Picture 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1035" cy="5057140"/>
                          </a:xfrm>
                          <a:prstGeom prst="rect">
                            <a:avLst/>
                          </a:prstGeom>
                          <a:noFill/>
                          <a:ln>
                            <a:noFill/>
                          </a:ln>
                        </pic:spPr>
                      </pic:pic>
                      <wps:wsp>
                        <wps:cNvPr id="779562033" name="Text Box 1"/>
                        <wps:cNvSpPr txBox="1"/>
                        <wps:spPr>
                          <a:xfrm>
                            <a:off x="0" y="5112689"/>
                            <a:ext cx="5741035" cy="333375"/>
                          </a:xfrm>
                          <a:prstGeom prst="rect">
                            <a:avLst/>
                          </a:prstGeom>
                          <a:solidFill>
                            <a:prstClr val="white"/>
                          </a:solidFill>
                          <a:ln>
                            <a:noFill/>
                          </a:ln>
                        </wps:spPr>
                        <wps:txbx>
                          <w:txbxContent>
                            <w:p w14:paraId="6F4E6FA4" w14:textId="3B277A8C" w:rsidR="005307C8" w:rsidRPr="00C80185" w:rsidRDefault="005307C8" w:rsidP="005307C8">
                              <w:pPr>
                                <w:pStyle w:val="Caption"/>
                                <w:rPr>
                                  <w:noProof/>
                                  <w:sz w:val="20"/>
                                  <w:szCs w:val="20"/>
                                </w:rPr>
                              </w:pPr>
                              <w:bookmarkStart w:id="85" w:name="_Ref136518944"/>
                              <w:bookmarkStart w:id="86" w:name="_Toc138925355"/>
                              <w:r>
                                <w:t xml:space="preserve">Figure </w:t>
                              </w:r>
                              <w:fldSimple w:instr=" SEQ Figure \* ARABIC ">
                                <w:r w:rsidR="003F4E54">
                                  <w:rPr>
                                    <w:noProof/>
                                  </w:rPr>
                                  <w:t>18</w:t>
                                </w:r>
                              </w:fldSimple>
                              <w:bookmarkEnd w:id="85"/>
                              <w:r>
                                <w:t>: Final Stage in the GUI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27A61" id="_x0000_s1097" style="position:absolute;left:0;text-align:left;margin-left:-.15pt;margin-top:130.25pt;width:452.05pt;height:428.8pt;z-index:251687936;mso-position-vertical-relative:page" coordsize="57410,5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">
                <v:shape id="Picture 8" o:spid="_x0000_s1098" type="#_x0000_t75" style="position:absolute;width:57410;height:50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">
                  <v:imagedata r:id="rId65" o:title=""/>
                </v:shape>
                <v:shape id="_x0000_s1099" type="#_x0000_t202" style="position:absolute;top:51126;width:5741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" stroked="f">
                  <v:textbox style="mso-fit-shape-to-text:t" inset="0,0,0,0">
                    <w:txbxContent>
                      <w:p w14:paraId="6F4E6FA4" w14:textId="3B277A8C" w:rsidR="005307C8" w:rsidRPr="00C80185" w:rsidRDefault="005307C8" w:rsidP="005307C8">
                        <w:pPr>
                          <w:pStyle w:val="Caption"/>
                          <w:rPr>
                            <w:noProof/>
                            <w:sz w:val="20"/>
                            <w:szCs w:val="20"/>
                          </w:rPr>
                        </w:pPr>
                        <w:bookmarkStart w:id="87" w:name="_Ref136518944"/>
                        <w:bookmarkStart w:id="88" w:name="_Toc138925355"/>
                        <w:r>
                          <w:t xml:space="preserve">Figure </w:t>
                        </w:r>
                        <w:fldSimple w:instr=" SEQ Figure \* ARABIC ">
                          <w:r w:rsidR="003F4E54">
                            <w:rPr>
                              <w:noProof/>
                            </w:rPr>
                            <w:t>18</w:t>
                          </w:r>
                        </w:fldSimple>
                        <w:bookmarkEnd w:id="87"/>
                        <w:r>
                          <w:t>: Final Stage in the GUI</w:t>
                        </w:r>
                        <w:bookmarkEnd w:id="88"/>
                      </w:p>
                    </w:txbxContent>
                  </v:textbox>
                </v:shape>
                <w10:wrap type="square" anchory="page"/>
              </v:group>
            </w:pict>
          </mc:Fallback>
        </mc:AlternateContent>
      </w:r>
      <w:r>
        <w:t xml:space="preserve">Lastly, we reach the final stage, where all the functions, layout, and aesthetically pleasing themes are incorporated into the GUI, resulting in the creation of a comprehensive Graphical User Interface. Refer to </w:t>
      </w:r>
      <w:r w:rsidRPr="005307C8">
        <w:rPr>
          <w:i/>
          <w:iCs/>
        </w:rPr>
        <w:fldChar w:fldCharType="begin"/>
      </w:r>
      <w:r w:rsidRPr="005307C8">
        <w:rPr>
          <w:i/>
          <w:iCs/>
        </w:rPr>
        <w:instrText xml:space="preserve"> REF _Ref136518944 \h </w:instrText>
      </w:r>
      <w:r>
        <w:rPr>
          <w:i/>
          <w:iCs/>
        </w:rPr>
        <w:instrText xml:space="preserve"> \* MERGEFORMAT </w:instrText>
      </w:r>
      <w:r w:rsidRPr="005307C8">
        <w:rPr>
          <w:i/>
          <w:iCs/>
        </w:rPr>
      </w:r>
      <w:r w:rsidRPr="005307C8">
        <w:rPr>
          <w:i/>
          <w:iCs/>
        </w:rPr>
        <w:fldChar w:fldCharType="separate"/>
      </w:r>
      <w:r w:rsidR="00F147AF" w:rsidRPr="00F147AF">
        <w:rPr>
          <w:i/>
          <w:iCs/>
        </w:rPr>
        <w:t xml:space="preserve">Figure </w:t>
      </w:r>
      <w:r w:rsidR="00F147AF" w:rsidRPr="00F147AF">
        <w:rPr>
          <w:i/>
          <w:iCs/>
          <w:noProof/>
        </w:rPr>
        <w:t>10</w:t>
      </w:r>
      <w:r w:rsidRPr="005307C8">
        <w:rPr>
          <w:i/>
          <w:iCs/>
        </w:rPr>
        <w:fldChar w:fldCharType="end"/>
      </w:r>
      <w:r>
        <w:t xml:space="preserve"> below to visualize the completed GUI.</w:t>
      </w:r>
    </w:p>
    <w:p w14:paraId="5EDB88A9" w14:textId="70FBC150" w:rsidR="005307C8" w:rsidRDefault="00962DDE" w:rsidP="005307C8">
      <w:pPr>
        <w:jc w:val="both"/>
      </w:pPr>
      <w:r w:rsidRPr="00962DDE">
        <w:t xml:space="preserve">Additionally, we offer the flexibility to modify the existing GUI layout by accessing the "Themes" menu located in the top-left corner of the GUI. For detailed insights into the implementation code for this updated GUI, please refer to </w:t>
      </w:r>
      <w:r w:rsidRPr="00962DDE">
        <w:rPr>
          <w:i/>
          <w:iCs/>
        </w:rPr>
        <w:fldChar w:fldCharType="begin"/>
      </w:r>
      <w:r w:rsidRPr="00962DDE">
        <w:rPr>
          <w:i/>
          <w:iCs/>
        </w:rPr>
        <w:instrText xml:space="preserve"> REF _Ref136519264 \h </w:instrText>
      </w:r>
      <w:r>
        <w:rPr>
          <w:i/>
          <w:iCs/>
        </w:rPr>
        <w:instrText xml:space="preserve"> \* MERGEFORMAT </w:instrText>
      </w:r>
      <w:r w:rsidRPr="00962DDE">
        <w:rPr>
          <w:i/>
          <w:iCs/>
        </w:rPr>
      </w:r>
      <w:r w:rsidRPr="00962DDE">
        <w:rPr>
          <w:i/>
          <w:iCs/>
        </w:rPr>
        <w:fldChar w:fldCharType="separate"/>
      </w:r>
      <w:r w:rsidRPr="00962DDE">
        <w:rPr>
          <w:i/>
          <w:iCs/>
        </w:rPr>
        <w:t>Appendix A: Initialization of GUI with tkinter</w:t>
      </w:r>
      <w:r w:rsidRPr="00962DDE">
        <w:rPr>
          <w:i/>
          <w:iCs/>
        </w:rPr>
        <w:fldChar w:fldCharType="end"/>
      </w:r>
      <w:r w:rsidRPr="00962DDE">
        <w:t>, located at the end of this report.</w:t>
      </w:r>
    </w:p>
    <w:p w14:paraId="297C684E" w14:textId="77777777" w:rsidR="005307C8" w:rsidRDefault="005307C8">
      <w:r>
        <w:br w:type="page"/>
      </w:r>
    </w:p>
    <w:p w14:paraId="1280056D" w14:textId="4DD32DE1" w:rsidR="00981A7E" w:rsidRDefault="004F3416" w:rsidP="00DD077D">
      <w:pPr>
        <w:pStyle w:val="Heading2"/>
      </w:pPr>
      <w:bookmarkStart w:id="89" w:name="_Toc138925316"/>
      <w:r>
        <w:lastRenderedPageBreak/>
        <w:t>8.</w:t>
      </w:r>
      <w:r w:rsidR="00DD077D">
        <w:t>3</w:t>
      </w:r>
      <w:r w:rsidR="00962DDE">
        <w:tab/>
        <w:t>Functions &amp; Buttons</w:t>
      </w:r>
      <w:bookmarkEnd w:id="89"/>
    </w:p>
    <w:p w14:paraId="5C8264AE" w14:textId="3A724D81" w:rsidR="00D24C83" w:rsidRDefault="00981A7E" w:rsidP="00981A7E">
      <w:pPr>
        <w:jc w:val="both"/>
      </w:pPr>
      <w:r>
        <w:t xml:space="preserve">In this section, I will initially highlight some of the essential functions within the code. However, for a comprehensive understanding of the GUI's construction, including its functions and buttons, please refer to </w:t>
      </w:r>
      <w:r w:rsidRPr="00981A7E">
        <w:rPr>
          <w:i/>
          <w:iCs/>
        </w:rPr>
        <w:fldChar w:fldCharType="begin"/>
      </w:r>
      <w:r w:rsidRPr="00981A7E">
        <w:rPr>
          <w:i/>
          <w:iCs/>
        </w:rPr>
        <w:instrText xml:space="preserve"> REF _Ref136520100 \h </w:instrText>
      </w:r>
      <w:r>
        <w:rPr>
          <w:i/>
          <w:iCs/>
        </w:rPr>
        <w:instrText xml:space="preserve"> \* MERGEFORMAT </w:instrText>
      </w:r>
      <w:r w:rsidRPr="00981A7E">
        <w:rPr>
          <w:i/>
          <w:iCs/>
        </w:rPr>
      </w:r>
      <w:r w:rsidRPr="00981A7E">
        <w:rPr>
          <w:i/>
          <w:iCs/>
        </w:rPr>
        <w:fldChar w:fldCharType="separate"/>
      </w:r>
      <w:r w:rsidRPr="00981A7E">
        <w:rPr>
          <w:i/>
          <w:iCs/>
        </w:rPr>
        <w:t>Appendix B</w:t>
      </w:r>
      <w:r w:rsidRPr="00981A7E">
        <w:rPr>
          <w:i/>
          <w:iCs/>
        </w:rPr>
        <w:fldChar w:fldCharType="end"/>
      </w:r>
      <w:r>
        <w:t>, which contains the complete code.</w:t>
      </w:r>
    </w:p>
    <w:p w14:paraId="3390B0E2" w14:textId="77777777" w:rsidR="008E1E15" w:rsidRDefault="008E1E15" w:rsidP="00981A7E">
      <w:pPr>
        <w:jc w:val="both"/>
      </w:pPr>
    </w:p>
    <w:p w14:paraId="7677B3BB" w14:textId="6A97A812" w:rsidR="00981A7E" w:rsidRDefault="004F3416" w:rsidP="00DD077D">
      <w:pPr>
        <w:pStyle w:val="Heading3"/>
      </w:pPr>
      <w:bookmarkStart w:id="90" w:name="_Toc138925317"/>
      <w:r>
        <w:t>8.</w:t>
      </w:r>
      <w:r w:rsidR="00DD077D">
        <w:t>3.1</w:t>
      </w:r>
      <w:r w:rsidR="00981A7E">
        <w:tab/>
        <w:t>Motor Calibration</w:t>
      </w:r>
      <w:bookmarkEnd w:id="90"/>
    </w:p>
    <w:p w14:paraId="1541264A" w14:textId="1D3FC5F1" w:rsidR="00981A7E" w:rsidRDefault="007F5628" w:rsidP="00981A7E">
      <w:pPr>
        <w:jc w:val="both"/>
      </w:pPr>
      <w:r w:rsidRPr="007F5628">
        <w:t>Within this particular function, I invoked the ROS service '/</w:t>
      </w:r>
      <w:proofErr w:type="spellStart"/>
      <w:r w:rsidRPr="007F5628">
        <w:t>niryo_robot</w:t>
      </w:r>
      <w:proofErr w:type="spellEnd"/>
      <w:r w:rsidRPr="007F5628">
        <w:t>/</w:t>
      </w:r>
      <w:proofErr w:type="spellStart"/>
      <w:r w:rsidRPr="007F5628">
        <w:t>joints_interface</w:t>
      </w:r>
      <w:proofErr w:type="spellEnd"/>
      <w:r w:rsidRPr="007F5628">
        <w:t>/</w:t>
      </w:r>
      <w:proofErr w:type="spellStart"/>
      <w:r w:rsidRPr="007F5628">
        <w:t>calibrate_motors</w:t>
      </w:r>
      <w:proofErr w:type="spellEnd"/>
      <w:r w:rsidRPr="007F5628">
        <w:t>' that is provided by Niryo. This service is utilized to initiate motor calibration, and the value of 1 is passed as a parameter to execute the calibration process.</w:t>
      </w:r>
    </w:p>
    <w:p w14:paraId="02C93E44"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569CD6"/>
          <w:sz w:val="21"/>
          <w:szCs w:val="21"/>
          <w:lang w:eastAsia="en-GB"/>
        </w:rPr>
        <w:t>def</w:t>
      </w: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DCDCAA"/>
          <w:sz w:val="21"/>
          <w:szCs w:val="21"/>
          <w:lang w:eastAsia="en-GB"/>
        </w:rPr>
        <w:t>calibration</w:t>
      </w:r>
      <w:r w:rsidRPr="00BC380D">
        <w:rPr>
          <w:rFonts w:ascii="Consolas" w:eastAsia="Times New Roman" w:hAnsi="Consolas" w:cs="Times New Roman"/>
          <w:color w:val="CCCCCC"/>
          <w:sz w:val="21"/>
          <w:szCs w:val="21"/>
          <w:lang w:eastAsia="en-GB"/>
        </w:rPr>
        <w:t>():</w:t>
      </w:r>
    </w:p>
    <w:p w14:paraId="7D6659D7"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CE9178"/>
          <w:sz w:val="21"/>
          <w:szCs w:val="21"/>
          <w:lang w:eastAsia="en-GB"/>
        </w:rPr>
        <w:t>"""Give a value of 1 to the service responsible for auto calibration"""</w:t>
      </w:r>
    </w:p>
    <w:p w14:paraId="5A919494"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p>
    <w:p w14:paraId="1DFDCBE8"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4EC9B0"/>
          <w:sz w:val="21"/>
          <w:szCs w:val="21"/>
          <w:lang w:eastAsia="en-GB"/>
        </w:rPr>
        <w:t>rospy</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DCDCAA"/>
          <w:sz w:val="21"/>
          <w:szCs w:val="21"/>
          <w:lang w:eastAsia="en-GB"/>
        </w:rPr>
        <w:t>wait_for_service</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CE9178"/>
          <w:sz w:val="21"/>
          <w:szCs w:val="21"/>
          <w:lang w:eastAsia="en-GB"/>
        </w:rPr>
        <w:t>'/niryo_robot/joints_interface/calibrate_motors'</w:t>
      </w:r>
      <w:r w:rsidRPr="00BC380D">
        <w:rPr>
          <w:rFonts w:ascii="Consolas" w:eastAsia="Times New Roman" w:hAnsi="Consolas" w:cs="Times New Roman"/>
          <w:color w:val="CCCCCC"/>
          <w:sz w:val="21"/>
          <w:szCs w:val="21"/>
          <w:lang w:eastAsia="en-GB"/>
        </w:rPr>
        <w:t>)</w:t>
      </w:r>
    </w:p>
    <w:p w14:paraId="2C844A77" w14:textId="02505AFD"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9CDCFE"/>
          <w:sz w:val="21"/>
          <w:szCs w:val="21"/>
          <w:lang w:eastAsia="en-GB"/>
        </w:rPr>
        <w:t>service</w:t>
      </w: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D4D4D4"/>
          <w:sz w:val="21"/>
          <w:szCs w:val="21"/>
          <w:lang w:eastAsia="en-GB"/>
        </w:rPr>
        <w:t>=</w:t>
      </w: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4EC9B0"/>
          <w:sz w:val="21"/>
          <w:szCs w:val="21"/>
          <w:lang w:eastAsia="en-GB"/>
        </w:rPr>
        <w:t>rospy</w:t>
      </w:r>
      <w:r w:rsidRPr="00BC380D">
        <w:rPr>
          <w:rFonts w:ascii="Consolas" w:eastAsia="Times New Roman" w:hAnsi="Consolas" w:cs="Times New Roman"/>
          <w:color w:val="CCCCCC"/>
          <w:sz w:val="21"/>
          <w:szCs w:val="21"/>
          <w:lang w:eastAsia="en-GB"/>
        </w:rPr>
        <w:t>.</w:t>
      </w:r>
      <w:r w:rsidRPr="007F5628">
        <w:rPr>
          <w:rFonts w:ascii="Consolas" w:eastAsia="Times New Roman" w:hAnsi="Consolas" w:cs="Times New Roman"/>
          <w:color w:val="4EC9B0"/>
          <w:sz w:val="21"/>
          <w:szCs w:val="21"/>
          <w:lang w:eastAsia="en-GB"/>
        </w:rPr>
        <w:t>ServiceProxy</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CE9178"/>
          <w:sz w:val="21"/>
          <w:szCs w:val="21"/>
          <w:lang w:eastAsia="en-GB"/>
        </w:rPr>
        <w:t>'/niryo_robot/joints_interface/calibrate_motors'</w:t>
      </w:r>
      <w:r w:rsidRPr="00BC380D">
        <w:rPr>
          <w:rFonts w:ascii="Consolas" w:eastAsia="Times New Roman" w:hAnsi="Consolas" w:cs="Times New Roman"/>
          <w:color w:val="CCCCCC"/>
          <w:sz w:val="21"/>
          <w:szCs w:val="21"/>
          <w:lang w:eastAsia="en-GB"/>
        </w:rPr>
        <w:t xml:space="preserve">, </w:t>
      </w:r>
      <w:proofErr w:type="spellStart"/>
      <w:r w:rsidRPr="00BC380D">
        <w:rPr>
          <w:rFonts w:ascii="Consolas" w:eastAsia="Times New Roman" w:hAnsi="Consolas" w:cs="Times New Roman"/>
          <w:color w:val="4EC9B0"/>
          <w:sz w:val="21"/>
          <w:szCs w:val="21"/>
          <w:lang w:eastAsia="en-GB"/>
        </w:rPr>
        <w:t>SetInt</w:t>
      </w:r>
      <w:proofErr w:type="spellEnd"/>
      <w:r w:rsidRPr="00BC380D">
        <w:rPr>
          <w:rFonts w:ascii="Consolas" w:eastAsia="Times New Roman" w:hAnsi="Consolas" w:cs="Times New Roman"/>
          <w:color w:val="CCCCCC"/>
          <w:sz w:val="21"/>
          <w:szCs w:val="21"/>
          <w:lang w:eastAsia="en-GB"/>
        </w:rPr>
        <w:t>)</w:t>
      </w:r>
    </w:p>
    <w:p w14:paraId="6A298022"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p>
    <w:p w14:paraId="55258E70"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9CDCFE"/>
          <w:sz w:val="21"/>
          <w:szCs w:val="21"/>
          <w:lang w:eastAsia="en-GB"/>
        </w:rPr>
        <w:t>request</w:t>
      </w: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D4D4D4"/>
          <w:sz w:val="21"/>
          <w:szCs w:val="21"/>
          <w:lang w:eastAsia="en-GB"/>
        </w:rPr>
        <w:t>=</w:t>
      </w:r>
      <w:r w:rsidRPr="00BC380D">
        <w:rPr>
          <w:rFonts w:ascii="Consolas" w:eastAsia="Times New Roman" w:hAnsi="Consolas" w:cs="Times New Roman"/>
          <w:color w:val="CCCCCC"/>
          <w:sz w:val="21"/>
          <w:szCs w:val="21"/>
          <w:lang w:eastAsia="en-GB"/>
        </w:rPr>
        <w:t xml:space="preserve"> </w:t>
      </w:r>
      <w:proofErr w:type="spellStart"/>
      <w:r w:rsidRPr="00BC380D">
        <w:rPr>
          <w:rFonts w:ascii="Consolas" w:eastAsia="Times New Roman" w:hAnsi="Consolas" w:cs="Times New Roman"/>
          <w:color w:val="4EC9B0"/>
          <w:sz w:val="21"/>
          <w:szCs w:val="21"/>
          <w:lang w:eastAsia="en-GB"/>
        </w:rPr>
        <w:t>SetIntRequest</w:t>
      </w:r>
      <w:proofErr w:type="spellEnd"/>
      <w:r w:rsidRPr="00BC380D">
        <w:rPr>
          <w:rFonts w:ascii="Consolas" w:eastAsia="Times New Roman" w:hAnsi="Consolas" w:cs="Times New Roman"/>
          <w:color w:val="CCCCCC"/>
          <w:sz w:val="21"/>
          <w:szCs w:val="21"/>
          <w:lang w:eastAsia="en-GB"/>
        </w:rPr>
        <w:t>()</w:t>
      </w:r>
    </w:p>
    <w:p w14:paraId="62CA5320" w14:textId="12E0B2B1" w:rsid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proofErr w:type="spellStart"/>
      <w:r w:rsidRPr="00BC380D">
        <w:rPr>
          <w:rFonts w:ascii="Consolas" w:eastAsia="Times New Roman" w:hAnsi="Consolas" w:cs="Times New Roman"/>
          <w:color w:val="9CDCFE"/>
          <w:sz w:val="21"/>
          <w:szCs w:val="21"/>
          <w:lang w:eastAsia="en-GB"/>
        </w:rPr>
        <w:t>request</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9CDCFE"/>
          <w:sz w:val="21"/>
          <w:szCs w:val="21"/>
          <w:lang w:eastAsia="en-GB"/>
        </w:rPr>
        <w:t>value</w:t>
      </w:r>
      <w:proofErr w:type="spellEnd"/>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D4D4D4"/>
          <w:sz w:val="21"/>
          <w:szCs w:val="21"/>
          <w:lang w:eastAsia="en-GB"/>
        </w:rPr>
        <w:t>=</w:t>
      </w: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B5CEA8"/>
          <w:sz w:val="21"/>
          <w:szCs w:val="21"/>
          <w:lang w:eastAsia="en-GB"/>
        </w:rPr>
        <w:t>1</w:t>
      </w:r>
    </w:p>
    <w:p w14:paraId="5045A8FD"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p>
    <w:p w14:paraId="06E3DB01"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9CDCFE"/>
          <w:sz w:val="21"/>
          <w:szCs w:val="21"/>
          <w:lang w:eastAsia="en-GB"/>
        </w:rPr>
        <w:t>response</w:t>
      </w: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D4D4D4"/>
          <w:sz w:val="21"/>
          <w:szCs w:val="21"/>
          <w:lang w:eastAsia="en-GB"/>
        </w:rPr>
        <w:t>=</w:t>
      </w: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9CDCFE"/>
          <w:sz w:val="21"/>
          <w:szCs w:val="21"/>
          <w:lang w:eastAsia="en-GB"/>
        </w:rPr>
        <w:t>service</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9CDCFE"/>
          <w:sz w:val="21"/>
          <w:szCs w:val="21"/>
          <w:lang w:eastAsia="en-GB"/>
        </w:rPr>
        <w:t>request</w:t>
      </w:r>
      <w:r w:rsidRPr="00BC380D">
        <w:rPr>
          <w:rFonts w:ascii="Consolas" w:eastAsia="Times New Roman" w:hAnsi="Consolas" w:cs="Times New Roman"/>
          <w:color w:val="CCCCCC"/>
          <w:sz w:val="21"/>
          <w:szCs w:val="21"/>
          <w:lang w:eastAsia="en-GB"/>
        </w:rPr>
        <w:t>)</w:t>
      </w:r>
    </w:p>
    <w:p w14:paraId="6E5569D0"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p>
    <w:p w14:paraId="5DC93018"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C586C0"/>
          <w:sz w:val="21"/>
          <w:szCs w:val="21"/>
          <w:lang w:eastAsia="en-GB"/>
        </w:rPr>
        <w:t>if</w:t>
      </w:r>
      <w:r w:rsidRPr="00BC380D">
        <w:rPr>
          <w:rFonts w:ascii="Consolas" w:eastAsia="Times New Roman" w:hAnsi="Consolas" w:cs="Times New Roman"/>
          <w:color w:val="CCCCCC"/>
          <w:sz w:val="21"/>
          <w:szCs w:val="21"/>
          <w:lang w:eastAsia="en-GB"/>
        </w:rPr>
        <w:t xml:space="preserve"> </w:t>
      </w:r>
      <w:proofErr w:type="spellStart"/>
      <w:r w:rsidRPr="00BC380D">
        <w:rPr>
          <w:rFonts w:ascii="Consolas" w:eastAsia="Times New Roman" w:hAnsi="Consolas" w:cs="Times New Roman"/>
          <w:color w:val="9CDCFE"/>
          <w:sz w:val="21"/>
          <w:szCs w:val="21"/>
          <w:lang w:eastAsia="en-GB"/>
        </w:rPr>
        <w:t>response</w:t>
      </w:r>
      <w:r w:rsidRPr="00BC380D">
        <w:rPr>
          <w:rFonts w:ascii="Consolas" w:eastAsia="Times New Roman" w:hAnsi="Consolas" w:cs="Times New Roman"/>
          <w:color w:val="CCCCCC"/>
          <w:sz w:val="21"/>
          <w:szCs w:val="21"/>
          <w:lang w:eastAsia="en-GB"/>
        </w:rPr>
        <w:t>.success</w:t>
      </w:r>
      <w:proofErr w:type="spellEnd"/>
      <w:r w:rsidRPr="00BC380D">
        <w:rPr>
          <w:rFonts w:ascii="Consolas" w:eastAsia="Times New Roman" w:hAnsi="Consolas" w:cs="Times New Roman"/>
          <w:color w:val="CCCCCC"/>
          <w:sz w:val="21"/>
          <w:szCs w:val="21"/>
          <w:lang w:eastAsia="en-GB"/>
        </w:rPr>
        <w:t>:</w:t>
      </w:r>
    </w:p>
    <w:p w14:paraId="0A46F957"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4EC9B0"/>
          <w:sz w:val="21"/>
          <w:szCs w:val="21"/>
          <w:lang w:eastAsia="en-GB"/>
        </w:rPr>
        <w:t>rospy</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DCDCAA"/>
          <w:sz w:val="21"/>
          <w:szCs w:val="21"/>
          <w:lang w:eastAsia="en-GB"/>
        </w:rPr>
        <w:t>loginfo</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CE9178"/>
          <w:sz w:val="21"/>
          <w:szCs w:val="21"/>
          <w:lang w:eastAsia="en-GB"/>
        </w:rPr>
        <w:t>"Service call succeeded"</w:t>
      </w:r>
      <w:r w:rsidRPr="00BC380D">
        <w:rPr>
          <w:rFonts w:ascii="Consolas" w:eastAsia="Times New Roman" w:hAnsi="Consolas" w:cs="Times New Roman"/>
          <w:color w:val="CCCCCC"/>
          <w:sz w:val="21"/>
          <w:szCs w:val="21"/>
          <w:lang w:eastAsia="en-GB"/>
        </w:rPr>
        <w:t>)</w:t>
      </w:r>
    </w:p>
    <w:p w14:paraId="5FD8324E"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C586C0"/>
          <w:sz w:val="21"/>
          <w:szCs w:val="21"/>
          <w:lang w:eastAsia="en-GB"/>
        </w:rPr>
        <w:t>else</w:t>
      </w:r>
      <w:r w:rsidRPr="00BC380D">
        <w:rPr>
          <w:rFonts w:ascii="Consolas" w:eastAsia="Times New Roman" w:hAnsi="Consolas" w:cs="Times New Roman"/>
          <w:color w:val="CCCCCC"/>
          <w:sz w:val="21"/>
          <w:szCs w:val="21"/>
          <w:lang w:eastAsia="en-GB"/>
        </w:rPr>
        <w:t>:</w:t>
      </w:r>
    </w:p>
    <w:p w14:paraId="040EC0EB"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CCCCCC"/>
          <w:sz w:val="21"/>
          <w:szCs w:val="21"/>
          <w:lang w:eastAsia="en-GB"/>
        </w:rPr>
        <w:t xml:space="preserve">        </w:t>
      </w:r>
      <w:proofErr w:type="spellStart"/>
      <w:r w:rsidRPr="00BC380D">
        <w:rPr>
          <w:rFonts w:ascii="Consolas" w:eastAsia="Times New Roman" w:hAnsi="Consolas" w:cs="Times New Roman"/>
          <w:color w:val="4EC9B0"/>
          <w:sz w:val="21"/>
          <w:szCs w:val="21"/>
          <w:lang w:eastAsia="en-GB"/>
        </w:rPr>
        <w:t>rospy</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DCDCAA"/>
          <w:sz w:val="21"/>
          <w:szCs w:val="21"/>
          <w:lang w:eastAsia="en-GB"/>
        </w:rPr>
        <w:t>logerr</w:t>
      </w:r>
      <w:proofErr w:type="spellEnd"/>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CE9178"/>
          <w:sz w:val="21"/>
          <w:szCs w:val="21"/>
          <w:lang w:eastAsia="en-GB"/>
        </w:rPr>
        <w:t>"Service call failed"</w:t>
      </w:r>
      <w:r w:rsidRPr="00BC380D">
        <w:rPr>
          <w:rFonts w:ascii="Consolas" w:eastAsia="Times New Roman" w:hAnsi="Consolas" w:cs="Times New Roman"/>
          <w:color w:val="CCCCCC"/>
          <w:sz w:val="21"/>
          <w:szCs w:val="21"/>
          <w:lang w:eastAsia="en-GB"/>
        </w:rPr>
        <w:t>)</w:t>
      </w:r>
    </w:p>
    <w:p w14:paraId="450B9E09"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p>
    <w:p w14:paraId="69BA8E9E"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r w:rsidRPr="00BC380D">
        <w:rPr>
          <w:rFonts w:ascii="Consolas" w:eastAsia="Times New Roman" w:hAnsi="Consolas" w:cs="Times New Roman"/>
          <w:color w:val="6A9955"/>
          <w:sz w:val="21"/>
          <w:szCs w:val="21"/>
          <w:lang w:eastAsia="en-GB"/>
        </w:rPr>
        <w:t># Button for Motors calibration.</w:t>
      </w:r>
    </w:p>
    <w:p w14:paraId="34FE2AF3"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BC380D">
        <w:rPr>
          <w:rFonts w:ascii="Consolas" w:eastAsia="Times New Roman" w:hAnsi="Consolas" w:cs="Times New Roman"/>
          <w:color w:val="9CDCFE"/>
          <w:sz w:val="21"/>
          <w:szCs w:val="21"/>
          <w:lang w:eastAsia="en-GB"/>
        </w:rPr>
        <w:t>cal_Btn</w:t>
      </w:r>
      <w:proofErr w:type="spellEnd"/>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D4D4D4"/>
          <w:sz w:val="21"/>
          <w:szCs w:val="21"/>
          <w:lang w:eastAsia="en-GB"/>
        </w:rPr>
        <w:t>=</w:t>
      </w:r>
      <w:r w:rsidRPr="00BC380D">
        <w:rPr>
          <w:rFonts w:ascii="Consolas" w:eastAsia="Times New Roman" w:hAnsi="Consolas" w:cs="Times New Roman"/>
          <w:color w:val="CCCCCC"/>
          <w:sz w:val="21"/>
          <w:szCs w:val="21"/>
          <w:lang w:eastAsia="en-GB"/>
        </w:rPr>
        <w:t xml:space="preserve"> </w:t>
      </w:r>
      <w:proofErr w:type="spellStart"/>
      <w:r w:rsidRPr="00BC380D">
        <w:rPr>
          <w:rFonts w:ascii="Consolas" w:eastAsia="Times New Roman" w:hAnsi="Consolas" w:cs="Times New Roman"/>
          <w:color w:val="4EC9B0"/>
          <w:sz w:val="21"/>
          <w:szCs w:val="21"/>
          <w:lang w:eastAsia="en-GB"/>
        </w:rPr>
        <w:t>ttk</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4EC9B0"/>
          <w:sz w:val="21"/>
          <w:szCs w:val="21"/>
          <w:lang w:eastAsia="en-GB"/>
        </w:rPr>
        <w:t>Button</w:t>
      </w:r>
      <w:proofErr w:type="spellEnd"/>
      <w:r w:rsidRPr="00BC380D">
        <w:rPr>
          <w:rFonts w:ascii="Consolas" w:eastAsia="Times New Roman" w:hAnsi="Consolas" w:cs="Times New Roman"/>
          <w:color w:val="CCCCCC"/>
          <w:sz w:val="21"/>
          <w:szCs w:val="21"/>
          <w:lang w:eastAsia="en-GB"/>
        </w:rPr>
        <w:t>(</w:t>
      </w:r>
      <w:proofErr w:type="spellStart"/>
      <w:r w:rsidRPr="00BC380D">
        <w:rPr>
          <w:rFonts w:ascii="Consolas" w:eastAsia="Times New Roman" w:hAnsi="Consolas" w:cs="Times New Roman"/>
          <w:color w:val="9CDCFE"/>
          <w:sz w:val="21"/>
          <w:szCs w:val="21"/>
          <w:lang w:eastAsia="en-GB"/>
        </w:rPr>
        <w:t>settings_frame</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9CDCFE"/>
          <w:sz w:val="21"/>
          <w:szCs w:val="21"/>
          <w:lang w:eastAsia="en-GB"/>
        </w:rPr>
        <w:t>text</w:t>
      </w:r>
      <w:proofErr w:type="spellEnd"/>
      <w:r w:rsidRPr="00BC380D">
        <w:rPr>
          <w:rFonts w:ascii="Consolas" w:eastAsia="Times New Roman" w:hAnsi="Consolas" w:cs="Times New Roman"/>
          <w:color w:val="D4D4D4"/>
          <w:sz w:val="21"/>
          <w:szCs w:val="21"/>
          <w:lang w:eastAsia="en-GB"/>
        </w:rPr>
        <w:t>=</w:t>
      </w:r>
      <w:r w:rsidRPr="00BC380D">
        <w:rPr>
          <w:rFonts w:ascii="Consolas" w:eastAsia="Times New Roman" w:hAnsi="Consolas" w:cs="Times New Roman"/>
          <w:color w:val="CE9178"/>
          <w:sz w:val="21"/>
          <w:szCs w:val="21"/>
          <w:lang w:eastAsia="en-GB"/>
        </w:rPr>
        <w:t>"Calibrate motors"</w:t>
      </w: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9CDCFE"/>
          <w:sz w:val="21"/>
          <w:szCs w:val="21"/>
          <w:lang w:eastAsia="en-GB"/>
        </w:rPr>
        <w:t>command</w:t>
      </w:r>
      <w:r w:rsidRPr="00BC380D">
        <w:rPr>
          <w:rFonts w:ascii="Consolas" w:eastAsia="Times New Roman" w:hAnsi="Consolas" w:cs="Times New Roman"/>
          <w:color w:val="D4D4D4"/>
          <w:sz w:val="21"/>
          <w:szCs w:val="21"/>
          <w:lang w:eastAsia="en-GB"/>
        </w:rPr>
        <w:t>=</w:t>
      </w:r>
      <w:r w:rsidRPr="00BC380D">
        <w:rPr>
          <w:rFonts w:ascii="Consolas" w:eastAsia="Times New Roman" w:hAnsi="Consolas" w:cs="Times New Roman"/>
          <w:color w:val="DCDCAA"/>
          <w:sz w:val="21"/>
          <w:szCs w:val="21"/>
          <w:lang w:eastAsia="en-GB"/>
        </w:rPr>
        <w:t>calibration</w:t>
      </w:r>
      <w:r w:rsidRPr="00BC380D">
        <w:rPr>
          <w:rFonts w:ascii="Consolas" w:eastAsia="Times New Roman" w:hAnsi="Consolas" w:cs="Times New Roman"/>
          <w:color w:val="CCCCCC"/>
          <w:sz w:val="21"/>
          <w:szCs w:val="21"/>
          <w:lang w:eastAsia="en-GB"/>
        </w:rPr>
        <w:t>)</w:t>
      </w:r>
    </w:p>
    <w:p w14:paraId="15C2872B" w14:textId="77777777" w:rsidR="00BC380D" w:rsidRPr="00BC380D" w:rsidRDefault="00BC380D" w:rsidP="00BC380D">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BC380D">
        <w:rPr>
          <w:rFonts w:ascii="Consolas" w:eastAsia="Times New Roman" w:hAnsi="Consolas" w:cs="Times New Roman"/>
          <w:color w:val="9CDCFE"/>
          <w:sz w:val="21"/>
          <w:szCs w:val="21"/>
          <w:lang w:eastAsia="en-GB"/>
        </w:rPr>
        <w:t>cal_Btn</w:t>
      </w:r>
      <w:r w:rsidRPr="00BC380D">
        <w:rPr>
          <w:rFonts w:ascii="Consolas" w:eastAsia="Times New Roman" w:hAnsi="Consolas" w:cs="Times New Roman"/>
          <w:color w:val="CCCCCC"/>
          <w:sz w:val="21"/>
          <w:szCs w:val="21"/>
          <w:lang w:eastAsia="en-GB"/>
        </w:rPr>
        <w:t>.</w:t>
      </w:r>
      <w:r w:rsidRPr="00BC380D">
        <w:rPr>
          <w:rFonts w:ascii="Consolas" w:eastAsia="Times New Roman" w:hAnsi="Consolas" w:cs="Times New Roman"/>
          <w:color w:val="DCDCAA"/>
          <w:sz w:val="21"/>
          <w:szCs w:val="21"/>
          <w:lang w:eastAsia="en-GB"/>
        </w:rPr>
        <w:t>pack</w:t>
      </w:r>
      <w:proofErr w:type="spellEnd"/>
      <w:r w:rsidRPr="00BC380D">
        <w:rPr>
          <w:rFonts w:ascii="Consolas" w:eastAsia="Times New Roman" w:hAnsi="Consolas" w:cs="Times New Roman"/>
          <w:color w:val="CCCCCC"/>
          <w:sz w:val="21"/>
          <w:szCs w:val="21"/>
          <w:lang w:eastAsia="en-GB"/>
        </w:rPr>
        <w:t>(</w:t>
      </w:r>
      <w:proofErr w:type="spellStart"/>
      <w:r w:rsidRPr="00BC380D">
        <w:rPr>
          <w:rFonts w:ascii="Consolas" w:eastAsia="Times New Roman" w:hAnsi="Consolas" w:cs="Times New Roman"/>
          <w:color w:val="9CDCFE"/>
          <w:sz w:val="21"/>
          <w:szCs w:val="21"/>
          <w:lang w:eastAsia="en-GB"/>
        </w:rPr>
        <w:t>pady</w:t>
      </w:r>
      <w:proofErr w:type="spellEnd"/>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D4D4D4"/>
          <w:sz w:val="21"/>
          <w:szCs w:val="21"/>
          <w:lang w:eastAsia="en-GB"/>
        </w:rPr>
        <w:t>=</w:t>
      </w:r>
      <w:r w:rsidRPr="00BC380D">
        <w:rPr>
          <w:rFonts w:ascii="Consolas" w:eastAsia="Times New Roman" w:hAnsi="Consolas" w:cs="Times New Roman"/>
          <w:color w:val="CCCCCC"/>
          <w:sz w:val="21"/>
          <w:szCs w:val="21"/>
          <w:lang w:eastAsia="en-GB"/>
        </w:rPr>
        <w:t xml:space="preserve"> </w:t>
      </w:r>
      <w:r w:rsidRPr="00BC380D">
        <w:rPr>
          <w:rFonts w:ascii="Consolas" w:eastAsia="Times New Roman" w:hAnsi="Consolas" w:cs="Times New Roman"/>
          <w:color w:val="B5CEA8"/>
          <w:sz w:val="21"/>
          <w:szCs w:val="21"/>
          <w:lang w:eastAsia="en-GB"/>
        </w:rPr>
        <w:t>5</w:t>
      </w:r>
      <w:r w:rsidRPr="00BC380D">
        <w:rPr>
          <w:rFonts w:ascii="Consolas" w:eastAsia="Times New Roman" w:hAnsi="Consolas" w:cs="Times New Roman"/>
          <w:color w:val="CCCCCC"/>
          <w:sz w:val="21"/>
          <w:szCs w:val="21"/>
          <w:lang w:eastAsia="en-GB"/>
        </w:rPr>
        <w:t>)</w:t>
      </w:r>
    </w:p>
    <w:p w14:paraId="6390DE56" w14:textId="77777777" w:rsidR="00981A7E" w:rsidRDefault="00981A7E" w:rsidP="00981A7E">
      <w:pPr>
        <w:jc w:val="both"/>
      </w:pPr>
    </w:p>
    <w:p w14:paraId="6CD45521" w14:textId="4403C3A7" w:rsidR="00DD077D" w:rsidRPr="00DD077D" w:rsidRDefault="004F3416" w:rsidP="00DD077D">
      <w:pPr>
        <w:pStyle w:val="Heading3"/>
      </w:pPr>
      <w:bookmarkStart w:id="91" w:name="_Toc138925318"/>
      <w:r>
        <w:t>8.</w:t>
      </w:r>
      <w:r w:rsidR="00DD077D">
        <w:t>3.2</w:t>
      </w:r>
      <w:r w:rsidR="007F5628">
        <w:tab/>
        <w:t>requiest a new calibration</w:t>
      </w:r>
      <w:bookmarkEnd w:id="91"/>
    </w:p>
    <w:p w14:paraId="3FC61A2C" w14:textId="77777777" w:rsidR="007F5628" w:rsidRPr="007F5628" w:rsidRDefault="007F5628" w:rsidP="007F5628">
      <w:pPr>
        <w:shd w:val="clear" w:color="auto" w:fill="1F1F1F"/>
        <w:spacing w:before="0" w:after="0" w:line="285" w:lineRule="atLeast"/>
        <w:rPr>
          <w:rFonts w:ascii="Consolas" w:eastAsia="Times New Roman" w:hAnsi="Consolas" w:cs="Times New Roman"/>
          <w:color w:val="CCCCCC"/>
          <w:sz w:val="21"/>
          <w:szCs w:val="21"/>
          <w:lang w:eastAsia="en-GB"/>
        </w:rPr>
      </w:pPr>
      <w:r w:rsidRPr="007F5628">
        <w:rPr>
          <w:rFonts w:ascii="Consolas" w:eastAsia="Times New Roman" w:hAnsi="Consolas" w:cs="Times New Roman"/>
          <w:color w:val="569CD6"/>
          <w:sz w:val="21"/>
          <w:szCs w:val="21"/>
          <w:lang w:eastAsia="en-GB"/>
        </w:rPr>
        <w:t>def</w:t>
      </w:r>
      <w:r w:rsidRPr="007F5628">
        <w:rPr>
          <w:rFonts w:ascii="Consolas" w:eastAsia="Times New Roman" w:hAnsi="Consolas" w:cs="Times New Roman"/>
          <w:color w:val="CCCCCC"/>
          <w:sz w:val="21"/>
          <w:szCs w:val="21"/>
          <w:lang w:eastAsia="en-GB"/>
        </w:rPr>
        <w:t xml:space="preserve"> </w:t>
      </w:r>
      <w:proofErr w:type="spellStart"/>
      <w:r w:rsidRPr="007F5628">
        <w:rPr>
          <w:rFonts w:ascii="Consolas" w:eastAsia="Times New Roman" w:hAnsi="Consolas" w:cs="Times New Roman"/>
          <w:color w:val="DCDCAA"/>
          <w:sz w:val="21"/>
          <w:szCs w:val="21"/>
          <w:lang w:eastAsia="en-GB"/>
        </w:rPr>
        <w:t>request_calibration</w:t>
      </w:r>
      <w:proofErr w:type="spellEnd"/>
      <w:r w:rsidRPr="007F5628">
        <w:rPr>
          <w:rFonts w:ascii="Consolas" w:eastAsia="Times New Roman" w:hAnsi="Consolas" w:cs="Times New Roman"/>
          <w:color w:val="CCCCCC"/>
          <w:sz w:val="21"/>
          <w:szCs w:val="21"/>
          <w:lang w:eastAsia="en-GB"/>
        </w:rPr>
        <w:t>():</w:t>
      </w:r>
    </w:p>
    <w:p w14:paraId="2DE6EB2B" w14:textId="77777777" w:rsidR="007F5628" w:rsidRPr="007F5628" w:rsidRDefault="007F5628" w:rsidP="007F5628">
      <w:pPr>
        <w:shd w:val="clear" w:color="auto" w:fill="1F1F1F"/>
        <w:spacing w:before="0" w:after="0" w:line="285" w:lineRule="atLeast"/>
        <w:rPr>
          <w:rFonts w:ascii="Consolas" w:eastAsia="Times New Roman" w:hAnsi="Consolas" w:cs="Times New Roman"/>
          <w:color w:val="CCCCCC"/>
          <w:sz w:val="21"/>
          <w:szCs w:val="21"/>
          <w:lang w:eastAsia="en-GB"/>
        </w:rPr>
      </w:pPr>
      <w:r w:rsidRPr="007F5628">
        <w:rPr>
          <w:rFonts w:ascii="Consolas" w:eastAsia="Times New Roman" w:hAnsi="Consolas" w:cs="Times New Roman"/>
          <w:color w:val="CCCCCC"/>
          <w:sz w:val="21"/>
          <w:szCs w:val="21"/>
          <w:lang w:eastAsia="en-GB"/>
        </w:rPr>
        <w:t xml:space="preserve">    </w:t>
      </w:r>
      <w:r w:rsidRPr="007F5628">
        <w:rPr>
          <w:rFonts w:ascii="Consolas" w:eastAsia="Times New Roman" w:hAnsi="Consolas" w:cs="Times New Roman"/>
          <w:color w:val="CE9178"/>
          <w:sz w:val="21"/>
          <w:szCs w:val="21"/>
          <w:lang w:eastAsia="en-GB"/>
        </w:rPr>
        <w:t>"""Request a new calibration"""</w:t>
      </w:r>
    </w:p>
    <w:p w14:paraId="0ED89AA7" w14:textId="77777777" w:rsidR="007F5628" w:rsidRPr="007F5628" w:rsidRDefault="007F5628" w:rsidP="007F5628">
      <w:pPr>
        <w:shd w:val="clear" w:color="auto" w:fill="1F1F1F"/>
        <w:spacing w:before="0" w:after="0" w:line="285" w:lineRule="atLeast"/>
        <w:rPr>
          <w:rFonts w:ascii="Consolas" w:eastAsia="Times New Roman" w:hAnsi="Consolas" w:cs="Times New Roman"/>
          <w:color w:val="CCCCCC"/>
          <w:sz w:val="21"/>
          <w:szCs w:val="21"/>
          <w:lang w:eastAsia="en-GB"/>
        </w:rPr>
      </w:pPr>
    </w:p>
    <w:p w14:paraId="26B1BDD4" w14:textId="77777777" w:rsidR="007F5628" w:rsidRPr="007F5628" w:rsidRDefault="007F5628" w:rsidP="007F5628">
      <w:pPr>
        <w:shd w:val="clear" w:color="auto" w:fill="1F1F1F"/>
        <w:spacing w:before="0" w:after="0" w:line="285" w:lineRule="atLeast"/>
        <w:rPr>
          <w:rFonts w:ascii="Consolas" w:eastAsia="Times New Roman" w:hAnsi="Consolas" w:cs="Times New Roman"/>
          <w:color w:val="CCCCCC"/>
          <w:sz w:val="21"/>
          <w:szCs w:val="21"/>
          <w:lang w:eastAsia="en-GB"/>
        </w:rPr>
      </w:pPr>
      <w:r w:rsidRPr="007F5628">
        <w:rPr>
          <w:rFonts w:ascii="Consolas" w:eastAsia="Times New Roman" w:hAnsi="Consolas" w:cs="Times New Roman"/>
          <w:color w:val="CCCCCC"/>
          <w:sz w:val="21"/>
          <w:szCs w:val="21"/>
          <w:lang w:eastAsia="en-GB"/>
        </w:rPr>
        <w:t xml:space="preserve">    </w:t>
      </w:r>
      <w:r w:rsidRPr="007F5628">
        <w:rPr>
          <w:rFonts w:ascii="Consolas" w:eastAsia="Times New Roman" w:hAnsi="Consolas" w:cs="Times New Roman"/>
          <w:color w:val="4EC9B0"/>
          <w:sz w:val="21"/>
          <w:szCs w:val="21"/>
          <w:lang w:eastAsia="en-GB"/>
        </w:rPr>
        <w:t>rospy</w:t>
      </w:r>
      <w:r w:rsidRPr="007F5628">
        <w:rPr>
          <w:rFonts w:ascii="Consolas" w:eastAsia="Times New Roman" w:hAnsi="Consolas" w:cs="Times New Roman"/>
          <w:color w:val="CCCCCC"/>
          <w:sz w:val="21"/>
          <w:szCs w:val="21"/>
          <w:lang w:eastAsia="en-GB"/>
        </w:rPr>
        <w:t>.</w:t>
      </w:r>
      <w:r w:rsidRPr="007F5628">
        <w:rPr>
          <w:rFonts w:ascii="Consolas" w:eastAsia="Times New Roman" w:hAnsi="Consolas" w:cs="Times New Roman"/>
          <w:color w:val="DCDCAA"/>
          <w:sz w:val="21"/>
          <w:szCs w:val="21"/>
          <w:lang w:eastAsia="en-GB"/>
        </w:rPr>
        <w:t>wait_for_service</w:t>
      </w:r>
      <w:r w:rsidRPr="007F5628">
        <w:rPr>
          <w:rFonts w:ascii="Consolas" w:eastAsia="Times New Roman" w:hAnsi="Consolas" w:cs="Times New Roman"/>
          <w:color w:val="CCCCCC"/>
          <w:sz w:val="21"/>
          <w:szCs w:val="21"/>
          <w:lang w:eastAsia="en-GB"/>
        </w:rPr>
        <w:t>(</w:t>
      </w:r>
      <w:r w:rsidRPr="007F5628">
        <w:rPr>
          <w:rFonts w:ascii="Consolas" w:eastAsia="Times New Roman" w:hAnsi="Consolas" w:cs="Times New Roman"/>
          <w:color w:val="CE9178"/>
          <w:sz w:val="21"/>
          <w:szCs w:val="21"/>
          <w:lang w:eastAsia="en-GB"/>
        </w:rPr>
        <w:t>'/niryo_robot/joints_interface/request_new_calibration'</w:t>
      </w:r>
      <w:r w:rsidRPr="007F5628">
        <w:rPr>
          <w:rFonts w:ascii="Consolas" w:eastAsia="Times New Roman" w:hAnsi="Consolas" w:cs="Times New Roman"/>
          <w:color w:val="CCCCCC"/>
          <w:sz w:val="21"/>
          <w:szCs w:val="21"/>
          <w:lang w:eastAsia="en-GB"/>
        </w:rPr>
        <w:t>)</w:t>
      </w:r>
    </w:p>
    <w:p w14:paraId="0BCC3A99" w14:textId="77777777" w:rsidR="007F5628" w:rsidRPr="007F5628" w:rsidRDefault="007F5628" w:rsidP="007F5628">
      <w:pPr>
        <w:shd w:val="clear" w:color="auto" w:fill="1F1F1F"/>
        <w:spacing w:before="0" w:after="0" w:line="285" w:lineRule="atLeast"/>
        <w:rPr>
          <w:rFonts w:ascii="Consolas" w:eastAsia="Times New Roman" w:hAnsi="Consolas" w:cs="Times New Roman"/>
          <w:color w:val="CCCCCC"/>
          <w:sz w:val="21"/>
          <w:szCs w:val="21"/>
          <w:lang w:eastAsia="en-GB"/>
        </w:rPr>
      </w:pPr>
      <w:r w:rsidRPr="007F5628">
        <w:rPr>
          <w:rFonts w:ascii="Consolas" w:eastAsia="Times New Roman" w:hAnsi="Consolas" w:cs="Times New Roman"/>
          <w:color w:val="CCCCCC"/>
          <w:sz w:val="21"/>
          <w:szCs w:val="21"/>
          <w:lang w:eastAsia="en-GB"/>
        </w:rPr>
        <w:t xml:space="preserve">    </w:t>
      </w:r>
      <w:r w:rsidRPr="007F5628">
        <w:rPr>
          <w:rFonts w:ascii="Consolas" w:eastAsia="Times New Roman" w:hAnsi="Consolas" w:cs="Times New Roman"/>
          <w:color w:val="9CDCFE"/>
          <w:sz w:val="21"/>
          <w:szCs w:val="21"/>
          <w:lang w:eastAsia="en-GB"/>
        </w:rPr>
        <w:t>service</w:t>
      </w:r>
      <w:r w:rsidRPr="007F5628">
        <w:rPr>
          <w:rFonts w:ascii="Consolas" w:eastAsia="Times New Roman" w:hAnsi="Consolas" w:cs="Times New Roman"/>
          <w:color w:val="CCCCCC"/>
          <w:sz w:val="21"/>
          <w:szCs w:val="21"/>
          <w:lang w:eastAsia="en-GB"/>
        </w:rPr>
        <w:t xml:space="preserve"> </w:t>
      </w:r>
      <w:r w:rsidRPr="007F5628">
        <w:rPr>
          <w:rFonts w:ascii="Consolas" w:eastAsia="Times New Roman" w:hAnsi="Consolas" w:cs="Times New Roman"/>
          <w:color w:val="D4D4D4"/>
          <w:sz w:val="21"/>
          <w:szCs w:val="21"/>
          <w:lang w:eastAsia="en-GB"/>
        </w:rPr>
        <w:t>=</w:t>
      </w:r>
      <w:r w:rsidRPr="007F5628">
        <w:rPr>
          <w:rFonts w:ascii="Consolas" w:eastAsia="Times New Roman" w:hAnsi="Consolas" w:cs="Times New Roman"/>
          <w:color w:val="CCCCCC"/>
          <w:sz w:val="21"/>
          <w:szCs w:val="21"/>
          <w:lang w:eastAsia="en-GB"/>
        </w:rPr>
        <w:t xml:space="preserve"> </w:t>
      </w:r>
      <w:r w:rsidRPr="007F5628">
        <w:rPr>
          <w:rFonts w:ascii="Consolas" w:eastAsia="Times New Roman" w:hAnsi="Consolas" w:cs="Times New Roman"/>
          <w:color w:val="4EC9B0"/>
          <w:sz w:val="21"/>
          <w:szCs w:val="21"/>
          <w:lang w:eastAsia="en-GB"/>
        </w:rPr>
        <w:t>rospy</w:t>
      </w:r>
      <w:r w:rsidRPr="007F5628">
        <w:rPr>
          <w:rFonts w:ascii="Consolas" w:eastAsia="Times New Roman" w:hAnsi="Consolas" w:cs="Times New Roman"/>
          <w:color w:val="CCCCCC"/>
          <w:sz w:val="21"/>
          <w:szCs w:val="21"/>
          <w:lang w:eastAsia="en-GB"/>
        </w:rPr>
        <w:t>.</w:t>
      </w:r>
      <w:r w:rsidRPr="007F5628">
        <w:rPr>
          <w:rFonts w:ascii="Consolas" w:eastAsia="Times New Roman" w:hAnsi="Consolas" w:cs="Times New Roman"/>
          <w:color w:val="4EC9B0"/>
          <w:sz w:val="21"/>
          <w:szCs w:val="21"/>
          <w:lang w:eastAsia="en-GB"/>
        </w:rPr>
        <w:t>ServiceProxy</w:t>
      </w:r>
      <w:r w:rsidRPr="007F5628">
        <w:rPr>
          <w:rFonts w:ascii="Consolas" w:eastAsia="Times New Roman" w:hAnsi="Consolas" w:cs="Times New Roman"/>
          <w:color w:val="CCCCCC"/>
          <w:sz w:val="21"/>
          <w:szCs w:val="21"/>
          <w:lang w:eastAsia="en-GB"/>
        </w:rPr>
        <w:t>(</w:t>
      </w:r>
      <w:r w:rsidRPr="007F5628">
        <w:rPr>
          <w:rFonts w:ascii="Consolas" w:eastAsia="Times New Roman" w:hAnsi="Consolas" w:cs="Times New Roman"/>
          <w:color w:val="CE9178"/>
          <w:sz w:val="21"/>
          <w:szCs w:val="21"/>
          <w:lang w:eastAsia="en-GB"/>
        </w:rPr>
        <w:t>'/niryo_robot/joints_interface/request_new_calibration'</w:t>
      </w:r>
      <w:r w:rsidRPr="007F5628">
        <w:rPr>
          <w:rFonts w:ascii="Consolas" w:eastAsia="Times New Roman" w:hAnsi="Consolas" w:cs="Times New Roman"/>
          <w:color w:val="CCCCCC"/>
          <w:sz w:val="21"/>
          <w:szCs w:val="21"/>
          <w:lang w:eastAsia="en-GB"/>
        </w:rPr>
        <w:t xml:space="preserve">, </w:t>
      </w:r>
      <w:r w:rsidRPr="007F5628">
        <w:rPr>
          <w:rFonts w:ascii="Consolas" w:eastAsia="Times New Roman" w:hAnsi="Consolas" w:cs="Times New Roman"/>
          <w:color w:val="4EC9B0"/>
          <w:sz w:val="21"/>
          <w:szCs w:val="21"/>
          <w:lang w:eastAsia="en-GB"/>
        </w:rPr>
        <w:t>Trigger</w:t>
      </w:r>
      <w:r w:rsidRPr="007F5628">
        <w:rPr>
          <w:rFonts w:ascii="Consolas" w:eastAsia="Times New Roman" w:hAnsi="Consolas" w:cs="Times New Roman"/>
          <w:color w:val="CCCCCC"/>
          <w:sz w:val="21"/>
          <w:szCs w:val="21"/>
          <w:lang w:eastAsia="en-GB"/>
        </w:rPr>
        <w:t>)</w:t>
      </w:r>
    </w:p>
    <w:p w14:paraId="34F0A51F" w14:textId="77777777" w:rsidR="007F5628" w:rsidRPr="007F5628" w:rsidRDefault="007F5628" w:rsidP="007F5628">
      <w:pPr>
        <w:shd w:val="clear" w:color="auto" w:fill="1F1F1F"/>
        <w:spacing w:before="0" w:after="0" w:line="285" w:lineRule="atLeast"/>
        <w:rPr>
          <w:rFonts w:ascii="Consolas" w:eastAsia="Times New Roman" w:hAnsi="Consolas" w:cs="Times New Roman"/>
          <w:color w:val="CCCCCC"/>
          <w:sz w:val="21"/>
          <w:szCs w:val="21"/>
          <w:lang w:eastAsia="en-GB"/>
        </w:rPr>
      </w:pPr>
    </w:p>
    <w:p w14:paraId="0EFB702E" w14:textId="77777777" w:rsidR="007F5628" w:rsidRPr="007F5628" w:rsidRDefault="007F5628" w:rsidP="007F5628">
      <w:pPr>
        <w:shd w:val="clear" w:color="auto" w:fill="1F1F1F"/>
        <w:spacing w:before="0" w:after="0" w:line="285" w:lineRule="atLeast"/>
        <w:rPr>
          <w:rFonts w:ascii="Consolas" w:eastAsia="Times New Roman" w:hAnsi="Consolas" w:cs="Times New Roman"/>
          <w:color w:val="CCCCCC"/>
          <w:sz w:val="21"/>
          <w:szCs w:val="21"/>
          <w:lang w:eastAsia="en-GB"/>
        </w:rPr>
      </w:pPr>
      <w:r w:rsidRPr="007F5628">
        <w:rPr>
          <w:rFonts w:ascii="Consolas" w:eastAsia="Times New Roman" w:hAnsi="Consolas" w:cs="Times New Roman"/>
          <w:color w:val="CCCCCC"/>
          <w:sz w:val="21"/>
          <w:szCs w:val="21"/>
          <w:lang w:eastAsia="en-GB"/>
        </w:rPr>
        <w:t xml:space="preserve">    </w:t>
      </w:r>
      <w:r w:rsidRPr="007F5628">
        <w:rPr>
          <w:rFonts w:ascii="Consolas" w:eastAsia="Times New Roman" w:hAnsi="Consolas" w:cs="Times New Roman"/>
          <w:color w:val="9CDCFE"/>
          <w:sz w:val="21"/>
          <w:szCs w:val="21"/>
          <w:lang w:eastAsia="en-GB"/>
        </w:rPr>
        <w:t>response</w:t>
      </w:r>
      <w:r w:rsidRPr="007F5628">
        <w:rPr>
          <w:rFonts w:ascii="Consolas" w:eastAsia="Times New Roman" w:hAnsi="Consolas" w:cs="Times New Roman"/>
          <w:color w:val="CCCCCC"/>
          <w:sz w:val="21"/>
          <w:szCs w:val="21"/>
          <w:lang w:eastAsia="en-GB"/>
        </w:rPr>
        <w:t xml:space="preserve"> </w:t>
      </w:r>
      <w:r w:rsidRPr="007F5628">
        <w:rPr>
          <w:rFonts w:ascii="Consolas" w:eastAsia="Times New Roman" w:hAnsi="Consolas" w:cs="Times New Roman"/>
          <w:color w:val="D4D4D4"/>
          <w:sz w:val="21"/>
          <w:szCs w:val="21"/>
          <w:lang w:eastAsia="en-GB"/>
        </w:rPr>
        <w:t>=</w:t>
      </w:r>
      <w:r w:rsidRPr="007F5628">
        <w:rPr>
          <w:rFonts w:ascii="Consolas" w:eastAsia="Times New Roman" w:hAnsi="Consolas" w:cs="Times New Roman"/>
          <w:color w:val="CCCCCC"/>
          <w:sz w:val="21"/>
          <w:szCs w:val="21"/>
          <w:lang w:eastAsia="en-GB"/>
        </w:rPr>
        <w:t xml:space="preserve"> </w:t>
      </w:r>
      <w:r w:rsidRPr="007F5628">
        <w:rPr>
          <w:rFonts w:ascii="Consolas" w:eastAsia="Times New Roman" w:hAnsi="Consolas" w:cs="Times New Roman"/>
          <w:color w:val="9CDCFE"/>
          <w:sz w:val="21"/>
          <w:szCs w:val="21"/>
          <w:lang w:eastAsia="en-GB"/>
        </w:rPr>
        <w:t>service</w:t>
      </w:r>
      <w:r w:rsidRPr="007F5628">
        <w:rPr>
          <w:rFonts w:ascii="Consolas" w:eastAsia="Times New Roman" w:hAnsi="Consolas" w:cs="Times New Roman"/>
          <w:color w:val="CCCCCC"/>
          <w:sz w:val="21"/>
          <w:szCs w:val="21"/>
          <w:lang w:eastAsia="en-GB"/>
        </w:rPr>
        <w:t>()</w:t>
      </w:r>
    </w:p>
    <w:p w14:paraId="3F3DE69B" w14:textId="77777777" w:rsidR="007F5628" w:rsidRDefault="007F5628" w:rsidP="00981A7E">
      <w:pPr>
        <w:jc w:val="both"/>
      </w:pPr>
    </w:p>
    <w:p w14:paraId="3D3A11A6" w14:textId="741B0CDB" w:rsidR="00981A7E" w:rsidRDefault="004F3416" w:rsidP="00DD077D">
      <w:pPr>
        <w:pStyle w:val="Heading3"/>
      </w:pPr>
      <w:bookmarkStart w:id="92" w:name="_Toc138925319"/>
      <w:r>
        <w:lastRenderedPageBreak/>
        <w:t>8.</w:t>
      </w:r>
      <w:r w:rsidR="00DD077D">
        <w:t>3.3</w:t>
      </w:r>
      <w:r w:rsidR="008E1E15">
        <w:tab/>
        <w:t>Get Joints &amp; Pose values</w:t>
      </w:r>
      <w:bookmarkEnd w:id="92"/>
    </w:p>
    <w:p w14:paraId="1E667A1E" w14:textId="6478FB46" w:rsidR="008E1E15" w:rsidRDefault="00694480" w:rsidP="00981A7E">
      <w:pPr>
        <w:jc w:val="both"/>
      </w:pPr>
      <w:r w:rsidRPr="00694480">
        <w:t>The subsequent pair of functions are responsible for subscribing to and extracting information from two different topics: '/</w:t>
      </w:r>
      <w:proofErr w:type="spellStart"/>
      <w:r w:rsidRPr="00694480">
        <w:t>Joint_states</w:t>
      </w:r>
      <w:proofErr w:type="spellEnd"/>
      <w:r w:rsidRPr="00694480">
        <w:t>' and '</w:t>
      </w:r>
      <w:proofErr w:type="spellStart"/>
      <w:r w:rsidRPr="00694480">
        <w:t>niryo_robot</w:t>
      </w:r>
      <w:proofErr w:type="spellEnd"/>
      <w:r w:rsidRPr="00694480">
        <w:t>/</w:t>
      </w:r>
      <w:proofErr w:type="spellStart"/>
      <w:r w:rsidRPr="00694480">
        <w:t>robot_state</w:t>
      </w:r>
      <w:proofErr w:type="spellEnd"/>
      <w:r w:rsidRPr="00694480">
        <w:t>'. The purpose of subscribing to the '/</w:t>
      </w:r>
      <w:proofErr w:type="spellStart"/>
      <w:r w:rsidRPr="00694480">
        <w:t>Joint_states</w:t>
      </w:r>
      <w:proofErr w:type="spellEnd"/>
      <w:r w:rsidRPr="00694480">
        <w:t>' topic is to retrieve joint values, while the '</w:t>
      </w:r>
      <w:proofErr w:type="spellStart"/>
      <w:r w:rsidRPr="00694480">
        <w:t>niryo_robot</w:t>
      </w:r>
      <w:proofErr w:type="spellEnd"/>
      <w:r w:rsidRPr="00694480">
        <w:t>/</w:t>
      </w:r>
      <w:proofErr w:type="spellStart"/>
      <w:r w:rsidRPr="00694480">
        <w:t>robot_state</w:t>
      </w:r>
      <w:proofErr w:type="spellEnd"/>
      <w:r w:rsidRPr="00694480">
        <w:t>' topic is utilized to obtain pose values.</w:t>
      </w:r>
    </w:p>
    <w:p w14:paraId="7813AD5A"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569CD6"/>
          <w:sz w:val="21"/>
          <w:szCs w:val="21"/>
          <w:lang w:eastAsia="en-GB"/>
        </w:rPr>
        <w:t>def</w:t>
      </w:r>
      <w:r w:rsidRPr="008E1E15">
        <w:rPr>
          <w:rFonts w:ascii="Consolas" w:eastAsia="Times New Roman" w:hAnsi="Consolas" w:cs="Times New Roman"/>
          <w:color w:val="CCCCCC"/>
          <w:sz w:val="21"/>
          <w:szCs w:val="21"/>
          <w:lang w:eastAsia="en-GB"/>
        </w:rPr>
        <w:t xml:space="preserve"> </w:t>
      </w:r>
      <w:proofErr w:type="spellStart"/>
      <w:r w:rsidRPr="008E1E15">
        <w:rPr>
          <w:rFonts w:ascii="Consolas" w:eastAsia="Times New Roman" w:hAnsi="Consolas" w:cs="Times New Roman"/>
          <w:color w:val="DCDCAA"/>
          <w:sz w:val="21"/>
          <w:szCs w:val="21"/>
          <w:lang w:eastAsia="en-GB"/>
        </w:rPr>
        <w:t>Get_joints</w:t>
      </w:r>
      <w:proofErr w:type="spellEnd"/>
      <w:r w:rsidRPr="008E1E15">
        <w:rPr>
          <w:rFonts w:ascii="Consolas" w:eastAsia="Times New Roman" w:hAnsi="Consolas" w:cs="Times New Roman"/>
          <w:color w:val="CCCCCC"/>
          <w:sz w:val="21"/>
          <w:szCs w:val="21"/>
          <w:lang w:eastAsia="en-GB"/>
        </w:rPr>
        <w:t>():</w:t>
      </w:r>
    </w:p>
    <w:p w14:paraId="25EE3E72"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CE9178"/>
          <w:sz w:val="21"/>
          <w:szCs w:val="21"/>
          <w:lang w:eastAsia="en-GB"/>
        </w:rPr>
        <w:t>"""subscribe to the topic /</w:t>
      </w:r>
      <w:proofErr w:type="spellStart"/>
      <w:r w:rsidRPr="008E1E15">
        <w:rPr>
          <w:rFonts w:ascii="Consolas" w:eastAsia="Times New Roman" w:hAnsi="Consolas" w:cs="Times New Roman"/>
          <w:color w:val="CE9178"/>
          <w:sz w:val="21"/>
          <w:szCs w:val="21"/>
          <w:lang w:eastAsia="en-GB"/>
        </w:rPr>
        <w:t>Joint_states</w:t>
      </w:r>
      <w:proofErr w:type="spellEnd"/>
      <w:r w:rsidRPr="008E1E15">
        <w:rPr>
          <w:rFonts w:ascii="Consolas" w:eastAsia="Times New Roman" w:hAnsi="Consolas" w:cs="Times New Roman"/>
          <w:color w:val="CE9178"/>
          <w:sz w:val="21"/>
          <w:szCs w:val="21"/>
          <w:lang w:eastAsia="en-GB"/>
        </w:rPr>
        <w:t xml:space="preserve"> and take the joints' values"""</w:t>
      </w:r>
    </w:p>
    <w:p w14:paraId="3FDE72DB"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CCCCC"/>
          <w:sz w:val="21"/>
          <w:szCs w:val="21"/>
          <w:lang w:eastAsia="en-GB"/>
        </w:rPr>
        <w:t xml:space="preserve">    </w:t>
      </w:r>
      <w:proofErr w:type="spellStart"/>
      <w:r w:rsidRPr="008E1E15">
        <w:rPr>
          <w:rFonts w:ascii="Consolas" w:eastAsia="Times New Roman" w:hAnsi="Consolas" w:cs="Times New Roman"/>
          <w:color w:val="9CDCFE"/>
          <w:sz w:val="21"/>
          <w:szCs w:val="21"/>
          <w:lang w:eastAsia="en-GB"/>
        </w:rPr>
        <w:t>msg</w:t>
      </w:r>
      <w:proofErr w:type="spellEnd"/>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D4D4D4"/>
          <w:sz w:val="21"/>
          <w:szCs w:val="21"/>
          <w:lang w:eastAsia="en-GB"/>
        </w:rPr>
        <w:t>=</w:t>
      </w:r>
      <w:r w:rsidRPr="008E1E15">
        <w:rPr>
          <w:rFonts w:ascii="Consolas" w:eastAsia="Times New Roman" w:hAnsi="Consolas" w:cs="Times New Roman"/>
          <w:color w:val="CCCCCC"/>
          <w:sz w:val="21"/>
          <w:szCs w:val="21"/>
          <w:lang w:eastAsia="en-GB"/>
        </w:rPr>
        <w:t xml:space="preserve"> </w:t>
      </w:r>
      <w:proofErr w:type="spellStart"/>
      <w:r w:rsidRPr="008E1E15">
        <w:rPr>
          <w:rFonts w:ascii="Consolas" w:eastAsia="Times New Roman" w:hAnsi="Consolas" w:cs="Times New Roman"/>
          <w:color w:val="4EC9B0"/>
          <w:sz w:val="21"/>
          <w:szCs w:val="21"/>
          <w:lang w:eastAsia="en-GB"/>
        </w:rPr>
        <w:t>rospy</w:t>
      </w:r>
      <w:r w:rsidRPr="008E1E15">
        <w:rPr>
          <w:rFonts w:ascii="Consolas" w:eastAsia="Times New Roman" w:hAnsi="Consolas" w:cs="Times New Roman"/>
          <w:color w:val="CCCCCC"/>
          <w:sz w:val="21"/>
          <w:szCs w:val="21"/>
          <w:lang w:eastAsia="en-GB"/>
        </w:rPr>
        <w:t>.</w:t>
      </w:r>
      <w:r w:rsidRPr="008E1E15">
        <w:rPr>
          <w:rFonts w:ascii="Consolas" w:eastAsia="Times New Roman" w:hAnsi="Consolas" w:cs="Times New Roman"/>
          <w:color w:val="DCDCAA"/>
          <w:sz w:val="21"/>
          <w:szCs w:val="21"/>
          <w:lang w:eastAsia="en-GB"/>
        </w:rPr>
        <w:t>wait_for_message</w:t>
      </w:r>
      <w:proofErr w:type="spellEnd"/>
      <w:r w:rsidRPr="008E1E15">
        <w:rPr>
          <w:rFonts w:ascii="Consolas" w:eastAsia="Times New Roman" w:hAnsi="Consolas" w:cs="Times New Roman"/>
          <w:color w:val="CCCCCC"/>
          <w:sz w:val="21"/>
          <w:szCs w:val="21"/>
          <w:lang w:eastAsia="en-GB"/>
        </w:rPr>
        <w:t>(</w:t>
      </w:r>
      <w:r w:rsidRPr="008E1E15">
        <w:rPr>
          <w:rFonts w:ascii="Consolas" w:eastAsia="Times New Roman" w:hAnsi="Consolas" w:cs="Times New Roman"/>
          <w:color w:val="CE9178"/>
          <w:sz w:val="21"/>
          <w:szCs w:val="21"/>
          <w:lang w:eastAsia="en-GB"/>
        </w:rPr>
        <w:t>'/</w:t>
      </w:r>
      <w:proofErr w:type="spellStart"/>
      <w:r w:rsidRPr="008E1E15">
        <w:rPr>
          <w:rFonts w:ascii="Consolas" w:eastAsia="Times New Roman" w:hAnsi="Consolas" w:cs="Times New Roman"/>
          <w:color w:val="CE9178"/>
          <w:sz w:val="21"/>
          <w:szCs w:val="21"/>
          <w:lang w:eastAsia="en-GB"/>
        </w:rPr>
        <w:t>joint_states</w:t>
      </w:r>
      <w:proofErr w:type="spellEnd"/>
      <w:r w:rsidRPr="008E1E15">
        <w:rPr>
          <w:rFonts w:ascii="Consolas" w:eastAsia="Times New Roman" w:hAnsi="Consolas" w:cs="Times New Roman"/>
          <w:color w:val="CE9178"/>
          <w:sz w:val="21"/>
          <w:szCs w:val="21"/>
          <w:lang w:eastAsia="en-GB"/>
        </w:rPr>
        <w:t>'</w:t>
      </w:r>
      <w:r w:rsidRPr="008E1E15">
        <w:rPr>
          <w:rFonts w:ascii="Consolas" w:eastAsia="Times New Roman" w:hAnsi="Consolas" w:cs="Times New Roman"/>
          <w:color w:val="CCCCCC"/>
          <w:sz w:val="21"/>
          <w:szCs w:val="21"/>
          <w:lang w:eastAsia="en-GB"/>
        </w:rPr>
        <w:t xml:space="preserve">, </w:t>
      </w:r>
      <w:proofErr w:type="spellStart"/>
      <w:r w:rsidRPr="008E1E15">
        <w:rPr>
          <w:rFonts w:ascii="Consolas" w:eastAsia="Times New Roman" w:hAnsi="Consolas" w:cs="Times New Roman"/>
          <w:color w:val="4EC9B0"/>
          <w:sz w:val="21"/>
          <w:szCs w:val="21"/>
          <w:lang w:eastAsia="en-GB"/>
        </w:rPr>
        <w:t>JointState</w:t>
      </w:r>
      <w:proofErr w:type="spellEnd"/>
      <w:r w:rsidRPr="008E1E15">
        <w:rPr>
          <w:rFonts w:ascii="Consolas" w:eastAsia="Times New Roman" w:hAnsi="Consolas" w:cs="Times New Roman"/>
          <w:color w:val="CCCCCC"/>
          <w:sz w:val="21"/>
          <w:szCs w:val="21"/>
          <w:lang w:eastAsia="en-GB"/>
        </w:rPr>
        <w:t>)</w:t>
      </w:r>
    </w:p>
    <w:p w14:paraId="53E9146C"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9CDCFE"/>
          <w:sz w:val="21"/>
          <w:szCs w:val="21"/>
          <w:lang w:eastAsia="en-GB"/>
        </w:rPr>
        <w:t>joints</w:t>
      </w:r>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D4D4D4"/>
          <w:sz w:val="21"/>
          <w:szCs w:val="21"/>
          <w:lang w:eastAsia="en-GB"/>
        </w:rPr>
        <w:t>=</w:t>
      </w:r>
      <w:r w:rsidRPr="008E1E15">
        <w:rPr>
          <w:rFonts w:ascii="Consolas" w:eastAsia="Times New Roman" w:hAnsi="Consolas" w:cs="Times New Roman"/>
          <w:color w:val="CCCCCC"/>
          <w:sz w:val="21"/>
          <w:szCs w:val="21"/>
          <w:lang w:eastAsia="en-GB"/>
        </w:rPr>
        <w:t xml:space="preserve"> </w:t>
      </w:r>
      <w:proofErr w:type="spellStart"/>
      <w:r w:rsidRPr="008E1E15">
        <w:rPr>
          <w:rFonts w:ascii="Consolas" w:eastAsia="Times New Roman" w:hAnsi="Consolas" w:cs="Times New Roman"/>
          <w:color w:val="9CDCFE"/>
          <w:sz w:val="21"/>
          <w:szCs w:val="21"/>
          <w:lang w:eastAsia="en-GB"/>
        </w:rPr>
        <w:t>msg</w:t>
      </w:r>
      <w:r w:rsidRPr="008E1E15">
        <w:rPr>
          <w:rFonts w:ascii="Consolas" w:eastAsia="Times New Roman" w:hAnsi="Consolas" w:cs="Times New Roman"/>
          <w:color w:val="CCCCCC"/>
          <w:sz w:val="21"/>
          <w:szCs w:val="21"/>
          <w:lang w:eastAsia="en-GB"/>
        </w:rPr>
        <w:t>.position</w:t>
      </w:r>
      <w:proofErr w:type="spellEnd"/>
    </w:p>
    <w:p w14:paraId="2FC15D69"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p>
    <w:p w14:paraId="28294762" w14:textId="69000E76"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6A9955"/>
          <w:sz w:val="21"/>
          <w:szCs w:val="21"/>
          <w:lang w:eastAsia="en-GB"/>
        </w:rPr>
        <w:t xml:space="preserve"># </w:t>
      </w:r>
      <w:proofErr w:type="gramStart"/>
      <w:r w:rsidRPr="008E1E15">
        <w:rPr>
          <w:rFonts w:ascii="Consolas" w:eastAsia="Times New Roman" w:hAnsi="Consolas" w:cs="Times New Roman"/>
          <w:color w:val="6A9955"/>
          <w:sz w:val="21"/>
          <w:szCs w:val="21"/>
          <w:lang w:eastAsia="en-GB"/>
        </w:rPr>
        <w:t>return</w:t>
      </w:r>
      <w:proofErr w:type="gramEnd"/>
      <w:r w:rsidRPr="008E1E15">
        <w:rPr>
          <w:rFonts w:ascii="Consolas" w:eastAsia="Times New Roman" w:hAnsi="Consolas" w:cs="Times New Roman"/>
          <w:color w:val="6A9955"/>
          <w:sz w:val="21"/>
          <w:szCs w:val="21"/>
          <w:lang w:eastAsia="en-GB"/>
        </w:rPr>
        <w:t xml:space="preserve"> a tuple of 6 value for each joint from 1 till </w:t>
      </w:r>
      <w:r w:rsidR="004F3416">
        <w:rPr>
          <w:rFonts w:ascii="Consolas" w:eastAsia="Times New Roman" w:hAnsi="Consolas" w:cs="Times New Roman"/>
          <w:color w:val="6A9955"/>
          <w:sz w:val="21"/>
          <w:szCs w:val="21"/>
          <w:lang w:eastAsia="en-GB"/>
        </w:rPr>
        <w:t>8.</w:t>
      </w:r>
    </w:p>
    <w:p w14:paraId="52A443F5"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C586C0"/>
          <w:sz w:val="21"/>
          <w:szCs w:val="21"/>
          <w:lang w:eastAsia="en-GB"/>
        </w:rPr>
        <w:t>return</w:t>
      </w:r>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9CDCFE"/>
          <w:sz w:val="21"/>
          <w:szCs w:val="21"/>
          <w:lang w:eastAsia="en-GB"/>
        </w:rPr>
        <w:t>joints</w:t>
      </w:r>
    </w:p>
    <w:p w14:paraId="02CFE12E"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p>
    <w:p w14:paraId="7BFE46A6"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569CD6"/>
          <w:sz w:val="21"/>
          <w:szCs w:val="21"/>
          <w:lang w:eastAsia="en-GB"/>
        </w:rPr>
        <w:t>def</w:t>
      </w:r>
      <w:r w:rsidRPr="008E1E15">
        <w:rPr>
          <w:rFonts w:ascii="Consolas" w:eastAsia="Times New Roman" w:hAnsi="Consolas" w:cs="Times New Roman"/>
          <w:color w:val="CCCCCC"/>
          <w:sz w:val="21"/>
          <w:szCs w:val="21"/>
          <w:lang w:eastAsia="en-GB"/>
        </w:rPr>
        <w:t xml:space="preserve"> </w:t>
      </w:r>
      <w:proofErr w:type="spellStart"/>
      <w:r w:rsidRPr="008E1E15">
        <w:rPr>
          <w:rFonts w:ascii="Consolas" w:eastAsia="Times New Roman" w:hAnsi="Consolas" w:cs="Times New Roman"/>
          <w:color w:val="DCDCAA"/>
          <w:sz w:val="21"/>
          <w:szCs w:val="21"/>
          <w:lang w:eastAsia="en-GB"/>
        </w:rPr>
        <w:t>get_pose</w:t>
      </w:r>
      <w:proofErr w:type="spellEnd"/>
      <w:r w:rsidRPr="008E1E15">
        <w:rPr>
          <w:rFonts w:ascii="Consolas" w:eastAsia="Times New Roman" w:hAnsi="Consolas" w:cs="Times New Roman"/>
          <w:color w:val="CCCCCC"/>
          <w:sz w:val="21"/>
          <w:szCs w:val="21"/>
          <w:lang w:eastAsia="en-GB"/>
        </w:rPr>
        <w:t>():</w:t>
      </w:r>
    </w:p>
    <w:p w14:paraId="64E93D33"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CE9178"/>
          <w:sz w:val="21"/>
          <w:szCs w:val="21"/>
          <w:lang w:eastAsia="en-GB"/>
        </w:rPr>
        <w:t>"""</w:t>
      </w:r>
    </w:p>
    <w:p w14:paraId="62DDB7D9"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@argm: None</w:t>
      </w:r>
    </w:p>
    <w:p w14:paraId="6EE2F65E"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p>
    <w:p w14:paraId="14125BA1"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return a RobotState message type, like the following:</w:t>
      </w:r>
    </w:p>
    <w:p w14:paraId="1F51DD1F"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xml:space="preserve">position: </w:t>
      </w:r>
    </w:p>
    <w:p w14:paraId="229CB97E"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x: ------</w:t>
      </w:r>
    </w:p>
    <w:p w14:paraId="7184D855"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y: ------</w:t>
      </w:r>
    </w:p>
    <w:p w14:paraId="106C329D"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z: ------</w:t>
      </w:r>
    </w:p>
    <w:p w14:paraId="21DE5CB8"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8E1E15">
        <w:rPr>
          <w:rFonts w:ascii="Consolas" w:eastAsia="Times New Roman" w:hAnsi="Consolas" w:cs="Times New Roman"/>
          <w:color w:val="CE9178"/>
          <w:sz w:val="21"/>
          <w:szCs w:val="21"/>
          <w:lang w:eastAsia="en-GB"/>
        </w:rPr>
        <w:t>rpy</w:t>
      </w:r>
      <w:proofErr w:type="spellEnd"/>
      <w:r w:rsidRPr="008E1E15">
        <w:rPr>
          <w:rFonts w:ascii="Consolas" w:eastAsia="Times New Roman" w:hAnsi="Consolas" w:cs="Times New Roman"/>
          <w:color w:val="CE9178"/>
          <w:sz w:val="21"/>
          <w:szCs w:val="21"/>
          <w:lang w:eastAsia="en-GB"/>
        </w:rPr>
        <w:t xml:space="preserve">: </w:t>
      </w:r>
    </w:p>
    <w:p w14:paraId="6A97D4B6"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roll: ------</w:t>
      </w:r>
    </w:p>
    <w:p w14:paraId="5DC82A19"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pitch: ------</w:t>
      </w:r>
    </w:p>
    <w:p w14:paraId="6303F512"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yaw: ------</w:t>
      </w:r>
    </w:p>
    <w:p w14:paraId="0E63DE8E" w14:textId="60D367A5"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E9178"/>
          <w:sz w:val="21"/>
          <w:szCs w:val="21"/>
          <w:lang w:eastAsia="en-GB"/>
        </w:rPr>
        <w:t>    """</w:t>
      </w:r>
    </w:p>
    <w:p w14:paraId="285DA230"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r w:rsidRPr="008E1E15">
        <w:rPr>
          <w:rFonts w:ascii="Consolas" w:eastAsia="Times New Roman" w:hAnsi="Consolas" w:cs="Times New Roman"/>
          <w:color w:val="CCCCCC"/>
          <w:sz w:val="21"/>
          <w:szCs w:val="21"/>
          <w:lang w:eastAsia="en-GB"/>
        </w:rPr>
        <w:t xml:space="preserve">    </w:t>
      </w:r>
      <w:proofErr w:type="spellStart"/>
      <w:r w:rsidRPr="008E1E15">
        <w:rPr>
          <w:rFonts w:ascii="Consolas" w:eastAsia="Times New Roman" w:hAnsi="Consolas" w:cs="Times New Roman"/>
          <w:color w:val="9CDCFE"/>
          <w:sz w:val="21"/>
          <w:szCs w:val="21"/>
          <w:lang w:eastAsia="en-GB"/>
        </w:rPr>
        <w:t>msg</w:t>
      </w:r>
      <w:proofErr w:type="spellEnd"/>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D4D4D4"/>
          <w:sz w:val="21"/>
          <w:szCs w:val="21"/>
          <w:lang w:eastAsia="en-GB"/>
        </w:rPr>
        <w:t>=</w:t>
      </w:r>
      <w:r w:rsidRPr="008E1E15">
        <w:rPr>
          <w:rFonts w:ascii="Consolas" w:eastAsia="Times New Roman" w:hAnsi="Consolas" w:cs="Times New Roman"/>
          <w:color w:val="CCCCCC"/>
          <w:sz w:val="21"/>
          <w:szCs w:val="21"/>
          <w:lang w:eastAsia="en-GB"/>
        </w:rPr>
        <w:t xml:space="preserve"> </w:t>
      </w:r>
      <w:proofErr w:type="spellStart"/>
      <w:r w:rsidRPr="008E1E15">
        <w:rPr>
          <w:rFonts w:ascii="Consolas" w:eastAsia="Times New Roman" w:hAnsi="Consolas" w:cs="Times New Roman"/>
          <w:color w:val="4EC9B0"/>
          <w:sz w:val="21"/>
          <w:szCs w:val="21"/>
          <w:lang w:eastAsia="en-GB"/>
        </w:rPr>
        <w:t>rospy</w:t>
      </w:r>
      <w:r w:rsidRPr="008E1E15">
        <w:rPr>
          <w:rFonts w:ascii="Consolas" w:eastAsia="Times New Roman" w:hAnsi="Consolas" w:cs="Times New Roman"/>
          <w:color w:val="CCCCCC"/>
          <w:sz w:val="21"/>
          <w:szCs w:val="21"/>
          <w:lang w:eastAsia="en-GB"/>
        </w:rPr>
        <w:t>.</w:t>
      </w:r>
      <w:r w:rsidRPr="008E1E15">
        <w:rPr>
          <w:rFonts w:ascii="Consolas" w:eastAsia="Times New Roman" w:hAnsi="Consolas" w:cs="Times New Roman"/>
          <w:color w:val="DCDCAA"/>
          <w:sz w:val="21"/>
          <w:szCs w:val="21"/>
          <w:lang w:eastAsia="en-GB"/>
        </w:rPr>
        <w:t>wait_for_message</w:t>
      </w:r>
      <w:proofErr w:type="spellEnd"/>
      <w:r w:rsidRPr="008E1E15">
        <w:rPr>
          <w:rFonts w:ascii="Consolas" w:eastAsia="Times New Roman" w:hAnsi="Consolas" w:cs="Times New Roman"/>
          <w:color w:val="CCCCCC"/>
          <w:sz w:val="21"/>
          <w:szCs w:val="21"/>
          <w:lang w:eastAsia="en-GB"/>
        </w:rPr>
        <w:t>(</w:t>
      </w:r>
      <w:r w:rsidRPr="008E1E15">
        <w:rPr>
          <w:rFonts w:ascii="Consolas" w:eastAsia="Times New Roman" w:hAnsi="Consolas" w:cs="Times New Roman"/>
          <w:color w:val="CE9178"/>
          <w:sz w:val="21"/>
          <w:szCs w:val="21"/>
          <w:lang w:eastAsia="en-GB"/>
        </w:rPr>
        <w:t>'/</w:t>
      </w:r>
      <w:proofErr w:type="spellStart"/>
      <w:r w:rsidRPr="008E1E15">
        <w:rPr>
          <w:rFonts w:ascii="Consolas" w:eastAsia="Times New Roman" w:hAnsi="Consolas" w:cs="Times New Roman"/>
          <w:color w:val="CE9178"/>
          <w:sz w:val="21"/>
          <w:szCs w:val="21"/>
          <w:lang w:eastAsia="en-GB"/>
        </w:rPr>
        <w:t>niryo_robot</w:t>
      </w:r>
      <w:proofErr w:type="spellEnd"/>
      <w:r w:rsidRPr="008E1E15">
        <w:rPr>
          <w:rFonts w:ascii="Consolas" w:eastAsia="Times New Roman" w:hAnsi="Consolas" w:cs="Times New Roman"/>
          <w:color w:val="CE9178"/>
          <w:sz w:val="21"/>
          <w:szCs w:val="21"/>
          <w:lang w:eastAsia="en-GB"/>
        </w:rPr>
        <w:t>/</w:t>
      </w:r>
      <w:proofErr w:type="spellStart"/>
      <w:r w:rsidRPr="008E1E15">
        <w:rPr>
          <w:rFonts w:ascii="Consolas" w:eastAsia="Times New Roman" w:hAnsi="Consolas" w:cs="Times New Roman"/>
          <w:color w:val="CE9178"/>
          <w:sz w:val="21"/>
          <w:szCs w:val="21"/>
          <w:lang w:eastAsia="en-GB"/>
        </w:rPr>
        <w:t>robot_state</w:t>
      </w:r>
      <w:proofErr w:type="spellEnd"/>
      <w:r w:rsidRPr="008E1E15">
        <w:rPr>
          <w:rFonts w:ascii="Consolas" w:eastAsia="Times New Roman" w:hAnsi="Consolas" w:cs="Times New Roman"/>
          <w:color w:val="CE9178"/>
          <w:sz w:val="21"/>
          <w:szCs w:val="21"/>
          <w:lang w:eastAsia="en-GB"/>
        </w:rPr>
        <w:t>'</w:t>
      </w:r>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4EC9B0"/>
          <w:sz w:val="21"/>
          <w:szCs w:val="21"/>
          <w:lang w:eastAsia="en-GB"/>
        </w:rPr>
        <w:t>RobotState</w:t>
      </w:r>
      <w:r w:rsidRPr="008E1E15">
        <w:rPr>
          <w:rFonts w:ascii="Consolas" w:eastAsia="Times New Roman" w:hAnsi="Consolas" w:cs="Times New Roman"/>
          <w:color w:val="CCCCCC"/>
          <w:sz w:val="21"/>
          <w:szCs w:val="21"/>
          <w:lang w:eastAsia="en-GB"/>
        </w:rPr>
        <w:t>)</w:t>
      </w:r>
    </w:p>
    <w:p w14:paraId="2B23D28C" w14:textId="77777777" w:rsidR="008E1E15" w:rsidRPr="008E1E15" w:rsidRDefault="008E1E15" w:rsidP="008E1E15">
      <w:pPr>
        <w:shd w:val="clear" w:color="auto" w:fill="1F1F1F"/>
        <w:spacing w:before="0" w:after="0" w:line="285" w:lineRule="atLeast"/>
        <w:rPr>
          <w:rFonts w:ascii="Consolas" w:eastAsia="Times New Roman" w:hAnsi="Consolas" w:cs="Times New Roman"/>
          <w:color w:val="CCCCCC"/>
          <w:sz w:val="21"/>
          <w:szCs w:val="21"/>
          <w:lang w:eastAsia="en-GB"/>
        </w:rPr>
      </w:pPr>
    </w:p>
    <w:p w14:paraId="185106CD" w14:textId="77777777" w:rsidR="008E1E15" w:rsidRDefault="008E1E15" w:rsidP="008E1E15">
      <w:pPr>
        <w:shd w:val="clear" w:color="auto" w:fill="1F1F1F"/>
        <w:spacing w:before="0" w:after="0" w:line="285" w:lineRule="atLeast"/>
        <w:rPr>
          <w:rFonts w:ascii="Consolas" w:eastAsia="Times New Roman" w:hAnsi="Consolas" w:cs="Times New Roman"/>
          <w:color w:val="9CDCFE"/>
          <w:sz w:val="21"/>
          <w:szCs w:val="21"/>
          <w:lang w:eastAsia="en-GB"/>
        </w:rPr>
      </w:pPr>
      <w:r w:rsidRPr="008E1E15">
        <w:rPr>
          <w:rFonts w:ascii="Consolas" w:eastAsia="Times New Roman" w:hAnsi="Consolas" w:cs="Times New Roman"/>
          <w:color w:val="CCCCCC"/>
          <w:sz w:val="21"/>
          <w:szCs w:val="21"/>
          <w:lang w:eastAsia="en-GB"/>
        </w:rPr>
        <w:t xml:space="preserve">    </w:t>
      </w:r>
      <w:r w:rsidRPr="008E1E15">
        <w:rPr>
          <w:rFonts w:ascii="Consolas" w:eastAsia="Times New Roman" w:hAnsi="Consolas" w:cs="Times New Roman"/>
          <w:color w:val="C586C0"/>
          <w:sz w:val="21"/>
          <w:szCs w:val="21"/>
          <w:lang w:eastAsia="en-GB"/>
        </w:rPr>
        <w:t>return</w:t>
      </w:r>
      <w:r w:rsidRPr="008E1E15">
        <w:rPr>
          <w:rFonts w:ascii="Consolas" w:eastAsia="Times New Roman" w:hAnsi="Consolas" w:cs="Times New Roman"/>
          <w:color w:val="CCCCCC"/>
          <w:sz w:val="21"/>
          <w:szCs w:val="21"/>
          <w:lang w:eastAsia="en-GB"/>
        </w:rPr>
        <w:t xml:space="preserve"> </w:t>
      </w:r>
      <w:proofErr w:type="spellStart"/>
      <w:r w:rsidRPr="008E1E15">
        <w:rPr>
          <w:rFonts w:ascii="Consolas" w:eastAsia="Times New Roman" w:hAnsi="Consolas" w:cs="Times New Roman"/>
          <w:color w:val="9CDCFE"/>
          <w:sz w:val="21"/>
          <w:szCs w:val="21"/>
          <w:lang w:eastAsia="en-GB"/>
        </w:rPr>
        <w:t>msg</w:t>
      </w:r>
      <w:proofErr w:type="spellEnd"/>
    </w:p>
    <w:p w14:paraId="7F78DB81" w14:textId="77777777" w:rsidR="00694480" w:rsidRDefault="00694480" w:rsidP="008E1E15">
      <w:pPr>
        <w:shd w:val="clear" w:color="auto" w:fill="1F1F1F"/>
        <w:spacing w:before="0" w:after="0" w:line="285" w:lineRule="atLeast"/>
        <w:rPr>
          <w:rFonts w:ascii="Consolas" w:eastAsia="Times New Roman" w:hAnsi="Consolas" w:cs="Times New Roman"/>
          <w:color w:val="9CDCFE"/>
          <w:sz w:val="21"/>
          <w:szCs w:val="21"/>
          <w:lang w:eastAsia="en-GB"/>
        </w:rPr>
      </w:pPr>
    </w:p>
    <w:p w14:paraId="5DA642FB"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569CD6"/>
          <w:sz w:val="21"/>
          <w:szCs w:val="21"/>
          <w:lang w:eastAsia="en-GB"/>
        </w:rPr>
        <w:t>def</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DCDCAA"/>
          <w:sz w:val="21"/>
          <w:szCs w:val="21"/>
          <w:lang w:eastAsia="en-GB"/>
        </w:rPr>
        <w:t>get_pose_list</w:t>
      </w:r>
      <w:proofErr w:type="spellEnd"/>
      <w:r w:rsidRPr="00694480">
        <w:rPr>
          <w:rFonts w:ascii="Consolas" w:eastAsia="Times New Roman" w:hAnsi="Consolas" w:cs="Times New Roman"/>
          <w:color w:val="CCCCCC"/>
          <w:sz w:val="21"/>
          <w:szCs w:val="21"/>
          <w:lang w:eastAsia="en-GB"/>
        </w:rPr>
        <w:t>():</w:t>
      </w:r>
    </w:p>
    <w:p w14:paraId="4E6477C4"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CE9178"/>
          <w:sz w:val="21"/>
          <w:szCs w:val="21"/>
          <w:lang w:eastAsia="en-GB"/>
        </w:rPr>
        <w:t>"""</w:t>
      </w:r>
    </w:p>
    <w:p w14:paraId="7F537935"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E9178"/>
          <w:sz w:val="21"/>
          <w:szCs w:val="21"/>
          <w:lang w:eastAsia="en-GB"/>
        </w:rPr>
        <w:t>    return the current pose as a list:</w:t>
      </w:r>
    </w:p>
    <w:p w14:paraId="405DF2BF"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E9178"/>
          <w:sz w:val="21"/>
          <w:szCs w:val="21"/>
          <w:lang w:eastAsia="en-GB"/>
        </w:rPr>
        <w:t>    [x, y, z, roll, pitch, yaw]</w:t>
      </w:r>
    </w:p>
    <w:p w14:paraId="121C95AE" w14:textId="28CAFA34"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E9178"/>
          <w:sz w:val="21"/>
          <w:szCs w:val="21"/>
          <w:lang w:eastAsia="en-GB"/>
        </w:rPr>
        <w:t>    """</w:t>
      </w:r>
    </w:p>
    <w:p w14:paraId="6DA6EF2D"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value</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DCDCAA"/>
          <w:sz w:val="21"/>
          <w:szCs w:val="21"/>
          <w:lang w:eastAsia="en-GB"/>
        </w:rPr>
        <w:t>get_pose</w:t>
      </w:r>
      <w:proofErr w:type="spellEnd"/>
      <w:r w:rsidRPr="00694480">
        <w:rPr>
          <w:rFonts w:ascii="Consolas" w:eastAsia="Times New Roman" w:hAnsi="Consolas" w:cs="Times New Roman"/>
          <w:color w:val="CCCCCC"/>
          <w:sz w:val="21"/>
          <w:szCs w:val="21"/>
          <w:lang w:eastAsia="en-GB"/>
        </w:rPr>
        <w:t>()</w:t>
      </w:r>
    </w:p>
    <w:p w14:paraId="38328FAD"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p</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value</w:t>
      </w:r>
      <w:r w:rsidRPr="00694480">
        <w:rPr>
          <w:rFonts w:ascii="Consolas" w:eastAsia="Times New Roman" w:hAnsi="Consolas" w:cs="Times New Roman"/>
          <w:color w:val="CCCCCC"/>
          <w:sz w:val="21"/>
          <w:szCs w:val="21"/>
          <w:lang w:eastAsia="en-GB"/>
        </w:rPr>
        <w:t>.position</w:t>
      </w:r>
      <w:proofErr w:type="spellEnd"/>
    </w:p>
    <w:p w14:paraId="06BEC348"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rpy</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value</w:t>
      </w:r>
      <w:r w:rsidRPr="00694480">
        <w:rPr>
          <w:rFonts w:ascii="Consolas" w:eastAsia="Times New Roman" w:hAnsi="Consolas" w:cs="Times New Roman"/>
          <w:color w:val="CCCCCC"/>
          <w:sz w:val="21"/>
          <w:szCs w:val="21"/>
          <w:lang w:eastAsia="en-GB"/>
        </w:rPr>
        <w:t>.rpy</w:t>
      </w:r>
      <w:proofErr w:type="spellEnd"/>
    </w:p>
    <w:p w14:paraId="5F56560E"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0E303A12"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C586C0"/>
          <w:sz w:val="21"/>
          <w:szCs w:val="21"/>
          <w:lang w:eastAsia="en-GB"/>
        </w:rPr>
        <w:t>return</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w:t>
      </w:r>
      <w:r w:rsidRPr="00694480">
        <w:rPr>
          <w:rFonts w:ascii="Consolas" w:eastAsia="Times New Roman" w:hAnsi="Consolas" w:cs="Times New Roman"/>
          <w:color w:val="CCCCCC"/>
          <w:sz w:val="21"/>
          <w:szCs w:val="21"/>
          <w:lang w:eastAsia="en-GB"/>
        </w:rPr>
        <w:t>.x</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w:t>
      </w:r>
      <w:r w:rsidRPr="00694480">
        <w:rPr>
          <w:rFonts w:ascii="Consolas" w:eastAsia="Times New Roman" w:hAnsi="Consolas" w:cs="Times New Roman"/>
          <w:color w:val="CCCCCC"/>
          <w:sz w:val="21"/>
          <w:szCs w:val="21"/>
          <w:lang w:eastAsia="en-GB"/>
        </w:rPr>
        <w:t>.y</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w:t>
      </w:r>
      <w:r w:rsidRPr="00694480">
        <w:rPr>
          <w:rFonts w:ascii="Consolas" w:eastAsia="Times New Roman" w:hAnsi="Consolas" w:cs="Times New Roman"/>
          <w:color w:val="CCCCCC"/>
          <w:sz w:val="21"/>
          <w:szCs w:val="21"/>
          <w:lang w:eastAsia="en-GB"/>
        </w:rPr>
        <w:t>.z</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rpy</w:t>
      </w:r>
      <w:r w:rsidRPr="00694480">
        <w:rPr>
          <w:rFonts w:ascii="Consolas" w:eastAsia="Times New Roman" w:hAnsi="Consolas" w:cs="Times New Roman"/>
          <w:color w:val="CCCCCC"/>
          <w:sz w:val="21"/>
          <w:szCs w:val="21"/>
          <w:lang w:eastAsia="en-GB"/>
        </w:rPr>
        <w:t>.roll</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rpy</w:t>
      </w:r>
      <w:r w:rsidRPr="00694480">
        <w:rPr>
          <w:rFonts w:ascii="Consolas" w:eastAsia="Times New Roman" w:hAnsi="Consolas" w:cs="Times New Roman"/>
          <w:color w:val="CCCCCC"/>
          <w:sz w:val="21"/>
          <w:szCs w:val="21"/>
          <w:lang w:eastAsia="en-GB"/>
        </w:rPr>
        <w:t>.pitch</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rpy</w:t>
      </w:r>
      <w:r w:rsidRPr="00694480">
        <w:rPr>
          <w:rFonts w:ascii="Consolas" w:eastAsia="Times New Roman" w:hAnsi="Consolas" w:cs="Times New Roman"/>
          <w:color w:val="CCCCCC"/>
          <w:sz w:val="21"/>
          <w:szCs w:val="21"/>
          <w:lang w:eastAsia="en-GB"/>
        </w:rPr>
        <w:t>.yaw</w:t>
      </w:r>
      <w:proofErr w:type="spellEnd"/>
      <w:r w:rsidRPr="00694480">
        <w:rPr>
          <w:rFonts w:ascii="Consolas" w:eastAsia="Times New Roman" w:hAnsi="Consolas" w:cs="Times New Roman"/>
          <w:color w:val="CCCCCC"/>
          <w:sz w:val="21"/>
          <w:szCs w:val="21"/>
          <w:lang w:eastAsia="en-GB"/>
        </w:rPr>
        <w:t>]</w:t>
      </w:r>
    </w:p>
    <w:p w14:paraId="753BE64C" w14:textId="77777777" w:rsidR="00694480" w:rsidRPr="008E1E15" w:rsidRDefault="00694480" w:rsidP="008E1E15">
      <w:pPr>
        <w:shd w:val="clear" w:color="auto" w:fill="1F1F1F"/>
        <w:spacing w:before="0" w:after="0" w:line="285" w:lineRule="atLeast"/>
        <w:rPr>
          <w:rFonts w:ascii="Consolas" w:eastAsia="Times New Roman" w:hAnsi="Consolas" w:cs="Times New Roman"/>
          <w:color w:val="CCCCCC"/>
          <w:sz w:val="21"/>
          <w:szCs w:val="21"/>
          <w:lang w:eastAsia="en-GB"/>
        </w:rPr>
      </w:pPr>
    </w:p>
    <w:p w14:paraId="1C5C3767" w14:textId="77777777" w:rsidR="008E1E15" w:rsidRPr="00981A7E" w:rsidRDefault="008E1E15" w:rsidP="00981A7E">
      <w:pPr>
        <w:jc w:val="both"/>
      </w:pPr>
    </w:p>
    <w:p w14:paraId="4D6DF243" w14:textId="71BD962F" w:rsidR="00694480" w:rsidRDefault="00694480" w:rsidP="00D26DDC">
      <w:pPr>
        <w:jc w:val="both"/>
      </w:pPr>
    </w:p>
    <w:p w14:paraId="11378575" w14:textId="77777777" w:rsidR="00694480" w:rsidRDefault="00694480">
      <w:r>
        <w:br w:type="page"/>
      </w:r>
    </w:p>
    <w:p w14:paraId="6676AC51" w14:textId="6DBE95AB" w:rsidR="00981A7E" w:rsidRDefault="004F3416" w:rsidP="00DD077D">
      <w:pPr>
        <w:pStyle w:val="Heading3"/>
      </w:pPr>
      <w:bookmarkStart w:id="93" w:name="_Toc138925320"/>
      <w:r>
        <w:lastRenderedPageBreak/>
        <w:t>8.</w:t>
      </w:r>
      <w:r w:rsidR="00DD077D">
        <w:t>3</w:t>
      </w:r>
      <w:r w:rsidR="00694480">
        <w:t>.4</w:t>
      </w:r>
      <w:r w:rsidR="00694480">
        <w:tab/>
        <w:t>Moving Pose in each Axis</w:t>
      </w:r>
      <w:bookmarkEnd w:id="93"/>
    </w:p>
    <w:p w14:paraId="7C5845AF" w14:textId="7CEEBAA6" w:rsidR="008264C9" w:rsidRPr="00694480" w:rsidRDefault="008264C9" w:rsidP="00694480">
      <w:r w:rsidRPr="008264C9">
        <w:t>Once the current pose and joint values have been acquire</w:t>
      </w:r>
      <w:r>
        <w:t>d</w:t>
      </w:r>
      <w:r w:rsidRPr="008264C9">
        <w:t xml:space="preserve">, we have the flexibility to manipulate each axis according to our requirements. In the provided code snippet, I have demonstrated an example of moving the z-axis upwards by approximately 20mm. For further insights into the movement of each axis, please refer to the complete code available in </w:t>
      </w:r>
      <w:r w:rsidRPr="00981A7E">
        <w:rPr>
          <w:i/>
          <w:iCs/>
        </w:rPr>
        <w:fldChar w:fldCharType="begin"/>
      </w:r>
      <w:r w:rsidRPr="00981A7E">
        <w:rPr>
          <w:i/>
          <w:iCs/>
        </w:rPr>
        <w:instrText xml:space="preserve"> REF _Ref136520100 \h </w:instrText>
      </w:r>
      <w:r>
        <w:rPr>
          <w:i/>
          <w:iCs/>
        </w:rPr>
        <w:instrText xml:space="preserve"> \* MERGEFORMAT </w:instrText>
      </w:r>
      <w:r w:rsidRPr="00981A7E">
        <w:rPr>
          <w:i/>
          <w:iCs/>
        </w:rPr>
      </w:r>
      <w:r w:rsidRPr="00981A7E">
        <w:rPr>
          <w:i/>
          <w:iCs/>
        </w:rPr>
        <w:fldChar w:fldCharType="separate"/>
      </w:r>
      <w:r w:rsidRPr="00981A7E">
        <w:rPr>
          <w:i/>
          <w:iCs/>
        </w:rPr>
        <w:t>Appendix B</w:t>
      </w:r>
      <w:r w:rsidRPr="00981A7E">
        <w:rPr>
          <w:i/>
          <w:iCs/>
        </w:rPr>
        <w:fldChar w:fldCharType="end"/>
      </w:r>
      <w:r w:rsidRPr="008264C9">
        <w:t>.</w:t>
      </w:r>
    </w:p>
    <w:p w14:paraId="21A609AD"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569CD6"/>
          <w:sz w:val="21"/>
          <w:szCs w:val="21"/>
          <w:lang w:eastAsia="en-GB"/>
        </w:rPr>
        <w:t>def</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DCDCAA"/>
          <w:sz w:val="21"/>
          <w:szCs w:val="21"/>
          <w:lang w:eastAsia="en-GB"/>
        </w:rPr>
        <w:t>Up_z</w:t>
      </w:r>
      <w:proofErr w:type="spellEnd"/>
      <w:r w:rsidRPr="00694480">
        <w:rPr>
          <w:rFonts w:ascii="Consolas" w:eastAsia="Times New Roman" w:hAnsi="Consolas" w:cs="Times New Roman"/>
          <w:color w:val="CCCCCC"/>
          <w:sz w:val="21"/>
          <w:szCs w:val="21"/>
          <w:lang w:eastAsia="en-GB"/>
        </w:rPr>
        <w:t>():</w:t>
      </w:r>
    </w:p>
    <w:p w14:paraId="79CDFDBF"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CE9178"/>
          <w:sz w:val="21"/>
          <w:szCs w:val="21"/>
          <w:lang w:eastAsia="en-GB"/>
        </w:rPr>
        <w:t>"""Increase the value of Z-axis"""</w:t>
      </w:r>
    </w:p>
    <w:p w14:paraId="6E8C88A9"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569CD6"/>
          <w:sz w:val="21"/>
          <w:szCs w:val="21"/>
          <w:lang w:eastAsia="en-GB"/>
        </w:rPr>
        <w:t>global</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Plan</w:t>
      </w:r>
    </w:p>
    <w:p w14:paraId="2063BA66"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2CF2B066"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4FC1FF"/>
          <w:sz w:val="21"/>
          <w:szCs w:val="21"/>
          <w:lang w:eastAsia="en-GB"/>
        </w:rPr>
        <w:t>FK</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DCDCAA"/>
          <w:sz w:val="21"/>
          <w:szCs w:val="21"/>
          <w:lang w:eastAsia="en-GB"/>
        </w:rPr>
        <w:t>get_pose</w:t>
      </w:r>
      <w:proofErr w:type="spellEnd"/>
      <w:r w:rsidRPr="00694480">
        <w:rPr>
          <w:rFonts w:ascii="Consolas" w:eastAsia="Times New Roman" w:hAnsi="Consolas" w:cs="Times New Roman"/>
          <w:color w:val="CCCCCC"/>
          <w:sz w:val="21"/>
          <w:szCs w:val="21"/>
          <w:lang w:eastAsia="en-GB"/>
        </w:rPr>
        <w:t>()</w:t>
      </w:r>
    </w:p>
    <w:p w14:paraId="75660E9F"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rpy</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4FC1FF"/>
          <w:sz w:val="21"/>
          <w:szCs w:val="21"/>
          <w:lang w:eastAsia="en-GB"/>
        </w:rPr>
        <w:t>FK</w:t>
      </w:r>
      <w:r w:rsidRPr="00694480">
        <w:rPr>
          <w:rFonts w:ascii="Consolas" w:eastAsia="Times New Roman" w:hAnsi="Consolas" w:cs="Times New Roman"/>
          <w:color w:val="CCCCCC"/>
          <w:sz w:val="21"/>
          <w:szCs w:val="21"/>
          <w:lang w:eastAsia="en-GB"/>
        </w:rPr>
        <w:t>.rpy</w:t>
      </w:r>
      <w:proofErr w:type="spellEnd"/>
    </w:p>
    <w:p w14:paraId="674BD43C"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p</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4FC1FF"/>
          <w:sz w:val="21"/>
          <w:szCs w:val="21"/>
          <w:lang w:eastAsia="en-GB"/>
        </w:rPr>
        <w:t>FK</w:t>
      </w:r>
      <w:r w:rsidRPr="00694480">
        <w:rPr>
          <w:rFonts w:ascii="Consolas" w:eastAsia="Times New Roman" w:hAnsi="Consolas" w:cs="Times New Roman"/>
          <w:color w:val="CCCCCC"/>
          <w:sz w:val="21"/>
          <w:szCs w:val="21"/>
          <w:lang w:eastAsia="en-GB"/>
        </w:rPr>
        <w:t>.position</w:t>
      </w:r>
      <w:proofErr w:type="spellEnd"/>
    </w:p>
    <w:p w14:paraId="6319DFFB"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pose</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Pose()</w:t>
      </w:r>
    </w:p>
    <w:p w14:paraId="72B28662"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45DA5483"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z</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w:t>
      </w:r>
      <w:r w:rsidRPr="00694480">
        <w:rPr>
          <w:rFonts w:ascii="Consolas" w:eastAsia="Times New Roman" w:hAnsi="Consolas" w:cs="Times New Roman"/>
          <w:color w:val="CCCCCC"/>
          <w:sz w:val="21"/>
          <w:szCs w:val="21"/>
          <w:lang w:eastAsia="en-GB"/>
        </w:rPr>
        <w:t>.z</w:t>
      </w:r>
      <w:proofErr w:type="spellEnd"/>
    </w:p>
    <w:p w14:paraId="63E9099E"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z</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B5CEA8"/>
          <w:sz w:val="21"/>
          <w:szCs w:val="21"/>
          <w:lang w:eastAsia="en-GB"/>
        </w:rPr>
        <w:t>0.02</w:t>
      </w:r>
    </w:p>
    <w:p w14:paraId="7E22DF0A"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1AD39160"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pose</w:t>
      </w:r>
      <w:r w:rsidRPr="00694480">
        <w:rPr>
          <w:rFonts w:ascii="Consolas" w:eastAsia="Times New Roman" w:hAnsi="Consolas" w:cs="Times New Roman"/>
          <w:color w:val="CCCCCC"/>
          <w:sz w:val="21"/>
          <w:szCs w:val="21"/>
          <w:lang w:eastAsia="en-GB"/>
        </w:rPr>
        <w:t>.position.x</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w:t>
      </w:r>
      <w:r w:rsidRPr="00694480">
        <w:rPr>
          <w:rFonts w:ascii="Consolas" w:eastAsia="Times New Roman" w:hAnsi="Consolas" w:cs="Times New Roman"/>
          <w:color w:val="CCCCCC"/>
          <w:sz w:val="21"/>
          <w:szCs w:val="21"/>
          <w:lang w:eastAsia="en-GB"/>
        </w:rPr>
        <w:t>.x</w:t>
      </w:r>
      <w:proofErr w:type="spellEnd"/>
    </w:p>
    <w:p w14:paraId="417CC466"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pose</w:t>
      </w:r>
      <w:r w:rsidRPr="00694480">
        <w:rPr>
          <w:rFonts w:ascii="Consolas" w:eastAsia="Times New Roman" w:hAnsi="Consolas" w:cs="Times New Roman"/>
          <w:color w:val="CCCCCC"/>
          <w:sz w:val="21"/>
          <w:szCs w:val="21"/>
          <w:lang w:eastAsia="en-GB"/>
        </w:rPr>
        <w:t>.position.y</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w:t>
      </w:r>
      <w:r w:rsidRPr="00694480">
        <w:rPr>
          <w:rFonts w:ascii="Consolas" w:eastAsia="Times New Roman" w:hAnsi="Consolas" w:cs="Times New Roman"/>
          <w:color w:val="CCCCCC"/>
          <w:sz w:val="21"/>
          <w:szCs w:val="21"/>
          <w:lang w:eastAsia="en-GB"/>
        </w:rPr>
        <w:t>.y</w:t>
      </w:r>
      <w:proofErr w:type="spellEnd"/>
    </w:p>
    <w:p w14:paraId="6A87638E"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pose</w:t>
      </w:r>
      <w:r w:rsidRPr="00694480">
        <w:rPr>
          <w:rFonts w:ascii="Consolas" w:eastAsia="Times New Roman" w:hAnsi="Consolas" w:cs="Times New Roman"/>
          <w:color w:val="CCCCCC"/>
          <w:sz w:val="21"/>
          <w:szCs w:val="21"/>
          <w:lang w:eastAsia="en-GB"/>
        </w:rPr>
        <w:t>.position.z</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z</w:t>
      </w:r>
    </w:p>
    <w:p w14:paraId="67032B01"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7F95BF31"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pose</w:t>
      </w:r>
      <w:r w:rsidRPr="00694480">
        <w:rPr>
          <w:rFonts w:ascii="Consolas" w:eastAsia="Times New Roman" w:hAnsi="Consolas" w:cs="Times New Roman"/>
          <w:color w:val="CCCCCC"/>
          <w:sz w:val="21"/>
          <w:szCs w:val="21"/>
          <w:lang w:eastAsia="en-GB"/>
        </w:rPr>
        <w:t>.orientation.x</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pose</w:t>
      </w:r>
      <w:r w:rsidRPr="00694480">
        <w:rPr>
          <w:rFonts w:ascii="Consolas" w:eastAsia="Times New Roman" w:hAnsi="Consolas" w:cs="Times New Roman"/>
          <w:color w:val="CCCCCC"/>
          <w:sz w:val="21"/>
          <w:szCs w:val="21"/>
          <w:lang w:eastAsia="en-GB"/>
        </w:rPr>
        <w:t>.orientation.y</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pose</w:t>
      </w:r>
      <w:r w:rsidRPr="00694480">
        <w:rPr>
          <w:rFonts w:ascii="Consolas" w:eastAsia="Times New Roman" w:hAnsi="Consolas" w:cs="Times New Roman"/>
          <w:color w:val="CCCCCC"/>
          <w:sz w:val="21"/>
          <w:szCs w:val="21"/>
          <w:lang w:eastAsia="en-GB"/>
        </w:rPr>
        <w:t>.orientation.z</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pose</w:t>
      </w:r>
      <w:r w:rsidRPr="00694480">
        <w:rPr>
          <w:rFonts w:ascii="Consolas" w:eastAsia="Times New Roman" w:hAnsi="Consolas" w:cs="Times New Roman"/>
          <w:color w:val="CCCCCC"/>
          <w:sz w:val="21"/>
          <w:szCs w:val="21"/>
          <w:lang w:eastAsia="en-GB"/>
        </w:rPr>
        <w:t>.orientation.w</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4EC9B0"/>
          <w:sz w:val="21"/>
          <w:szCs w:val="21"/>
          <w:lang w:eastAsia="en-GB"/>
        </w:rPr>
        <w:t>tf</w:t>
      </w:r>
      <w:r w:rsidRPr="00694480">
        <w:rPr>
          <w:rFonts w:ascii="Consolas" w:eastAsia="Times New Roman" w:hAnsi="Consolas" w:cs="Times New Roman"/>
          <w:color w:val="CCCCCC"/>
          <w:sz w:val="21"/>
          <w:szCs w:val="21"/>
          <w:lang w:eastAsia="en-GB"/>
        </w:rPr>
        <w:t>.transformations.quaternion_from_euler</w:t>
      </w:r>
      <w:proofErr w:type="spellEnd"/>
      <w:r w:rsidRPr="00694480">
        <w:rPr>
          <w:rFonts w:ascii="Consolas" w:eastAsia="Times New Roman" w:hAnsi="Consolas" w:cs="Times New Roman"/>
          <w:color w:val="CCCCCC"/>
          <w:sz w:val="21"/>
          <w:szCs w:val="21"/>
          <w:lang w:eastAsia="en-GB"/>
        </w:rPr>
        <w:t>(</w:t>
      </w:r>
      <w:proofErr w:type="spellStart"/>
      <w:r w:rsidRPr="00694480">
        <w:rPr>
          <w:rFonts w:ascii="Consolas" w:eastAsia="Times New Roman" w:hAnsi="Consolas" w:cs="Times New Roman"/>
          <w:color w:val="9CDCFE"/>
          <w:sz w:val="21"/>
          <w:szCs w:val="21"/>
          <w:lang w:eastAsia="en-GB"/>
        </w:rPr>
        <w:t>rpy</w:t>
      </w:r>
      <w:r w:rsidRPr="00694480">
        <w:rPr>
          <w:rFonts w:ascii="Consolas" w:eastAsia="Times New Roman" w:hAnsi="Consolas" w:cs="Times New Roman"/>
          <w:color w:val="CCCCCC"/>
          <w:sz w:val="21"/>
          <w:szCs w:val="21"/>
          <w:lang w:eastAsia="en-GB"/>
        </w:rPr>
        <w:t>.roll</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rpy</w:t>
      </w:r>
      <w:r w:rsidRPr="00694480">
        <w:rPr>
          <w:rFonts w:ascii="Consolas" w:eastAsia="Times New Roman" w:hAnsi="Consolas" w:cs="Times New Roman"/>
          <w:color w:val="CCCCCC"/>
          <w:sz w:val="21"/>
          <w:szCs w:val="21"/>
          <w:lang w:eastAsia="en-GB"/>
        </w:rPr>
        <w:t>.pitch</w:t>
      </w:r>
      <w:proofErr w:type="spellEnd"/>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rpy</w:t>
      </w:r>
      <w:r w:rsidRPr="00694480">
        <w:rPr>
          <w:rFonts w:ascii="Consolas" w:eastAsia="Times New Roman" w:hAnsi="Consolas" w:cs="Times New Roman"/>
          <w:color w:val="CCCCCC"/>
          <w:sz w:val="21"/>
          <w:szCs w:val="21"/>
          <w:lang w:eastAsia="en-GB"/>
        </w:rPr>
        <w:t>.yaw</w:t>
      </w:r>
      <w:proofErr w:type="spellEnd"/>
      <w:r w:rsidRPr="00694480">
        <w:rPr>
          <w:rFonts w:ascii="Consolas" w:eastAsia="Times New Roman" w:hAnsi="Consolas" w:cs="Times New Roman"/>
          <w:color w:val="CCCCCC"/>
          <w:sz w:val="21"/>
          <w:szCs w:val="21"/>
          <w:lang w:eastAsia="en-GB"/>
        </w:rPr>
        <w:t>)</w:t>
      </w:r>
    </w:p>
    <w:p w14:paraId="2ED4C857"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34169017"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arm</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DCDCAA"/>
          <w:sz w:val="21"/>
          <w:szCs w:val="21"/>
          <w:lang w:eastAsia="en-GB"/>
        </w:rPr>
        <w:t>set_goal_tolerance</w:t>
      </w:r>
      <w:proofErr w:type="spellEnd"/>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B5CEA8"/>
          <w:sz w:val="21"/>
          <w:szCs w:val="21"/>
          <w:lang w:eastAsia="en-GB"/>
        </w:rPr>
        <w:t>0.01</w:t>
      </w:r>
      <w:r w:rsidRPr="00694480">
        <w:rPr>
          <w:rFonts w:ascii="Consolas" w:eastAsia="Times New Roman" w:hAnsi="Consolas" w:cs="Times New Roman"/>
          <w:color w:val="CCCCCC"/>
          <w:sz w:val="21"/>
          <w:szCs w:val="21"/>
          <w:lang w:eastAsia="en-GB"/>
        </w:rPr>
        <w:t>)</w:t>
      </w:r>
    </w:p>
    <w:p w14:paraId="60A29E11"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arm</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DCDCAA"/>
          <w:sz w:val="21"/>
          <w:szCs w:val="21"/>
          <w:lang w:eastAsia="en-GB"/>
        </w:rPr>
        <w:t>set_pose_target</w:t>
      </w:r>
      <w:proofErr w:type="spellEnd"/>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9CDCFE"/>
          <w:sz w:val="21"/>
          <w:szCs w:val="21"/>
          <w:lang w:eastAsia="en-GB"/>
        </w:rPr>
        <w:t>pose</w:t>
      </w:r>
      <w:r w:rsidRPr="00694480">
        <w:rPr>
          <w:rFonts w:ascii="Consolas" w:eastAsia="Times New Roman" w:hAnsi="Consolas" w:cs="Times New Roman"/>
          <w:color w:val="CCCCCC"/>
          <w:sz w:val="21"/>
          <w:szCs w:val="21"/>
          <w:lang w:eastAsia="en-GB"/>
        </w:rPr>
        <w:t>)</w:t>
      </w:r>
    </w:p>
    <w:p w14:paraId="5996D89A"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Plan</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arm</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DCDCAA"/>
          <w:sz w:val="21"/>
          <w:szCs w:val="21"/>
          <w:lang w:eastAsia="en-GB"/>
        </w:rPr>
        <w:t>plan</w:t>
      </w:r>
      <w:proofErr w:type="spellEnd"/>
      <w:r w:rsidRPr="00694480">
        <w:rPr>
          <w:rFonts w:ascii="Consolas" w:eastAsia="Times New Roman" w:hAnsi="Consolas" w:cs="Times New Roman"/>
          <w:color w:val="CCCCCC"/>
          <w:sz w:val="21"/>
          <w:szCs w:val="21"/>
          <w:lang w:eastAsia="en-GB"/>
        </w:rPr>
        <w:t>()</w:t>
      </w:r>
    </w:p>
    <w:p w14:paraId="0B007167"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2B0B2DA6"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DCDCAA"/>
          <w:sz w:val="21"/>
          <w:szCs w:val="21"/>
          <w:lang w:eastAsia="en-GB"/>
        </w:rPr>
        <w:t>Update_position</w:t>
      </w:r>
      <w:proofErr w:type="spellEnd"/>
      <w:r w:rsidRPr="00694480">
        <w:rPr>
          <w:rFonts w:ascii="Consolas" w:eastAsia="Times New Roman" w:hAnsi="Consolas" w:cs="Times New Roman"/>
          <w:color w:val="CCCCCC"/>
          <w:sz w:val="21"/>
          <w:szCs w:val="21"/>
          <w:lang w:eastAsia="en-GB"/>
        </w:rPr>
        <w:t>()</w:t>
      </w:r>
    </w:p>
    <w:p w14:paraId="66E2F9BE"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2C93CFF5"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6A9955"/>
          <w:sz w:val="21"/>
          <w:szCs w:val="21"/>
          <w:lang w:eastAsia="en-GB"/>
        </w:rPr>
        <w:t xml:space="preserve"># To </w:t>
      </w:r>
      <w:proofErr w:type="spellStart"/>
      <w:r w:rsidRPr="00694480">
        <w:rPr>
          <w:rFonts w:ascii="Consolas" w:eastAsia="Times New Roman" w:hAnsi="Consolas" w:cs="Times New Roman"/>
          <w:color w:val="6A9955"/>
          <w:sz w:val="21"/>
          <w:szCs w:val="21"/>
          <w:lang w:eastAsia="en-GB"/>
        </w:rPr>
        <w:t>excute</w:t>
      </w:r>
      <w:proofErr w:type="spellEnd"/>
      <w:r w:rsidRPr="00694480">
        <w:rPr>
          <w:rFonts w:ascii="Consolas" w:eastAsia="Times New Roman" w:hAnsi="Consolas" w:cs="Times New Roman"/>
          <w:color w:val="6A9955"/>
          <w:sz w:val="21"/>
          <w:szCs w:val="21"/>
          <w:lang w:eastAsia="en-GB"/>
        </w:rPr>
        <w:t xml:space="preserve"> the planed rotation.</w:t>
      </w:r>
    </w:p>
    <w:p w14:paraId="3D9DACFE"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9CDCFE"/>
          <w:sz w:val="21"/>
          <w:szCs w:val="21"/>
          <w:lang w:eastAsia="en-GB"/>
        </w:rPr>
        <w:t>arm</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DCDCAA"/>
          <w:sz w:val="21"/>
          <w:szCs w:val="21"/>
          <w:lang w:eastAsia="en-GB"/>
        </w:rPr>
        <w:t>execute</w:t>
      </w:r>
      <w:proofErr w:type="spellEnd"/>
      <w:r w:rsidRPr="00694480">
        <w:rPr>
          <w:rFonts w:ascii="Consolas" w:eastAsia="Times New Roman" w:hAnsi="Consolas" w:cs="Times New Roman"/>
          <w:color w:val="CCCCCC"/>
          <w:sz w:val="21"/>
          <w:szCs w:val="21"/>
          <w:lang w:eastAsia="en-GB"/>
        </w:rPr>
        <w:t>(</w:t>
      </w:r>
      <w:proofErr w:type="spellStart"/>
      <w:r w:rsidRPr="00694480">
        <w:rPr>
          <w:rFonts w:ascii="Consolas" w:eastAsia="Times New Roman" w:hAnsi="Consolas" w:cs="Times New Roman"/>
          <w:color w:val="9CDCFE"/>
          <w:sz w:val="21"/>
          <w:szCs w:val="21"/>
          <w:lang w:eastAsia="en-GB"/>
        </w:rPr>
        <w:t>Plan</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9CDCFE"/>
          <w:sz w:val="21"/>
          <w:szCs w:val="21"/>
          <w:lang w:eastAsia="en-GB"/>
        </w:rPr>
        <w:t>wait</w:t>
      </w:r>
      <w:proofErr w:type="spellEnd"/>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569CD6"/>
          <w:sz w:val="21"/>
          <w:szCs w:val="21"/>
          <w:lang w:eastAsia="en-GB"/>
        </w:rPr>
        <w:t>True</w:t>
      </w:r>
      <w:r w:rsidRPr="00694480">
        <w:rPr>
          <w:rFonts w:ascii="Consolas" w:eastAsia="Times New Roman" w:hAnsi="Consolas" w:cs="Times New Roman"/>
          <w:color w:val="CCCCCC"/>
          <w:sz w:val="21"/>
          <w:szCs w:val="21"/>
          <w:lang w:eastAsia="en-GB"/>
        </w:rPr>
        <w:t>)</w:t>
      </w:r>
    </w:p>
    <w:p w14:paraId="65024E95"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248DA0D1"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694480">
        <w:rPr>
          <w:rFonts w:ascii="Consolas" w:eastAsia="Times New Roman" w:hAnsi="Consolas" w:cs="Times New Roman"/>
          <w:color w:val="9CDCFE"/>
          <w:sz w:val="21"/>
          <w:szCs w:val="21"/>
          <w:lang w:eastAsia="en-GB"/>
        </w:rPr>
        <w:t>up_img</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4EC9B0"/>
          <w:sz w:val="21"/>
          <w:szCs w:val="21"/>
          <w:lang w:eastAsia="en-GB"/>
        </w:rPr>
        <w:t>ImageTk</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4EC9B0"/>
          <w:sz w:val="21"/>
          <w:szCs w:val="21"/>
          <w:lang w:eastAsia="en-GB"/>
        </w:rPr>
        <w:t>PhotoImage</w:t>
      </w:r>
      <w:proofErr w:type="spellEnd"/>
      <w:r w:rsidRPr="00694480">
        <w:rPr>
          <w:rFonts w:ascii="Consolas" w:eastAsia="Times New Roman" w:hAnsi="Consolas" w:cs="Times New Roman"/>
          <w:color w:val="CCCCCC"/>
          <w:sz w:val="21"/>
          <w:szCs w:val="21"/>
          <w:lang w:eastAsia="en-GB"/>
        </w:rPr>
        <w:t>(</w:t>
      </w:r>
      <w:proofErr w:type="spellStart"/>
      <w:r w:rsidRPr="00694480">
        <w:rPr>
          <w:rFonts w:ascii="Consolas" w:eastAsia="Times New Roman" w:hAnsi="Consolas" w:cs="Times New Roman"/>
          <w:color w:val="4EC9B0"/>
          <w:sz w:val="21"/>
          <w:szCs w:val="21"/>
          <w:lang w:eastAsia="en-GB"/>
        </w:rPr>
        <w:t>Image</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DCDCAA"/>
          <w:sz w:val="21"/>
          <w:szCs w:val="21"/>
          <w:lang w:eastAsia="en-GB"/>
        </w:rPr>
        <w:t>open</w:t>
      </w:r>
      <w:proofErr w:type="spellEnd"/>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9CDCFE"/>
          <w:sz w:val="21"/>
          <w:szCs w:val="21"/>
          <w:lang w:eastAsia="en-GB"/>
        </w:rPr>
        <w:t>path</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CE9178"/>
          <w:sz w:val="21"/>
          <w:szCs w:val="21"/>
          <w:lang w:eastAsia="en-GB"/>
        </w:rPr>
        <w:t>"/up-arrow.png"</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DCDCAA"/>
          <w:sz w:val="21"/>
          <w:szCs w:val="21"/>
          <w:lang w:eastAsia="en-GB"/>
        </w:rPr>
        <w:t>resize</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B5CEA8"/>
          <w:sz w:val="21"/>
          <w:szCs w:val="21"/>
          <w:lang w:eastAsia="en-GB"/>
        </w:rPr>
        <w:t>30</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B5CEA8"/>
          <w:sz w:val="21"/>
          <w:szCs w:val="21"/>
          <w:lang w:eastAsia="en-GB"/>
        </w:rPr>
        <w:t>30</w:t>
      </w:r>
      <w:r w:rsidRPr="00694480">
        <w:rPr>
          <w:rFonts w:ascii="Consolas" w:eastAsia="Times New Roman" w:hAnsi="Consolas" w:cs="Times New Roman"/>
          <w:color w:val="CCCCCC"/>
          <w:sz w:val="21"/>
          <w:szCs w:val="21"/>
          <w:lang w:eastAsia="en-GB"/>
        </w:rPr>
        <w:t>)),</w:t>
      </w:r>
      <w:proofErr w:type="spellStart"/>
      <w:r w:rsidRPr="00694480">
        <w:rPr>
          <w:rFonts w:ascii="Consolas" w:eastAsia="Times New Roman" w:hAnsi="Consolas" w:cs="Times New Roman"/>
          <w:color w:val="4EC9B0"/>
          <w:sz w:val="21"/>
          <w:szCs w:val="21"/>
          <w:lang w:eastAsia="en-GB"/>
        </w:rPr>
        <w:t>Image</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9CDCFE"/>
          <w:sz w:val="21"/>
          <w:szCs w:val="21"/>
          <w:lang w:eastAsia="en-GB"/>
        </w:rPr>
        <w:t>ANTIALIAS</w:t>
      </w:r>
      <w:proofErr w:type="spellEnd"/>
      <w:r w:rsidRPr="00694480">
        <w:rPr>
          <w:rFonts w:ascii="Consolas" w:eastAsia="Times New Roman" w:hAnsi="Consolas" w:cs="Times New Roman"/>
          <w:color w:val="CCCCCC"/>
          <w:sz w:val="21"/>
          <w:szCs w:val="21"/>
          <w:lang w:eastAsia="en-GB"/>
        </w:rPr>
        <w:t>)</w:t>
      </w:r>
    </w:p>
    <w:p w14:paraId="685F40F9"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694480">
        <w:rPr>
          <w:rFonts w:ascii="Consolas" w:eastAsia="Times New Roman" w:hAnsi="Consolas" w:cs="Times New Roman"/>
          <w:color w:val="9CDCFE"/>
          <w:sz w:val="21"/>
          <w:szCs w:val="21"/>
          <w:lang w:eastAsia="en-GB"/>
        </w:rPr>
        <w:t>down_img</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4EC9B0"/>
          <w:sz w:val="21"/>
          <w:szCs w:val="21"/>
          <w:lang w:eastAsia="en-GB"/>
        </w:rPr>
        <w:t>ImageTk</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4EC9B0"/>
          <w:sz w:val="21"/>
          <w:szCs w:val="21"/>
          <w:lang w:eastAsia="en-GB"/>
        </w:rPr>
        <w:t>PhotoImage</w:t>
      </w:r>
      <w:proofErr w:type="spellEnd"/>
      <w:r w:rsidRPr="00694480">
        <w:rPr>
          <w:rFonts w:ascii="Consolas" w:eastAsia="Times New Roman" w:hAnsi="Consolas" w:cs="Times New Roman"/>
          <w:color w:val="CCCCCC"/>
          <w:sz w:val="21"/>
          <w:szCs w:val="21"/>
          <w:lang w:eastAsia="en-GB"/>
        </w:rPr>
        <w:t>(</w:t>
      </w:r>
      <w:proofErr w:type="spellStart"/>
      <w:r w:rsidRPr="00694480">
        <w:rPr>
          <w:rFonts w:ascii="Consolas" w:eastAsia="Times New Roman" w:hAnsi="Consolas" w:cs="Times New Roman"/>
          <w:color w:val="4EC9B0"/>
          <w:sz w:val="21"/>
          <w:szCs w:val="21"/>
          <w:lang w:eastAsia="en-GB"/>
        </w:rPr>
        <w:t>Image</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DCDCAA"/>
          <w:sz w:val="21"/>
          <w:szCs w:val="21"/>
          <w:lang w:eastAsia="en-GB"/>
        </w:rPr>
        <w:t>open</w:t>
      </w:r>
      <w:proofErr w:type="spellEnd"/>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9CDCFE"/>
          <w:sz w:val="21"/>
          <w:szCs w:val="21"/>
          <w:lang w:eastAsia="en-GB"/>
        </w:rPr>
        <w:t>path</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CE9178"/>
          <w:sz w:val="21"/>
          <w:szCs w:val="21"/>
          <w:lang w:eastAsia="en-GB"/>
        </w:rPr>
        <w:t>"/down-arrow.png"</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DCDCAA"/>
          <w:sz w:val="21"/>
          <w:szCs w:val="21"/>
          <w:lang w:eastAsia="en-GB"/>
        </w:rPr>
        <w:t>resize</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B5CEA8"/>
          <w:sz w:val="21"/>
          <w:szCs w:val="21"/>
          <w:lang w:eastAsia="en-GB"/>
        </w:rPr>
        <w:t>30</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B5CEA8"/>
          <w:sz w:val="21"/>
          <w:szCs w:val="21"/>
          <w:lang w:eastAsia="en-GB"/>
        </w:rPr>
        <w:t>30</w:t>
      </w:r>
      <w:r w:rsidRPr="00694480">
        <w:rPr>
          <w:rFonts w:ascii="Consolas" w:eastAsia="Times New Roman" w:hAnsi="Consolas" w:cs="Times New Roman"/>
          <w:color w:val="CCCCCC"/>
          <w:sz w:val="21"/>
          <w:szCs w:val="21"/>
          <w:lang w:eastAsia="en-GB"/>
        </w:rPr>
        <w:t>)),</w:t>
      </w:r>
      <w:proofErr w:type="spellStart"/>
      <w:r w:rsidRPr="00694480">
        <w:rPr>
          <w:rFonts w:ascii="Consolas" w:eastAsia="Times New Roman" w:hAnsi="Consolas" w:cs="Times New Roman"/>
          <w:color w:val="4EC9B0"/>
          <w:sz w:val="21"/>
          <w:szCs w:val="21"/>
          <w:lang w:eastAsia="en-GB"/>
        </w:rPr>
        <w:t>Image</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9CDCFE"/>
          <w:sz w:val="21"/>
          <w:szCs w:val="21"/>
          <w:lang w:eastAsia="en-GB"/>
        </w:rPr>
        <w:t>ANTIALIAS</w:t>
      </w:r>
      <w:proofErr w:type="spellEnd"/>
      <w:r w:rsidRPr="00694480">
        <w:rPr>
          <w:rFonts w:ascii="Consolas" w:eastAsia="Times New Roman" w:hAnsi="Consolas" w:cs="Times New Roman"/>
          <w:color w:val="CCCCCC"/>
          <w:sz w:val="21"/>
          <w:szCs w:val="21"/>
          <w:lang w:eastAsia="en-GB"/>
        </w:rPr>
        <w:t>)</w:t>
      </w:r>
    </w:p>
    <w:p w14:paraId="294C8280"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
    <w:p w14:paraId="77372D82"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694480">
        <w:rPr>
          <w:rFonts w:ascii="Consolas" w:eastAsia="Times New Roman" w:hAnsi="Consolas" w:cs="Times New Roman"/>
          <w:color w:val="9CDCFE"/>
          <w:sz w:val="21"/>
          <w:szCs w:val="21"/>
          <w:lang w:eastAsia="en-GB"/>
        </w:rPr>
        <w:t>up_z</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proofErr w:type="spellStart"/>
      <w:r w:rsidRPr="00694480">
        <w:rPr>
          <w:rFonts w:ascii="Consolas" w:eastAsia="Times New Roman" w:hAnsi="Consolas" w:cs="Times New Roman"/>
          <w:color w:val="4EC9B0"/>
          <w:sz w:val="21"/>
          <w:szCs w:val="21"/>
          <w:lang w:eastAsia="en-GB"/>
        </w:rPr>
        <w:t>ttk</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4EC9B0"/>
          <w:sz w:val="21"/>
          <w:szCs w:val="21"/>
          <w:lang w:eastAsia="en-GB"/>
        </w:rPr>
        <w:t>Button</w:t>
      </w:r>
      <w:proofErr w:type="spellEnd"/>
      <w:r w:rsidRPr="00694480">
        <w:rPr>
          <w:rFonts w:ascii="Consolas" w:eastAsia="Times New Roman" w:hAnsi="Consolas" w:cs="Times New Roman"/>
          <w:color w:val="CCCCCC"/>
          <w:sz w:val="21"/>
          <w:szCs w:val="21"/>
          <w:lang w:eastAsia="en-GB"/>
        </w:rPr>
        <w:t>(</w:t>
      </w:r>
      <w:proofErr w:type="spellStart"/>
      <w:r w:rsidRPr="00694480">
        <w:rPr>
          <w:rFonts w:ascii="Consolas" w:eastAsia="Times New Roman" w:hAnsi="Consolas" w:cs="Times New Roman"/>
          <w:color w:val="9CDCFE"/>
          <w:sz w:val="21"/>
          <w:szCs w:val="21"/>
          <w:lang w:eastAsia="en-GB"/>
        </w:rPr>
        <w:t>Z_axis_frame</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image</w:t>
      </w:r>
      <w:r w:rsidRPr="00694480">
        <w:rPr>
          <w:rFonts w:ascii="Consolas" w:eastAsia="Times New Roman" w:hAnsi="Consolas" w:cs="Times New Roman"/>
          <w:color w:val="D4D4D4"/>
          <w:sz w:val="21"/>
          <w:szCs w:val="21"/>
          <w:lang w:eastAsia="en-GB"/>
        </w:rPr>
        <w:t>=</w:t>
      </w:r>
      <w:proofErr w:type="spellStart"/>
      <w:r w:rsidRPr="00694480">
        <w:rPr>
          <w:rFonts w:ascii="Consolas" w:eastAsia="Times New Roman" w:hAnsi="Consolas" w:cs="Times New Roman"/>
          <w:color w:val="9CDCFE"/>
          <w:sz w:val="21"/>
          <w:szCs w:val="21"/>
          <w:lang w:eastAsia="en-GB"/>
        </w:rPr>
        <w:t>up_img</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9CDCFE"/>
          <w:sz w:val="21"/>
          <w:szCs w:val="21"/>
          <w:lang w:eastAsia="en-GB"/>
        </w:rPr>
        <w:t>command</w:t>
      </w:r>
      <w:r w:rsidRPr="00694480">
        <w:rPr>
          <w:rFonts w:ascii="Consolas" w:eastAsia="Times New Roman" w:hAnsi="Consolas" w:cs="Times New Roman"/>
          <w:color w:val="D4D4D4"/>
          <w:sz w:val="21"/>
          <w:szCs w:val="21"/>
          <w:lang w:eastAsia="en-GB"/>
        </w:rPr>
        <w:t>=</w:t>
      </w:r>
      <w:proofErr w:type="spellStart"/>
      <w:r w:rsidRPr="00694480">
        <w:rPr>
          <w:rFonts w:ascii="Consolas" w:eastAsia="Times New Roman" w:hAnsi="Consolas" w:cs="Times New Roman"/>
          <w:color w:val="DCDCAA"/>
          <w:sz w:val="21"/>
          <w:szCs w:val="21"/>
          <w:lang w:eastAsia="en-GB"/>
        </w:rPr>
        <w:t>Up_z</w:t>
      </w:r>
      <w:proofErr w:type="spellEnd"/>
      <w:r w:rsidRPr="00694480">
        <w:rPr>
          <w:rFonts w:ascii="Consolas" w:eastAsia="Times New Roman" w:hAnsi="Consolas" w:cs="Times New Roman"/>
          <w:color w:val="CCCCCC"/>
          <w:sz w:val="21"/>
          <w:szCs w:val="21"/>
          <w:lang w:eastAsia="en-GB"/>
        </w:rPr>
        <w:t>)</w:t>
      </w:r>
    </w:p>
    <w:p w14:paraId="1AD9B93C" w14:textId="77777777" w:rsidR="00694480" w:rsidRPr="00694480" w:rsidRDefault="00694480" w:rsidP="00694480">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694480">
        <w:rPr>
          <w:rFonts w:ascii="Consolas" w:eastAsia="Times New Roman" w:hAnsi="Consolas" w:cs="Times New Roman"/>
          <w:color w:val="9CDCFE"/>
          <w:sz w:val="21"/>
          <w:szCs w:val="21"/>
          <w:lang w:eastAsia="en-GB"/>
        </w:rPr>
        <w:t>up_z</w:t>
      </w:r>
      <w:r w:rsidRPr="00694480">
        <w:rPr>
          <w:rFonts w:ascii="Consolas" w:eastAsia="Times New Roman" w:hAnsi="Consolas" w:cs="Times New Roman"/>
          <w:color w:val="CCCCCC"/>
          <w:sz w:val="21"/>
          <w:szCs w:val="21"/>
          <w:lang w:eastAsia="en-GB"/>
        </w:rPr>
        <w:t>.</w:t>
      </w:r>
      <w:r w:rsidRPr="00694480">
        <w:rPr>
          <w:rFonts w:ascii="Consolas" w:eastAsia="Times New Roman" w:hAnsi="Consolas" w:cs="Times New Roman"/>
          <w:color w:val="9CDCFE"/>
          <w:sz w:val="21"/>
          <w:szCs w:val="21"/>
          <w:lang w:eastAsia="en-GB"/>
        </w:rPr>
        <w:t>pack</w:t>
      </w:r>
      <w:proofErr w:type="spellEnd"/>
      <w:r w:rsidRPr="00694480">
        <w:rPr>
          <w:rFonts w:ascii="Consolas" w:eastAsia="Times New Roman" w:hAnsi="Consolas" w:cs="Times New Roman"/>
          <w:color w:val="CCCCCC"/>
          <w:sz w:val="21"/>
          <w:szCs w:val="21"/>
          <w:lang w:eastAsia="en-GB"/>
        </w:rPr>
        <w:t>(</w:t>
      </w:r>
      <w:proofErr w:type="spellStart"/>
      <w:r w:rsidRPr="00694480">
        <w:rPr>
          <w:rFonts w:ascii="Consolas" w:eastAsia="Times New Roman" w:hAnsi="Consolas" w:cs="Times New Roman"/>
          <w:color w:val="9CDCFE"/>
          <w:sz w:val="21"/>
          <w:szCs w:val="21"/>
          <w:lang w:eastAsia="en-GB"/>
        </w:rPr>
        <w:t>pady</w:t>
      </w:r>
      <w:proofErr w:type="spellEnd"/>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D4D4D4"/>
          <w:sz w:val="21"/>
          <w:szCs w:val="21"/>
          <w:lang w:eastAsia="en-GB"/>
        </w:rPr>
        <w:t>=</w:t>
      </w:r>
      <w:r w:rsidRPr="00694480">
        <w:rPr>
          <w:rFonts w:ascii="Consolas" w:eastAsia="Times New Roman" w:hAnsi="Consolas" w:cs="Times New Roman"/>
          <w:color w:val="CCCCCC"/>
          <w:sz w:val="21"/>
          <w:szCs w:val="21"/>
          <w:lang w:eastAsia="en-GB"/>
        </w:rPr>
        <w:t xml:space="preserve"> </w:t>
      </w:r>
      <w:r w:rsidRPr="00694480">
        <w:rPr>
          <w:rFonts w:ascii="Consolas" w:eastAsia="Times New Roman" w:hAnsi="Consolas" w:cs="Times New Roman"/>
          <w:color w:val="B5CEA8"/>
          <w:sz w:val="21"/>
          <w:szCs w:val="21"/>
          <w:lang w:eastAsia="en-GB"/>
        </w:rPr>
        <w:t>5</w:t>
      </w:r>
      <w:r w:rsidRPr="00694480">
        <w:rPr>
          <w:rFonts w:ascii="Consolas" w:eastAsia="Times New Roman" w:hAnsi="Consolas" w:cs="Times New Roman"/>
          <w:color w:val="CCCCCC"/>
          <w:sz w:val="21"/>
          <w:szCs w:val="21"/>
          <w:lang w:eastAsia="en-GB"/>
        </w:rPr>
        <w:t>)</w:t>
      </w:r>
    </w:p>
    <w:p w14:paraId="154078C9" w14:textId="77777777" w:rsidR="00694480" w:rsidRPr="00D24C83" w:rsidRDefault="00694480" w:rsidP="00D26DDC">
      <w:pPr>
        <w:jc w:val="both"/>
      </w:pPr>
    </w:p>
    <w:p w14:paraId="1F39F48B" w14:textId="77777777" w:rsidR="00962DDE" w:rsidRDefault="00962DDE">
      <w:r>
        <w:br w:type="page"/>
      </w:r>
    </w:p>
    <w:p w14:paraId="39C10162" w14:textId="06FE20B8" w:rsidR="006E4248" w:rsidRDefault="004F3416" w:rsidP="00DD077D">
      <w:pPr>
        <w:pStyle w:val="Heading3"/>
      </w:pPr>
      <w:bookmarkStart w:id="94" w:name="_Toc138925321"/>
      <w:r>
        <w:lastRenderedPageBreak/>
        <w:t>8.</w:t>
      </w:r>
      <w:r w:rsidR="00DD077D">
        <w:t>3.5</w:t>
      </w:r>
      <w:r w:rsidR="00E00E37">
        <w:tab/>
        <w:t>Plan a Pre-Saved Positions &amp; Execute it</w:t>
      </w:r>
      <w:bookmarkEnd w:id="94"/>
    </w:p>
    <w:p w14:paraId="42FF284A" w14:textId="77777777" w:rsidR="00FD7768" w:rsidRPr="00FD7768" w:rsidRDefault="00FD7768" w:rsidP="00FD7768"/>
    <w:p w14:paraId="3613DB6B"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r w:rsidRPr="00E00E37">
        <w:rPr>
          <w:rFonts w:ascii="Consolas" w:eastAsia="Times New Roman" w:hAnsi="Consolas" w:cs="Times New Roman"/>
          <w:color w:val="569CD6"/>
          <w:sz w:val="21"/>
          <w:szCs w:val="21"/>
          <w:lang w:eastAsia="en-GB"/>
        </w:rPr>
        <w:t>def</w:t>
      </w:r>
      <w:r w:rsidRPr="00E00E37">
        <w:rPr>
          <w:rFonts w:ascii="Consolas" w:eastAsia="Times New Roman" w:hAnsi="Consolas" w:cs="Times New Roman"/>
          <w:color w:val="CCCCCC"/>
          <w:sz w:val="21"/>
          <w:szCs w:val="21"/>
          <w:lang w:eastAsia="en-GB"/>
        </w:rPr>
        <w:t xml:space="preserve"> </w:t>
      </w:r>
      <w:proofErr w:type="spellStart"/>
      <w:r w:rsidRPr="00E00E37">
        <w:rPr>
          <w:rFonts w:ascii="Consolas" w:eastAsia="Times New Roman" w:hAnsi="Consolas" w:cs="Times New Roman"/>
          <w:color w:val="DCDCAA"/>
          <w:sz w:val="21"/>
          <w:szCs w:val="21"/>
          <w:lang w:eastAsia="en-GB"/>
        </w:rPr>
        <w:t>GoHomebtnClick</w:t>
      </w:r>
      <w:proofErr w:type="spellEnd"/>
      <w:r w:rsidRPr="00E00E37">
        <w:rPr>
          <w:rFonts w:ascii="Consolas" w:eastAsia="Times New Roman" w:hAnsi="Consolas" w:cs="Times New Roman"/>
          <w:color w:val="CCCCCC"/>
          <w:sz w:val="21"/>
          <w:szCs w:val="21"/>
          <w:lang w:eastAsia="en-GB"/>
        </w:rPr>
        <w:t>():</w:t>
      </w:r>
    </w:p>
    <w:p w14:paraId="32D5789B"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r w:rsidRPr="00E00E37">
        <w:rPr>
          <w:rFonts w:ascii="Consolas" w:eastAsia="Times New Roman" w:hAnsi="Consolas" w:cs="Times New Roman"/>
          <w:color w:val="CCCCCC"/>
          <w:sz w:val="21"/>
          <w:szCs w:val="21"/>
          <w:lang w:eastAsia="en-GB"/>
        </w:rPr>
        <w:t xml:space="preserve">    </w:t>
      </w:r>
      <w:r w:rsidRPr="00E00E37">
        <w:rPr>
          <w:rFonts w:ascii="Consolas" w:eastAsia="Times New Roman" w:hAnsi="Consolas" w:cs="Times New Roman"/>
          <w:color w:val="CE9178"/>
          <w:sz w:val="21"/>
          <w:szCs w:val="21"/>
          <w:lang w:eastAsia="en-GB"/>
        </w:rPr>
        <w:t xml:space="preserve">"""Plan the </w:t>
      </w:r>
      <w:proofErr w:type="spellStart"/>
      <w:r w:rsidRPr="00E00E37">
        <w:rPr>
          <w:rFonts w:ascii="Consolas" w:eastAsia="Times New Roman" w:hAnsi="Consolas" w:cs="Times New Roman"/>
          <w:color w:val="CE9178"/>
          <w:sz w:val="21"/>
          <w:szCs w:val="21"/>
          <w:lang w:eastAsia="en-GB"/>
        </w:rPr>
        <w:t>the</w:t>
      </w:r>
      <w:proofErr w:type="spellEnd"/>
      <w:r w:rsidRPr="00E00E37">
        <w:rPr>
          <w:rFonts w:ascii="Consolas" w:eastAsia="Times New Roman" w:hAnsi="Consolas" w:cs="Times New Roman"/>
          <w:color w:val="CE9178"/>
          <w:sz w:val="21"/>
          <w:szCs w:val="21"/>
          <w:lang w:eastAsia="en-GB"/>
        </w:rPr>
        <w:t xml:space="preserve"> pre-saved position called resting"""</w:t>
      </w:r>
    </w:p>
    <w:p w14:paraId="428098E4"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p>
    <w:p w14:paraId="5A7640B6"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r w:rsidRPr="00E00E37">
        <w:rPr>
          <w:rFonts w:ascii="Consolas" w:eastAsia="Times New Roman" w:hAnsi="Consolas" w:cs="Times New Roman"/>
          <w:color w:val="CCCCCC"/>
          <w:sz w:val="21"/>
          <w:szCs w:val="21"/>
          <w:lang w:eastAsia="en-GB"/>
        </w:rPr>
        <w:t xml:space="preserve">    </w:t>
      </w:r>
      <w:r w:rsidRPr="00E00E37">
        <w:rPr>
          <w:rFonts w:ascii="Consolas" w:eastAsia="Times New Roman" w:hAnsi="Consolas" w:cs="Times New Roman"/>
          <w:color w:val="569CD6"/>
          <w:sz w:val="21"/>
          <w:szCs w:val="21"/>
          <w:lang w:eastAsia="en-GB"/>
        </w:rPr>
        <w:t>global</w:t>
      </w:r>
      <w:r w:rsidRPr="00E00E37">
        <w:rPr>
          <w:rFonts w:ascii="Consolas" w:eastAsia="Times New Roman" w:hAnsi="Consolas" w:cs="Times New Roman"/>
          <w:color w:val="CCCCCC"/>
          <w:sz w:val="21"/>
          <w:szCs w:val="21"/>
          <w:lang w:eastAsia="en-GB"/>
        </w:rPr>
        <w:t xml:space="preserve"> </w:t>
      </w:r>
      <w:r w:rsidRPr="00E00E37">
        <w:rPr>
          <w:rFonts w:ascii="Consolas" w:eastAsia="Times New Roman" w:hAnsi="Consolas" w:cs="Times New Roman"/>
          <w:color w:val="9CDCFE"/>
          <w:sz w:val="21"/>
          <w:szCs w:val="21"/>
          <w:lang w:eastAsia="en-GB"/>
        </w:rPr>
        <w:t>Plan</w:t>
      </w:r>
    </w:p>
    <w:p w14:paraId="059D76D0"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r w:rsidRPr="00E00E37">
        <w:rPr>
          <w:rFonts w:ascii="Consolas" w:eastAsia="Times New Roman" w:hAnsi="Consolas" w:cs="Times New Roman"/>
          <w:color w:val="CCCCCC"/>
          <w:sz w:val="21"/>
          <w:szCs w:val="21"/>
          <w:lang w:eastAsia="en-GB"/>
        </w:rPr>
        <w:t xml:space="preserve">    </w:t>
      </w:r>
      <w:proofErr w:type="spellStart"/>
      <w:r w:rsidRPr="00E00E37">
        <w:rPr>
          <w:rFonts w:ascii="Consolas" w:eastAsia="Times New Roman" w:hAnsi="Consolas" w:cs="Times New Roman"/>
          <w:color w:val="9CDCFE"/>
          <w:sz w:val="21"/>
          <w:szCs w:val="21"/>
          <w:lang w:eastAsia="en-GB"/>
        </w:rPr>
        <w:t>arm</w:t>
      </w:r>
      <w:r w:rsidRPr="00E00E37">
        <w:rPr>
          <w:rFonts w:ascii="Consolas" w:eastAsia="Times New Roman" w:hAnsi="Consolas" w:cs="Times New Roman"/>
          <w:color w:val="CCCCCC"/>
          <w:sz w:val="21"/>
          <w:szCs w:val="21"/>
          <w:lang w:eastAsia="en-GB"/>
        </w:rPr>
        <w:t>.</w:t>
      </w:r>
      <w:r w:rsidRPr="00E00E37">
        <w:rPr>
          <w:rFonts w:ascii="Consolas" w:eastAsia="Times New Roman" w:hAnsi="Consolas" w:cs="Times New Roman"/>
          <w:color w:val="DCDCAA"/>
          <w:sz w:val="21"/>
          <w:szCs w:val="21"/>
          <w:lang w:eastAsia="en-GB"/>
        </w:rPr>
        <w:t>set_goal_tolerance</w:t>
      </w:r>
      <w:proofErr w:type="spellEnd"/>
      <w:r w:rsidRPr="00E00E37">
        <w:rPr>
          <w:rFonts w:ascii="Consolas" w:eastAsia="Times New Roman" w:hAnsi="Consolas" w:cs="Times New Roman"/>
          <w:color w:val="CCCCCC"/>
          <w:sz w:val="21"/>
          <w:szCs w:val="21"/>
          <w:lang w:eastAsia="en-GB"/>
        </w:rPr>
        <w:t>(</w:t>
      </w:r>
      <w:r w:rsidRPr="00E00E37">
        <w:rPr>
          <w:rFonts w:ascii="Consolas" w:eastAsia="Times New Roman" w:hAnsi="Consolas" w:cs="Times New Roman"/>
          <w:color w:val="B5CEA8"/>
          <w:sz w:val="21"/>
          <w:szCs w:val="21"/>
          <w:lang w:eastAsia="en-GB"/>
        </w:rPr>
        <w:t>0.01</w:t>
      </w:r>
      <w:r w:rsidRPr="00E00E37">
        <w:rPr>
          <w:rFonts w:ascii="Consolas" w:eastAsia="Times New Roman" w:hAnsi="Consolas" w:cs="Times New Roman"/>
          <w:color w:val="CCCCCC"/>
          <w:sz w:val="21"/>
          <w:szCs w:val="21"/>
          <w:lang w:eastAsia="en-GB"/>
        </w:rPr>
        <w:t>)</w:t>
      </w:r>
    </w:p>
    <w:p w14:paraId="04E3C43C"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r w:rsidRPr="00E00E37">
        <w:rPr>
          <w:rFonts w:ascii="Consolas" w:eastAsia="Times New Roman" w:hAnsi="Consolas" w:cs="Times New Roman"/>
          <w:color w:val="CCCCCC"/>
          <w:sz w:val="21"/>
          <w:szCs w:val="21"/>
          <w:lang w:eastAsia="en-GB"/>
        </w:rPr>
        <w:t xml:space="preserve">    </w:t>
      </w:r>
      <w:proofErr w:type="spellStart"/>
      <w:r w:rsidRPr="00E00E37">
        <w:rPr>
          <w:rFonts w:ascii="Consolas" w:eastAsia="Times New Roman" w:hAnsi="Consolas" w:cs="Times New Roman"/>
          <w:color w:val="9CDCFE"/>
          <w:sz w:val="21"/>
          <w:szCs w:val="21"/>
          <w:lang w:eastAsia="en-GB"/>
        </w:rPr>
        <w:t>arm</w:t>
      </w:r>
      <w:r w:rsidRPr="00E00E37">
        <w:rPr>
          <w:rFonts w:ascii="Consolas" w:eastAsia="Times New Roman" w:hAnsi="Consolas" w:cs="Times New Roman"/>
          <w:color w:val="CCCCCC"/>
          <w:sz w:val="21"/>
          <w:szCs w:val="21"/>
          <w:lang w:eastAsia="en-GB"/>
        </w:rPr>
        <w:t>.</w:t>
      </w:r>
      <w:r w:rsidRPr="00E00E37">
        <w:rPr>
          <w:rFonts w:ascii="Consolas" w:eastAsia="Times New Roman" w:hAnsi="Consolas" w:cs="Times New Roman"/>
          <w:color w:val="DCDCAA"/>
          <w:sz w:val="21"/>
          <w:szCs w:val="21"/>
          <w:lang w:eastAsia="en-GB"/>
        </w:rPr>
        <w:t>set_named_target</w:t>
      </w:r>
      <w:proofErr w:type="spellEnd"/>
      <w:r w:rsidRPr="00E00E37">
        <w:rPr>
          <w:rFonts w:ascii="Consolas" w:eastAsia="Times New Roman" w:hAnsi="Consolas" w:cs="Times New Roman"/>
          <w:color w:val="CCCCCC"/>
          <w:sz w:val="21"/>
          <w:szCs w:val="21"/>
          <w:lang w:eastAsia="en-GB"/>
        </w:rPr>
        <w:t>(</w:t>
      </w:r>
      <w:r w:rsidRPr="00E00E37">
        <w:rPr>
          <w:rFonts w:ascii="Consolas" w:eastAsia="Times New Roman" w:hAnsi="Consolas" w:cs="Times New Roman"/>
          <w:color w:val="CE9178"/>
          <w:sz w:val="21"/>
          <w:szCs w:val="21"/>
          <w:lang w:eastAsia="en-GB"/>
        </w:rPr>
        <w:t>"resting"</w:t>
      </w:r>
      <w:r w:rsidRPr="00E00E37">
        <w:rPr>
          <w:rFonts w:ascii="Consolas" w:eastAsia="Times New Roman" w:hAnsi="Consolas" w:cs="Times New Roman"/>
          <w:color w:val="CCCCCC"/>
          <w:sz w:val="21"/>
          <w:szCs w:val="21"/>
          <w:lang w:eastAsia="en-GB"/>
        </w:rPr>
        <w:t>)</w:t>
      </w:r>
    </w:p>
    <w:p w14:paraId="30EBEDE4"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r w:rsidRPr="00E00E37">
        <w:rPr>
          <w:rFonts w:ascii="Consolas" w:eastAsia="Times New Roman" w:hAnsi="Consolas" w:cs="Times New Roman"/>
          <w:color w:val="CCCCCC"/>
          <w:sz w:val="21"/>
          <w:szCs w:val="21"/>
          <w:lang w:eastAsia="en-GB"/>
        </w:rPr>
        <w:t xml:space="preserve">    </w:t>
      </w:r>
      <w:r w:rsidRPr="00E00E37">
        <w:rPr>
          <w:rFonts w:ascii="Consolas" w:eastAsia="Times New Roman" w:hAnsi="Consolas" w:cs="Times New Roman"/>
          <w:color w:val="9CDCFE"/>
          <w:sz w:val="21"/>
          <w:szCs w:val="21"/>
          <w:lang w:eastAsia="en-GB"/>
        </w:rPr>
        <w:t>Plan</w:t>
      </w:r>
      <w:r w:rsidRPr="00E00E37">
        <w:rPr>
          <w:rFonts w:ascii="Consolas" w:eastAsia="Times New Roman" w:hAnsi="Consolas" w:cs="Times New Roman"/>
          <w:color w:val="CCCCCC"/>
          <w:sz w:val="21"/>
          <w:szCs w:val="21"/>
          <w:lang w:eastAsia="en-GB"/>
        </w:rPr>
        <w:t xml:space="preserve"> </w:t>
      </w:r>
      <w:r w:rsidRPr="00E00E37">
        <w:rPr>
          <w:rFonts w:ascii="Consolas" w:eastAsia="Times New Roman" w:hAnsi="Consolas" w:cs="Times New Roman"/>
          <w:color w:val="D4D4D4"/>
          <w:sz w:val="21"/>
          <w:szCs w:val="21"/>
          <w:lang w:eastAsia="en-GB"/>
        </w:rPr>
        <w:t>=</w:t>
      </w:r>
      <w:r w:rsidRPr="00E00E37">
        <w:rPr>
          <w:rFonts w:ascii="Consolas" w:eastAsia="Times New Roman" w:hAnsi="Consolas" w:cs="Times New Roman"/>
          <w:color w:val="CCCCCC"/>
          <w:sz w:val="21"/>
          <w:szCs w:val="21"/>
          <w:lang w:eastAsia="en-GB"/>
        </w:rPr>
        <w:t xml:space="preserve"> </w:t>
      </w:r>
      <w:proofErr w:type="spellStart"/>
      <w:r w:rsidRPr="00E00E37">
        <w:rPr>
          <w:rFonts w:ascii="Consolas" w:eastAsia="Times New Roman" w:hAnsi="Consolas" w:cs="Times New Roman"/>
          <w:color w:val="9CDCFE"/>
          <w:sz w:val="21"/>
          <w:szCs w:val="21"/>
          <w:lang w:eastAsia="en-GB"/>
        </w:rPr>
        <w:t>arm</w:t>
      </w:r>
      <w:r w:rsidRPr="00E00E37">
        <w:rPr>
          <w:rFonts w:ascii="Consolas" w:eastAsia="Times New Roman" w:hAnsi="Consolas" w:cs="Times New Roman"/>
          <w:color w:val="CCCCCC"/>
          <w:sz w:val="21"/>
          <w:szCs w:val="21"/>
          <w:lang w:eastAsia="en-GB"/>
        </w:rPr>
        <w:t>.</w:t>
      </w:r>
      <w:r w:rsidRPr="00E00E37">
        <w:rPr>
          <w:rFonts w:ascii="Consolas" w:eastAsia="Times New Roman" w:hAnsi="Consolas" w:cs="Times New Roman"/>
          <w:color w:val="DCDCAA"/>
          <w:sz w:val="21"/>
          <w:szCs w:val="21"/>
          <w:lang w:eastAsia="en-GB"/>
        </w:rPr>
        <w:t>plan</w:t>
      </w:r>
      <w:proofErr w:type="spellEnd"/>
      <w:r w:rsidRPr="00E00E37">
        <w:rPr>
          <w:rFonts w:ascii="Consolas" w:eastAsia="Times New Roman" w:hAnsi="Consolas" w:cs="Times New Roman"/>
          <w:color w:val="CCCCCC"/>
          <w:sz w:val="21"/>
          <w:szCs w:val="21"/>
          <w:lang w:eastAsia="en-GB"/>
        </w:rPr>
        <w:t>()</w:t>
      </w:r>
    </w:p>
    <w:p w14:paraId="5E2BD042"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p>
    <w:p w14:paraId="51E16D49"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E00E37">
        <w:rPr>
          <w:rFonts w:ascii="Consolas" w:eastAsia="Times New Roman" w:hAnsi="Consolas" w:cs="Times New Roman"/>
          <w:color w:val="9CDCFE"/>
          <w:sz w:val="21"/>
          <w:szCs w:val="21"/>
          <w:lang w:eastAsia="en-GB"/>
        </w:rPr>
        <w:t>GoHomebtn</w:t>
      </w:r>
      <w:proofErr w:type="spellEnd"/>
      <w:r w:rsidRPr="00E00E37">
        <w:rPr>
          <w:rFonts w:ascii="Consolas" w:eastAsia="Times New Roman" w:hAnsi="Consolas" w:cs="Times New Roman"/>
          <w:color w:val="CCCCCC"/>
          <w:sz w:val="21"/>
          <w:szCs w:val="21"/>
          <w:lang w:eastAsia="en-GB"/>
        </w:rPr>
        <w:t xml:space="preserve"> </w:t>
      </w:r>
      <w:r w:rsidRPr="00E00E37">
        <w:rPr>
          <w:rFonts w:ascii="Consolas" w:eastAsia="Times New Roman" w:hAnsi="Consolas" w:cs="Times New Roman"/>
          <w:color w:val="D4D4D4"/>
          <w:sz w:val="21"/>
          <w:szCs w:val="21"/>
          <w:lang w:eastAsia="en-GB"/>
        </w:rPr>
        <w:t>=</w:t>
      </w:r>
      <w:r w:rsidRPr="00E00E37">
        <w:rPr>
          <w:rFonts w:ascii="Consolas" w:eastAsia="Times New Roman" w:hAnsi="Consolas" w:cs="Times New Roman"/>
          <w:color w:val="CCCCCC"/>
          <w:sz w:val="21"/>
          <w:szCs w:val="21"/>
          <w:lang w:eastAsia="en-GB"/>
        </w:rPr>
        <w:t xml:space="preserve"> </w:t>
      </w:r>
      <w:proofErr w:type="spellStart"/>
      <w:r w:rsidRPr="00E00E37">
        <w:rPr>
          <w:rFonts w:ascii="Consolas" w:eastAsia="Times New Roman" w:hAnsi="Consolas" w:cs="Times New Roman"/>
          <w:color w:val="4EC9B0"/>
          <w:sz w:val="21"/>
          <w:szCs w:val="21"/>
          <w:lang w:eastAsia="en-GB"/>
        </w:rPr>
        <w:t>ttk</w:t>
      </w:r>
      <w:r w:rsidRPr="00E00E37">
        <w:rPr>
          <w:rFonts w:ascii="Consolas" w:eastAsia="Times New Roman" w:hAnsi="Consolas" w:cs="Times New Roman"/>
          <w:color w:val="CCCCCC"/>
          <w:sz w:val="21"/>
          <w:szCs w:val="21"/>
          <w:lang w:eastAsia="en-GB"/>
        </w:rPr>
        <w:t>.</w:t>
      </w:r>
      <w:r w:rsidRPr="00E00E37">
        <w:rPr>
          <w:rFonts w:ascii="Consolas" w:eastAsia="Times New Roman" w:hAnsi="Consolas" w:cs="Times New Roman"/>
          <w:color w:val="4EC9B0"/>
          <w:sz w:val="21"/>
          <w:szCs w:val="21"/>
          <w:lang w:eastAsia="en-GB"/>
        </w:rPr>
        <w:t>Button</w:t>
      </w:r>
      <w:proofErr w:type="spellEnd"/>
      <w:r w:rsidRPr="00E00E37">
        <w:rPr>
          <w:rFonts w:ascii="Consolas" w:eastAsia="Times New Roman" w:hAnsi="Consolas" w:cs="Times New Roman"/>
          <w:color w:val="CCCCCC"/>
          <w:sz w:val="21"/>
          <w:szCs w:val="21"/>
          <w:lang w:eastAsia="en-GB"/>
        </w:rPr>
        <w:t>(</w:t>
      </w:r>
      <w:proofErr w:type="spellStart"/>
      <w:r w:rsidRPr="00E00E37">
        <w:rPr>
          <w:rFonts w:ascii="Consolas" w:eastAsia="Times New Roman" w:hAnsi="Consolas" w:cs="Times New Roman"/>
          <w:color w:val="9CDCFE"/>
          <w:sz w:val="21"/>
          <w:szCs w:val="21"/>
          <w:lang w:eastAsia="en-GB"/>
        </w:rPr>
        <w:t>preset_frame</w:t>
      </w:r>
      <w:r w:rsidRPr="00E00E37">
        <w:rPr>
          <w:rFonts w:ascii="Consolas" w:eastAsia="Times New Roman" w:hAnsi="Consolas" w:cs="Times New Roman"/>
          <w:color w:val="CCCCCC"/>
          <w:sz w:val="21"/>
          <w:szCs w:val="21"/>
          <w:lang w:eastAsia="en-GB"/>
        </w:rPr>
        <w:t>,</w:t>
      </w:r>
      <w:r w:rsidRPr="00E00E37">
        <w:rPr>
          <w:rFonts w:ascii="Consolas" w:eastAsia="Times New Roman" w:hAnsi="Consolas" w:cs="Times New Roman"/>
          <w:color w:val="9CDCFE"/>
          <w:sz w:val="21"/>
          <w:szCs w:val="21"/>
          <w:lang w:eastAsia="en-GB"/>
        </w:rPr>
        <w:t>text</w:t>
      </w:r>
      <w:proofErr w:type="spellEnd"/>
      <w:r w:rsidRPr="00E00E37">
        <w:rPr>
          <w:rFonts w:ascii="Consolas" w:eastAsia="Times New Roman" w:hAnsi="Consolas" w:cs="Times New Roman"/>
          <w:color w:val="D4D4D4"/>
          <w:sz w:val="21"/>
          <w:szCs w:val="21"/>
          <w:lang w:eastAsia="en-GB"/>
        </w:rPr>
        <w:t>=</w:t>
      </w:r>
      <w:r w:rsidRPr="00E00E37">
        <w:rPr>
          <w:rFonts w:ascii="Consolas" w:eastAsia="Times New Roman" w:hAnsi="Consolas" w:cs="Times New Roman"/>
          <w:color w:val="CE9178"/>
          <w:sz w:val="21"/>
          <w:szCs w:val="21"/>
          <w:lang w:eastAsia="en-GB"/>
        </w:rPr>
        <w:t xml:space="preserve">"Go to resting </w:t>
      </w:r>
      <w:proofErr w:type="spellStart"/>
      <w:r w:rsidRPr="00E00E37">
        <w:rPr>
          <w:rFonts w:ascii="Consolas" w:eastAsia="Times New Roman" w:hAnsi="Consolas" w:cs="Times New Roman"/>
          <w:color w:val="CE9178"/>
          <w:sz w:val="21"/>
          <w:szCs w:val="21"/>
          <w:lang w:eastAsia="en-GB"/>
        </w:rPr>
        <w:t>position"</w:t>
      </w:r>
      <w:r w:rsidRPr="00E00E37">
        <w:rPr>
          <w:rFonts w:ascii="Consolas" w:eastAsia="Times New Roman" w:hAnsi="Consolas" w:cs="Times New Roman"/>
          <w:color w:val="CCCCCC"/>
          <w:sz w:val="21"/>
          <w:szCs w:val="21"/>
          <w:lang w:eastAsia="en-GB"/>
        </w:rPr>
        <w:t>,</w:t>
      </w:r>
      <w:r w:rsidRPr="00E00E37">
        <w:rPr>
          <w:rFonts w:ascii="Consolas" w:eastAsia="Times New Roman" w:hAnsi="Consolas" w:cs="Times New Roman"/>
          <w:color w:val="9CDCFE"/>
          <w:sz w:val="21"/>
          <w:szCs w:val="21"/>
          <w:lang w:eastAsia="en-GB"/>
        </w:rPr>
        <w:t>width</w:t>
      </w:r>
      <w:proofErr w:type="spellEnd"/>
      <w:r w:rsidRPr="00E00E37">
        <w:rPr>
          <w:rFonts w:ascii="Consolas" w:eastAsia="Times New Roman" w:hAnsi="Consolas" w:cs="Times New Roman"/>
          <w:color w:val="D4D4D4"/>
          <w:sz w:val="21"/>
          <w:szCs w:val="21"/>
          <w:lang w:eastAsia="en-GB"/>
        </w:rPr>
        <w:t>=</w:t>
      </w:r>
      <w:r w:rsidRPr="00E00E37">
        <w:rPr>
          <w:rFonts w:ascii="Consolas" w:eastAsia="Times New Roman" w:hAnsi="Consolas" w:cs="Times New Roman"/>
          <w:color w:val="B5CEA8"/>
          <w:sz w:val="21"/>
          <w:szCs w:val="21"/>
          <w:lang w:eastAsia="en-GB"/>
        </w:rPr>
        <w:t>20</w:t>
      </w:r>
      <w:r w:rsidRPr="00E00E37">
        <w:rPr>
          <w:rFonts w:ascii="Consolas" w:eastAsia="Times New Roman" w:hAnsi="Consolas" w:cs="Times New Roman"/>
          <w:color w:val="CCCCCC"/>
          <w:sz w:val="21"/>
          <w:szCs w:val="21"/>
          <w:lang w:eastAsia="en-GB"/>
        </w:rPr>
        <w:t xml:space="preserve">, </w:t>
      </w:r>
      <w:r w:rsidRPr="00E00E37">
        <w:rPr>
          <w:rFonts w:ascii="Consolas" w:eastAsia="Times New Roman" w:hAnsi="Consolas" w:cs="Times New Roman"/>
          <w:color w:val="9CDCFE"/>
          <w:sz w:val="21"/>
          <w:szCs w:val="21"/>
          <w:lang w:eastAsia="en-GB"/>
        </w:rPr>
        <w:t>command</w:t>
      </w:r>
      <w:r w:rsidRPr="00E00E37">
        <w:rPr>
          <w:rFonts w:ascii="Consolas" w:eastAsia="Times New Roman" w:hAnsi="Consolas" w:cs="Times New Roman"/>
          <w:color w:val="D4D4D4"/>
          <w:sz w:val="21"/>
          <w:szCs w:val="21"/>
          <w:lang w:eastAsia="en-GB"/>
        </w:rPr>
        <w:t>=</w:t>
      </w:r>
      <w:proofErr w:type="spellStart"/>
      <w:r w:rsidRPr="00E00E37">
        <w:rPr>
          <w:rFonts w:ascii="Consolas" w:eastAsia="Times New Roman" w:hAnsi="Consolas" w:cs="Times New Roman"/>
          <w:color w:val="DCDCAA"/>
          <w:sz w:val="21"/>
          <w:szCs w:val="21"/>
          <w:lang w:eastAsia="en-GB"/>
        </w:rPr>
        <w:t>GoHomebtnClick</w:t>
      </w:r>
      <w:proofErr w:type="spellEnd"/>
      <w:r w:rsidRPr="00E00E37">
        <w:rPr>
          <w:rFonts w:ascii="Consolas" w:eastAsia="Times New Roman" w:hAnsi="Consolas" w:cs="Times New Roman"/>
          <w:color w:val="CCCCCC"/>
          <w:sz w:val="21"/>
          <w:szCs w:val="21"/>
          <w:lang w:eastAsia="en-GB"/>
        </w:rPr>
        <w:t>)</w:t>
      </w:r>
    </w:p>
    <w:p w14:paraId="502A6648" w14:textId="77777777" w:rsidR="00E00E37" w:rsidRPr="00E00E37" w:rsidRDefault="00E00E37" w:rsidP="00E00E37">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E00E37">
        <w:rPr>
          <w:rFonts w:ascii="Consolas" w:eastAsia="Times New Roman" w:hAnsi="Consolas" w:cs="Times New Roman"/>
          <w:color w:val="9CDCFE"/>
          <w:sz w:val="21"/>
          <w:szCs w:val="21"/>
          <w:lang w:eastAsia="en-GB"/>
        </w:rPr>
        <w:t>GoHomebtn</w:t>
      </w:r>
      <w:r w:rsidRPr="00E00E37">
        <w:rPr>
          <w:rFonts w:ascii="Consolas" w:eastAsia="Times New Roman" w:hAnsi="Consolas" w:cs="Times New Roman"/>
          <w:color w:val="CCCCCC"/>
          <w:sz w:val="21"/>
          <w:szCs w:val="21"/>
          <w:lang w:eastAsia="en-GB"/>
        </w:rPr>
        <w:t>.pack</w:t>
      </w:r>
      <w:proofErr w:type="spellEnd"/>
      <w:r w:rsidRPr="00E00E37">
        <w:rPr>
          <w:rFonts w:ascii="Consolas" w:eastAsia="Times New Roman" w:hAnsi="Consolas" w:cs="Times New Roman"/>
          <w:color w:val="CCCCCC"/>
          <w:sz w:val="21"/>
          <w:szCs w:val="21"/>
          <w:lang w:eastAsia="en-GB"/>
        </w:rPr>
        <w:t>(</w:t>
      </w:r>
      <w:proofErr w:type="spellStart"/>
      <w:r w:rsidRPr="00E00E37">
        <w:rPr>
          <w:rFonts w:ascii="Consolas" w:eastAsia="Times New Roman" w:hAnsi="Consolas" w:cs="Times New Roman"/>
          <w:color w:val="9CDCFE"/>
          <w:sz w:val="21"/>
          <w:szCs w:val="21"/>
          <w:lang w:eastAsia="en-GB"/>
        </w:rPr>
        <w:t>pady</w:t>
      </w:r>
      <w:proofErr w:type="spellEnd"/>
      <w:r w:rsidRPr="00E00E37">
        <w:rPr>
          <w:rFonts w:ascii="Consolas" w:eastAsia="Times New Roman" w:hAnsi="Consolas" w:cs="Times New Roman"/>
          <w:color w:val="D4D4D4"/>
          <w:sz w:val="21"/>
          <w:szCs w:val="21"/>
          <w:lang w:eastAsia="en-GB"/>
        </w:rPr>
        <w:t>=</w:t>
      </w:r>
      <w:r w:rsidRPr="00E00E37">
        <w:rPr>
          <w:rFonts w:ascii="Consolas" w:eastAsia="Times New Roman" w:hAnsi="Consolas" w:cs="Times New Roman"/>
          <w:color w:val="B5CEA8"/>
          <w:sz w:val="21"/>
          <w:szCs w:val="21"/>
          <w:lang w:eastAsia="en-GB"/>
        </w:rPr>
        <w:t>5</w:t>
      </w:r>
      <w:r w:rsidRPr="00E00E37">
        <w:rPr>
          <w:rFonts w:ascii="Consolas" w:eastAsia="Times New Roman" w:hAnsi="Consolas" w:cs="Times New Roman"/>
          <w:color w:val="CCCCCC"/>
          <w:sz w:val="21"/>
          <w:szCs w:val="21"/>
          <w:lang w:eastAsia="en-GB"/>
        </w:rPr>
        <w:t>)</w:t>
      </w:r>
    </w:p>
    <w:p w14:paraId="6F5B10B7" w14:textId="19B6B89F" w:rsidR="00E00E37" w:rsidRDefault="00E00E37" w:rsidP="00D26DDC">
      <w:pPr>
        <w:jc w:val="both"/>
      </w:pPr>
    </w:p>
    <w:p w14:paraId="49CABC7B" w14:textId="77777777" w:rsidR="00FD7768" w:rsidRPr="00FD7768" w:rsidRDefault="00FD7768" w:rsidP="00FD7768">
      <w:pPr>
        <w:shd w:val="clear" w:color="auto" w:fill="1F1F1F"/>
        <w:spacing w:before="0" w:after="0" w:line="285" w:lineRule="atLeast"/>
        <w:rPr>
          <w:rFonts w:ascii="Consolas" w:eastAsia="Times New Roman" w:hAnsi="Consolas" w:cs="Times New Roman"/>
          <w:color w:val="CCCCCC"/>
          <w:sz w:val="21"/>
          <w:szCs w:val="21"/>
          <w:lang w:eastAsia="en-GB"/>
        </w:rPr>
      </w:pPr>
      <w:r w:rsidRPr="00FD7768">
        <w:rPr>
          <w:rFonts w:ascii="Consolas" w:eastAsia="Times New Roman" w:hAnsi="Consolas" w:cs="Times New Roman"/>
          <w:color w:val="569CD6"/>
          <w:sz w:val="21"/>
          <w:szCs w:val="21"/>
          <w:lang w:eastAsia="en-GB"/>
        </w:rPr>
        <w:t>def</w:t>
      </w:r>
      <w:r w:rsidRPr="00FD7768">
        <w:rPr>
          <w:rFonts w:ascii="Consolas" w:eastAsia="Times New Roman" w:hAnsi="Consolas" w:cs="Times New Roman"/>
          <w:color w:val="CCCCCC"/>
          <w:sz w:val="21"/>
          <w:szCs w:val="21"/>
          <w:lang w:eastAsia="en-GB"/>
        </w:rPr>
        <w:t xml:space="preserve"> </w:t>
      </w:r>
      <w:proofErr w:type="spellStart"/>
      <w:r w:rsidRPr="00FD7768">
        <w:rPr>
          <w:rFonts w:ascii="Consolas" w:eastAsia="Times New Roman" w:hAnsi="Consolas" w:cs="Times New Roman"/>
          <w:color w:val="DCDCAA"/>
          <w:sz w:val="21"/>
          <w:szCs w:val="21"/>
          <w:lang w:eastAsia="en-GB"/>
        </w:rPr>
        <w:t>ExecutebtnClick</w:t>
      </w:r>
      <w:proofErr w:type="spellEnd"/>
      <w:r w:rsidRPr="00FD7768">
        <w:rPr>
          <w:rFonts w:ascii="Consolas" w:eastAsia="Times New Roman" w:hAnsi="Consolas" w:cs="Times New Roman"/>
          <w:color w:val="CCCCCC"/>
          <w:sz w:val="21"/>
          <w:szCs w:val="21"/>
          <w:lang w:eastAsia="en-GB"/>
        </w:rPr>
        <w:t>():</w:t>
      </w:r>
    </w:p>
    <w:p w14:paraId="01ADA72F" w14:textId="77777777" w:rsidR="00FD7768" w:rsidRPr="00FD7768" w:rsidRDefault="00FD7768" w:rsidP="00FD7768">
      <w:pPr>
        <w:shd w:val="clear" w:color="auto" w:fill="1F1F1F"/>
        <w:spacing w:before="0" w:after="0" w:line="285" w:lineRule="atLeast"/>
        <w:rPr>
          <w:rFonts w:ascii="Consolas" w:eastAsia="Times New Roman" w:hAnsi="Consolas" w:cs="Times New Roman"/>
          <w:color w:val="CCCCCC"/>
          <w:sz w:val="21"/>
          <w:szCs w:val="21"/>
          <w:lang w:eastAsia="en-GB"/>
        </w:rPr>
      </w:pPr>
      <w:r w:rsidRPr="00FD7768">
        <w:rPr>
          <w:rFonts w:ascii="Consolas" w:eastAsia="Times New Roman" w:hAnsi="Consolas" w:cs="Times New Roman"/>
          <w:color w:val="CCCCCC"/>
          <w:sz w:val="21"/>
          <w:szCs w:val="21"/>
          <w:lang w:eastAsia="en-GB"/>
        </w:rPr>
        <w:t xml:space="preserve">    </w:t>
      </w:r>
      <w:r w:rsidRPr="00FD7768">
        <w:rPr>
          <w:rFonts w:ascii="Consolas" w:eastAsia="Times New Roman" w:hAnsi="Consolas" w:cs="Times New Roman"/>
          <w:color w:val="CE9178"/>
          <w:sz w:val="21"/>
          <w:szCs w:val="21"/>
          <w:lang w:eastAsia="en-GB"/>
        </w:rPr>
        <w:t>"""Execute the planed path in the global variable Plan"""</w:t>
      </w:r>
    </w:p>
    <w:p w14:paraId="7DF36A25" w14:textId="77777777" w:rsidR="00FD7768" w:rsidRPr="00FD7768" w:rsidRDefault="00FD7768" w:rsidP="00FD7768">
      <w:pPr>
        <w:shd w:val="clear" w:color="auto" w:fill="1F1F1F"/>
        <w:spacing w:before="0" w:after="0" w:line="285" w:lineRule="atLeast"/>
        <w:rPr>
          <w:rFonts w:ascii="Consolas" w:eastAsia="Times New Roman" w:hAnsi="Consolas" w:cs="Times New Roman"/>
          <w:color w:val="CCCCCC"/>
          <w:sz w:val="21"/>
          <w:szCs w:val="21"/>
          <w:lang w:eastAsia="en-GB"/>
        </w:rPr>
      </w:pPr>
      <w:r w:rsidRPr="00FD7768">
        <w:rPr>
          <w:rFonts w:ascii="Consolas" w:eastAsia="Times New Roman" w:hAnsi="Consolas" w:cs="Times New Roman"/>
          <w:color w:val="CCCCCC"/>
          <w:sz w:val="21"/>
          <w:szCs w:val="21"/>
          <w:lang w:eastAsia="en-GB"/>
        </w:rPr>
        <w:t xml:space="preserve">    </w:t>
      </w:r>
    </w:p>
    <w:p w14:paraId="7E3C16DC" w14:textId="77777777" w:rsidR="00FD7768" w:rsidRPr="00FD7768" w:rsidRDefault="00FD7768" w:rsidP="00FD7768">
      <w:pPr>
        <w:shd w:val="clear" w:color="auto" w:fill="1F1F1F"/>
        <w:spacing w:before="0" w:after="0" w:line="285" w:lineRule="atLeast"/>
        <w:rPr>
          <w:rFonts w:ascii="Consolas" w:eastAsia="Times New Roman" w:hAnsi="Consolas" w:cs="Times New Roman"/>
          <w:color w:val="CCCCCC"/>
          <w:sz w:val="21"/>
          <w:szCs w:val="21"/>
          <w:lang w:eastAsia="en-GB"/>
        </w:rPr>
      </w:pPr>
      <w:r w:rsidRPr="00FD7768">
        <w:rPr>
          <w:rFonts w:ascii="Consolas" w:eastAsia="Times New Roman" w:hAnsi="Consolas" w:cs="Times New Roman"/>
          <w:color w:val="CCCCCC"/>
          <w:sz w:val="21"/>
          <w:szCs w:val="21"/>
          <w:lang w:eastAsia="en-GB"/>
        </w:rPr>
        <w:t xml:space="preserve">    </w:t>
      </w:r>
      <w:r w:rsidRPr="00FD7768">
        <w:rPr>
          <w:rFonts w:ascii="Consolas" w:eastAsia="Times New Roman" w:hAnsi="Consolas" w:cs="Times New Roman"/>
          <w:color w:val="569CD6"/>
          <w:sz w:val="21"/>
          <w:szCs w:val="21"/>
          <w:lang w:eastAsia="en-GB"/>
        </w:rPr>
        <w:t>global</w:t>
      </w:r>
      <w:r w:rsidRPr="00FD7768">
        <w:rPr>
          <w:rFonts w:ascii="Consolas" w:eastAsia="Times New Roman" w:hAnsi="Consolas" w:cs="Times New Roman"/>
          <w:color w:val="CCCCCC"/>
          <w:sz w:val="21"/>
          <w:szCs w:val="21"/>
          <w:lang w:eastAsia="en-GB"/>
        </w:rPr>
        <w:t xml:space="preserve"> </w:t>
      </w:r>
      <w:r w:rsidRPr="00FD7768">
        <w:rPr>
          <w:rFonts w:ascii="Consolas" w:eastAsia="Times New Roman" w:hAnsi="Consolas" w:cs="Times New Roman"/>
          <w:color w:val="9CDCFE"/>
          <w:sz w:val="21"/>
          <w:szCs w:val="21"/>
          <w:lang w:eastAsia="en-GB"/>
        </w:rPr>
        <w:t>Plan</w:t>
      </w:r>
    </w:p>
    <w:p w14:paraId="6245EBC8" w14:textId="77777777" w:rsidR="00FD7768" w:rsidRPr="00FD7768" w:rsidRDefault="00FD7768" w:rsidP="00FD7768">
      <w:pPr>
        <w:shd w:val="clear" w:color="auto" w:fill="1F1F1F"/>
        <w:spacing w:before="0" w:after="0" w:line="285" w:lineRule="atLeast"/>
        <w:rPr>
          <w:rFonts w:ascii="Consolas" w:eastAsia="Times New Roman" w:hAnsi="Consolas" w:cs="Times New Roman"/>
          <w:color w:val="CCCCCC"/>
          <w:sz w:val="21"/>
          <w:szCs w:val="21"/>
          <w:lang w:eastAsia="en-GB"/>
        </w:rPr>
      </w:pPr>
      <w:r w:rsidRPr="00FD7768">
        <w:rPr>
          <w:rFonts w:ascii="Consolas" w:eastAsia="Times New Roman" w:hAnsi="Consolas" w:cs="Times New Roman"/>
          <w:color w:val="CCCCCC"/>
          <w:sz w:val="21"/>
          <w:szCs w:val="21"/>
          <w:lang w:eastAsia="en-GB"/>
        </w:rPr>
        <w:t xml:space="preserve">    </w:t>
      </w:r>
      <w:proofErr w:type="spellStart"/>
      <w:r w:rsidRPr="00FD7768">
        <w:rPr>
          <w:rFonts w:ascii="Consolas" w:eastAsia="Times New Roman" w:hAnsi="Consolas" w:cs="Times New Roman"/>
          <w:color w:val="9CDCFE"/>
          <w:sz w:val="21"/>
          <w:szCs w:val="21"/>
          <w:lang w:eastAsia="en-GB"/>
        </w:rPr>
        <w:t>arm</w:t>
      </w:r>
      <w:r w:rsidRPr="00FD7768">
        <w:rPr>
          <w:rFonts w:ascii="Consolas" w:eastAsia="Times New Roman" w:hAnsi="Consolas" w:cs="Times New Roman"/>
          <w:color w:val="CCCCCC"/>
          <w:sz w:val="21"/>
          <w:szCs w:val="21"/>
          <w:lang w:eastAsia="en-GB"/>
        </w:rPr>
        <w:t>.</w:t>
      </w:r>
      <w:r w:rsidRPr="00FD7768">
        <w:rPr>
          <w:rFonts w:ascii="Consolas" w:eastAsia="Times New Roman" w:hAnsi="Consolas" w:cs="Times New Roman"/>
          <w:color w:val="DCDCAA"/>
          <w:sz w:val="21"/>
          <w:szCs w:val="21"/>
          <w:lang w:eastAsia="en-GB"/>
        </w:rPr>
        <w:t>execute</w:t>
      </w:r>
      <w:proofErr w:type="spellEnd"/>
      <w:r w:rsidRPr="00FD7768">
        <w:rPr>
          <w:rFonts w:ascii="Consolas" w:eastAsia="Times New Roman" w:hAnsi="Consolas" w:cs="Times New Roman"/>
          <w:color w:val="CCCCCC"/>
          <w:sz w:val="21"/>
          <w:szCs w:val="21"/>
          <w:lang w:eastAsia="en-GB"/>
        </w:rPr>
        <w:t>(</w:t>
      </w:r>
      <w:proofErr w:type="spellStart"/>
      <w:r w:rsidRPr="00FD7768">
        <w:rPr>
          <w:rFonts w:ascii="Consolas" w:eastAsia="Times New Roman" w:hAnsi="Consolas" w:cs="Times New Roman"/>
          <w:color w:val="9CDCFE"/>
          <w:sz w:val="21"/>
          <w:szCs w:val="21"/>
          <w:lang w:eastAsia="en-GB"/>
        </w:rPr>
        <w:t>Plan</w:t>
      </w:r>
      <w:r w:rsidRPr="00FD7768">
        <w:rPr>
          <w:rFonts w:ascii="Consolas" w:eastAsia="Times New Roman" w:hAnsi="Consolas" w:cs="Times New Roman"/>
          <w:color w:val="CCCCCC"/>
          <w:sz w:val="21"/>
          <w:szCs w:val="21"/>
          <w:lang w:eastAsia="en-GB"/>
        </w:rPr>
        <w:t>,</w:t>
      </w:r>
      <w:r w:rsidRPr="00FD7768">
        <w:rPr>
          <w:rFonts w:ascii="Consolas" w:eastAsia="Times New Roman" w:hAnsi="Consolas" w:cs="Times New Roman"/>
          <w:color w:val="9CDCFE"/>
          <w:sz w:val="21"/>
          <w:szCs w:val="21"/>
          <w:lang w:eastAsia="en-GB"/>
        </w:rPr>
        <w:t>wait</w:t>
      </w:r>
      <w:proofErr w:type="spellEnd"/>
      <w:r w:rsidRPr="00FD7768">
        <w:rPr>
          <w:rFonts w:ascii="Consolas" w:eastAsia="Times New Roman" w:hAnsi="Consolas" w:cs="Times New Roman"/>
          <w:color w:val="D4D4D4"/>
          <w:sz w:val="21"/>
          <w:szCs w:val="21"/>
          <w:lang w:eastAsia="en-GB"/>
        </w:rPr>
        <w:t>=</w:t>
      </w:r>
      <w:r w:rsidRPr="00FD7768">
        <w:rPr>
          <w:rFonts w:ascii="Consolas" w:eastAsia="Times New Roman" w:hAnsi="Consolas" w:cs="Times New Roman"/>
          <w:color w:val="569CD6"/>
          <w:sz w:val="21"/>
          <w:szCs w:val="21"/>
          <w:lang w:eastAsia="en-GB"/>
        </w:rPr>
        <w:t>True</w:t>
      </w:r>
      <w:r w:rsidRPr="00FD7768">
        <w:rPr>
          <w:rFonts w:ascii="Consolas" w:eastAsia="Times New Roman" w:hAnsi="Consolas" w:cs="Times New Roman"/>
          <w:color w:val="CCCCCC"/>
          <w:sz w:val="21"/>
          <w:szCs w:val="21"/>
          <w:lang w:eastAsia="en-GB"/>
        </w:rPr>
        <w:t>)</w:t>
      </w:r>
    </w:p>
    <w:p w14:paraId="2F734D38" w14:textId="77777777" w:rsidR="00FD7768" w:rsidRPr="00FD7768" w:rsidRDefault="00FD7768" w:rsidP="00FD7768">
      <w:pPr>
        <w:shd w:val="clear" w:color="auto" w:fill="1F1F1F"/>
        <w:spacing w:before="0" w:after="0" w:line="285" w:lineRule="atLeast"/>
        <w:rPr>
          <w:rFonts w:ascii="Consolas" w:eastAsia="Times New Roman" w:hAnsi="Consolas" w:cs="Times New Roman"/>
          <w:color w:val="CCCCCC"/>
          <w:sz w:val="21"/>
          <w:szCs w:val="21"/>
          <w:lang w:eastAsia="en-GB"/>
        </w:rPr>
      </w:pPr>
    </w:p>
    <w:p w14:paraId="756636F4" w14:textId="77777777" w:rsidR="00FD7768" w:rsidRPr="00FD7768" w:rsidRDefault="00FD7768" w:rsidP="00FD7768">
      <w:pPr>
        <w:shd w:val="clear" w:color="auto" w:fill="1F1F1F"/>
        <w:spacing w:before="0" w:after="0" w:line="285" w:lineRule="atLeast"/>
        <w:rPr>
          <w:rFonts w:ascii="Consolas" w:eastAsia="Times New Roman" w:hAnsi="Consolas" w:cs="Times New Roman"/>
          <w:color w:val="CCCCCC"/>
          <w:sz w:val="21"/>
          <w:szCs w:val="21"/>
          <w:lang w:eastAsia="en-GB"/>
        </w:rPr>
      </w:pPr>
      <w:r w:rsidRPr="00FD7768">
        <w:rPr>
          <w:rFonts w:ascii="Consolas" w:eastAsia="Times New Roman" w:hAnsi="Consolas" w:cs="Times New Roman"/>
          <w:color w:val="CCCCCC"/>
          <w:sz w:val="21"/>
          <w:szCs w:val="21"/>
          <w:lang w:eastAsia="en-GB"/>
        </w:rPr>
        <w:t xml:space="preserve">    </w:t>
      </w:r>
      <w:proofErr w:type="spellStart"/>
      <w:r w:rsidRPr="00FD7768">
        <w:rPr>
          <w:rFonts w:ascii="Consolas" w:eastAsia="Times New Roman" w:hAnsi="Consolas" w:cs="Times New Roman"/>
          <w:color w:val="DCDCAA"/>
          <w:sz w:val="21"/>
          <w:szCs w:val="21"/>
          <w:lang w:eastAsia="en-GB"/>
        </w:rPr>
        <w:t>Update_position</w:t>
      </w:r>
      <w:proofErr w:type="spellEnd"/>
      <w:r w:rsidRPr="00FD7768">
        <w:rPr>
          <w:rFonts w:ascii="Consolas" w:eastAsia="Times New Roman" w:hAnsi="Consolas" w:cs="Times New Roman"/>
          <w:color w:val="CCCCCC"/>
          <w:sz w:val="21"/>
          <w:szCs w:val="21"/>
          <w:lang w:eastAsia="en-GB"/>
        </w:rPr>
        <w:t>()</w:t>
      </w:r>
    </w:p>
    <w:p w14:paraId="41491D9E" w14:textId="77777777" w:rsidR="00FD7768" w:rsidRDefault="00FD7768" w:rsidP="00D26DDC">
      <w:pPr>
        <w:jc w:val="both"/>
      </w:pPr>
    </w:p>
    <w:p w14:paraId="5D041700" w14:textId="77777777" w:rsidR="00FD7768" w:rsidRDefault="00FD7768" w:rsidP="001F5398">
      <w:pPr>
        <w:jc w:val="both"/>
      </w:pPr>
    </w:p>
    <w:p w14:paraId="11EAB7FB" w14:textId="78016649" w:rsidR="00FD7768" w:rsidRDefault="00FD7768">
      <w:r>
        <w:br w:type="page"/>
      </w:r>
    </w:p>
    <w:p w14:paraId="7E4A6358" w14:textId="525EB217" w:rsidR="0075146C" w:rsidRDefault="004F3416" w:rsidP="00DD077D">
      <w:pPr>
        <w:pStyle w:val="Heading1"/>
      </w:pPr>
      <w:bookmarkStart w:id="95" w:name="_Toc138925322"/>
      <w:r>
        <w:lastRenderedPageBreak/>
        <w:t>9</w:t>
      </w:r>
      <w:r w:rsidR="0075146C">
        <w:tab/>
        <w:t>Building a GENERAL-PURPOSE FLUXANA Ros library</w:t>
      </w:r>
      <w:bookmarkEnd w:id="95"/>
    </w:p>
    <w:p w14:paraId="24338C0D" w14:textId="447FC3E6" w:rsidR="00225CA3" w:rsidRDefault="0075146C" w:rsidP="001F5398">
      <w:pPr>
        <w:jc w:val="both"/>
      </w:pPr>
      <w:r w:rsidRPr="0075146C">
        <w:t>The concept of creating a versatile ROS library emerged with the aim of streamlining the development process of a more intricate Graphical User Interface (GUI) and incorporating advanced functionalities into it.</w:t>
      </w:r>
    </w:p>
    <w:p w14:paraId="57862ED2" w14:textId="79AED616" w:rsidR="008C2334" w:rsidRDefault="008C2334" w:rsidP="001F5398">
      <w:pPr>
        <w:jc w:val="both"/>
      </w:pPr>
      <w:r>
        <w:t>For full documentation of the whole library code, check appendix C</w:t>
      </w:r>
    </w:p>
    <w:p w14:paraId="24CDE36E" w14:textId="3FD56DC3" w:rsidR="008C2334" w:rsidRDefault="008C2334" w:rsidP="008C2334">
      <w:pPr>
        <w:pStyle w:val="Heading2"/>
      </w:pPr>
      <w:bookmarkStart w:id="96" w:name="_Toc138925323"/>
      <w:r>
        <w:t>9.1</w:t>
      </w:r>
      <w:r>
        <w:tab/>
        <w:t>Most important functions</w:t>
      </w:r>
      <w:bookmarkEnd w:id="96"/>
    </w:p>
    <w:p w14:paraId="33BEEFE8" w14:textId="01F3C3D1" w:rsidR="008C2334" w:rsidRDefault="008C2334" w:rsidP="008C2334">
      <w:r>
        <w:t>Mostly, the functions in this library are made to reduce the complexity and redundancy of the code when building the GUI for the power dosage task.</w:t>
      </w:r>
    </w:p>
    <w:p w14:paraId="7E4497D3" w14:textId="54425C26" w:rsidR="008C2334" w:rsidRDefault="008C2334" w:rsidP="008C2334">
      <w:pPr>
        <w:pStyle w:val="Heading3"/>
      </w:pPr>
      <w:bookmarkStart w:id="97" w:name="_Toc138925324"/>
      <w:r>
        <w:t xml:space="preserve">9.1.1 </w:t>
      </w:r>
      <w:r>
        <w:tab/>
        <w:t>Subscribe to a ROS-Topic</w:t>
      </w:r>
      <w:bookmarkEnd w:id="97"/>
    </w:p>
    <w:p w14:paraId="34FE731F"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569CD6"/>
          <w:sz w:val="21"/>
          <w:szCs w:val="21"/>
          <w:lang w:eastAsia="en-GB"/>
        </w:rPr>
        <w:t>def</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CDCAA"/>
          <w:sz w:val="21"/>
          <w:szCs w:val="21"/>
          <w:lang w:eastAsia="en-GB"/>
        </w:rPr>
        <w:t>Subscribe</w:t>
      </w:r>
      <w:r w:rsidRPr="008C2334">
        <w:rPr>
          <w:rFonts w:ascii="Consolas" w:eastAsia="Times New Roman" w:hAnsi="Consolas" w:cs="Times New Roman"/>
          <w:color w:val="CCCCCC"/>
          <w:sz w:val="21"/>
          <w:szCs w:val="21"/>
          <w:lang w:eastAsia="en-GB"/>
        </w:rPr>
        <w:t>(</w:t>
      </w:r>
      <w:proofErr w:type="spellStart"/>
      <w:r w:rsidRPr="008C2334">
        <w:rPr>
          <w:rFonts w:ascii="Consolas" w:eastAsia="Times New Roman" w:hAnsi="Consolas" w:cs="Times New Roman"/>
          <w:color w:val="9CDCFE"/>
          <w:sz w:val="21"/>
          <w:szCs w:val="21"/>
          <w:lang w:eastAsia="en-GB"/>
        </w:rPr>
        <w:t>topic_name</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type</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msg_args</w:t>
      </w:r>
      <w:proofErr w:type="spellEnd"/>
      <w:r w:rsidRPr="008C2334">
        <w:rPr>
          <w:rFonts w:ascii="Consolas" w:eastAsia="Times New Roman" w:hAnsi="Consolas" w:cs="Times New Roman"/>
          <w:color w:val="CCCCCC"/>
          <w:sz w:val="21"/>
          <w:szCs w:val="21"/>
          <w:lang w:eastAsia="en-GB"/>
        </w:rPr>
        <w:t>):</w:t>
      </w:r>
    </w:p>
    <w:p w14:paraId="20933744"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6A9955"/>
          <w:sz w:val="21"/>
          <w:szCs w:val="21"/>
          <w:lang w:eastAsia="en-GB"/>
        </w:rPr>
        <w:t>"""</w:t>
      </w:r>
    </w:p>
    <w:p w14:paraId="4ABBFEB9"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Subscribe to certain topic.</w:t>
      </w:r>
    </w:p>
    <w:p w14:paraId="2927E2F0"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7A39E1F5"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roofErr w:type="spellStart"/>
      <w:r w:rsidRPr="008C2334">
        <w:rPr>
          <w:rFonts w:ascii="Consolas" w:eastAsia="Times New Roman" w:hAnsi="Consolas" w:cs="Times New Roman"/>
          <w:color w:val="6A9955"/>
          <w:sz w:val="21"/>
          <w:szCs w:val="21"/>
          <w:lang w:eastAsia="en-GB"/>
        </w:rPr>
        <w:t>Paramters</w:t>
      </w:r>
      <w:proofErr w:type="spellEnd"/>
      <w:r w:rsidRPr="008C2334">
        <w:rPr>
          <w:rFonts w:ascii="Consolas" w:eastAsia="Times New Roman" w:hAnsi="Consolas" w:cs="Times New Roman"/>
          <w:color w:val="6A9955"/>
          <w:sz w:val="21"/>
          <w:szCs w:val="21"/>
          <w:lang w:eastAsia="en-GB"/>
        </w:rPr>
        <w:t>:</w:t>
      </w:r>
    </w:p>
    <w:p w14:paraId="199E6CDE"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
    <w:p w14:paraId="6DC333AC"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w:t>
      </w:r>
    </w:p>
    <w:p w14:paraId="74A24212"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roofErr w:type="spellStart"/>
      <w:r w:rsidRPr="008C2334">
        <w:rPr>
          <w:rFonts w:ascii="Consolas" w:eastAsia="Times New Roman" w:hAnsi="Consolas" w:cs="Times New Roman"/>
          <w:color w:val="6A9955"/>
          <w:sz w:val="21"/>
          <w:szCs w:val="21"/>
          <w:lang w:eastAsia="en-GB"/>
        </w:rPr>
        <w:t>topic_name</w:t>
      </w:r>
      <w:proofErr w:type="spellEnd"/>
      <w:r w:rsidRPr="008C2334">
        <w:rPr>
          <w:rFonts w:ascii="Consolas" w:eastAsia="Times New Roman" w:hAnsi="Consolas" w:cs="Times New Roman"/>
          <w:color w:val="6A9955"/>
          <w:sz w:val="21"/>
          <w:szCs w:val="21"/>
          <w:lang w:eastAsia="en-GB"/>
        </w:rPr>
        <w:t>: str</w:t>
      </w:r>
    </w:p>
    <w:p w14:paraId="0FCD9EA8"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
    <w:p w14:paraId="5E4C5F15"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type: </w:t>
      </w:r>
      <w:proofErr w:type="spellStart"/>
      <w:r w:rsidRPr="008C2334">
        <w:rPr>
          <w:rFonts w:ascii="Consolas" w:eastAsia="Times New Roman" w:hAnsi="Consolas" w:cs="Times New Roman"/>
          <w:color w:val="6A9955"/>
          <w:sz w:val="21"/>
          <w:szCs w:val="21"/>
          <w:lang w:eastAsia="en-GB"/>
        </w:rPr>
        <w:t>srv</w:t>
      </w:r>
      <w:proofErr w:type="spellEnd"/>
    </w:p>
    <w:p w14:paraId="32E8907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
    <w:p w14:paraId="1EFB8F16"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roofErr w:type="spellStart"/>
      <w:r w:rsidRPr="008C2334">
        <w:rPr>
          <w:rFonts w:ascii="Consolas" w:eastAsia="Times New Roman" w:hAnsi="Consolas" w:cs="Times New Roman"/>
          <w:color w:val="6A9955"/>
          <w:sz w:val="21"/>
          <w:szCs w:val="21"/>
          <w:lang w:eastAsia="en-GB"/>
        </w:rPr>
        <w:t>msg_args</w:t>
      </w:r>
      <w:proofErr w:type="spellEnd"/>
      <w:r w:rsidRPr="008C2334">
        <w:rPr>
          <w:rFonts w:ascii="Consolas" w:eastAsia="Times New Roman" w:hAnsi="Consolas" w:cs="Times New Roman"/>
          <w:color w:val="6A9955"/>
          <w:sz w:val="21"/>
          <w:szCs w:val="21"/>
          <w:lang w:eastAsia="en-GB"/>
        </w:rPr>
        <w:t xml:space="preserve">: list &gt;&gt; list of strings, which contains the </w:t>
      </w:r>
      <w:proofErr w:type="spellStart"/>
      <w:r w:rsidRPr="008C2334">
        <w:rPr>
          <w:rFonts w:ascii="Consolas" w:eastAsia="Times New Roman" w:hAnsi="Consolas" w:cs="Times New Roman"/>
          <w:color w:val="6A9955"/>
          <w:sz w:val="21"/>
          <w:szCs w:val="21"/>
          <w:lang w:eastAsia="en-GB"/>
        </w:rPr>
        <w:t>aguments</w:t>
      </w:r>
      <w:proofErr w:type="spellEnd"/>
      <w:r w:rsidRPr="008C2334">
        <w:rPr>
          <w:rFonts w:ascii="Consolas" w:eastAsia="Times New Roman" w:hAnsi="Consolas" w:cs="Times New Roman"/>
          <w:color w:val="6A9955"/>
          <w:sz w:val="21"/>
          <w:szCs w:val="21"/>
          <w:lang w:eastAsia="en-GB"/>
        </w:rPr>
        <w:t xml:space="preserve"> that we need to read from the topic.</w:t>
      </w:r>
    </w:p>
    <w:p w14:paraId="33ACEEA6"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
    <w:p w14:paraId="0C4C1DDD"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5F226CA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Returns:</w:t>
      </w:r>
    </w:p>
    <w:p w14:paraId="46AFBD9A"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5F09A2D9"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w:t>
      </w:r>
    </w:p>
    <w:p w14:paraId="0FB939E0"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4FEDEE16"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Return a list of the </w:t>
      </w:r>
      <w:proofErr w:type="spellStart"/>
      <w:r w:rsidRPr="008C2334">
        <w:rPr>
          <w:rFonts w:ascii="Consolas" w:eastAsia="Times New Roman" w:hAnsi="Consolas" w:cs="Times New Roman"/>
          <w:color w:val="6A9955"/>
          <w:sz w:val="21"/>
          <w:szCs w:val="21"/>
          <w:lang w:eastAsia="en-GB"/>
        </w:rPr>
        <w:t>readed</w:t>
      </w:r>
      <w:proofErr w:type="spellEnd"/>
      <w:r w:rsidRPr="008C2334">
        <w:rPr>
          <w:rFonts w:ascii="Consolas" w:eastAsia="Times New Roman" w:hAnsi="Consolas" w:cs="Times New Roman"/>
          <w:color w:val="6A9955"/>
          <w:sz w:val="21"/>
          <w:szCs w:val="21"/>
          <w:lang w:eastAsia="en-GB"/>
        </w:rPr>
        <w:t xml:space="preserve"> values from each argument.</w:t>
      </w:r>
    </w:p>
    <w:p w14:paraId="75D3A62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If we have only one argument, it returns the value of this </w:t>
      </w:r>
      <w:proofErr w:type="spellStart"/>
      <w:r w:rsidRPr="008C2334">
        <w:rPr>
          <w:rFonts w:ascii="Consolas" w:eastAsia="Times New Roman" w:hAnsi="Consolas" w:cs="Times New Roman"/>
          <w:color w:val="6A9955"/>
          <w:sz w:val="21"/>
          <w:szCs w:val="21"/>
          <w:lang w:eastAsia="en-GB"/>
        </w:rPr>
        <w:t>agument</w:t>
      </w:r>
      <w:proofErr w:type="spellEnd"/>
      <w:r w:rsidRPr="008C2334">
        <w:rPr>
          <w:rFonts w:ascii="Consolas" w:eastAsia="Times New Roman" w:hAnsi="Consolas" w:cs="Times New Roman"/>
          <w:color w:val="6A9955"/>
          <w:sz w:val="21"/>
          <w:szCs w:val="21"/>
          <w:lang w:eastAsia="en-GB"/>
        </w:rPr>
        <w:t xml:space="preserve"> only, not a list.</w:t>
      </w:r>
    </w:p>
    <w:p w14:paraId="539ABA34"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w:t>
      </w:r>
    </w:p>
    <w:p w14:paraId="71E63D05"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6A9955"/>
          <w:sz w:val="21"/>
          <w:szCs w:val="21"/>
          <w:lang w:eastAsia="en-GB"/>
        </w:rPr>
        <w:t>#rospy.init_node('FX_ROS_Subscriber')</w:t>
      </w:r>
    </w:p>
    <w:p w14:paraId="28BFEABE"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659D53A9"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msg</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4EC9B0"/>
          <w:sz w:val="21"/>
          <w:szCs w:val="21"/>
          <w:lang w:eastAsia="en-GB"/>
        </w:rPr>
        <w:t>rospy</w:t>
      </w:r>
      <w:r w:rsidRPr="008C2334">
        <w:rPr>
          <w:rFonts w:ascii="Consolas" w:eastAsia="Times New Roman" w:hAnsi="Consolas" w:cs="Times New Roman"/>
          <w:color w:val="CCCCCC"/>
          <w:sz w:val="21"/>
          <w:szCs w:val="21"/>
          <w:lang w:eastAsia="en-GB"/>
        </w:rPr>
        <w:t>.wait_for_message</w:t>
      </w:r>
      <w:proofErr w:type="spellEnd"/>
      <w:r w:rsidRPr="008C2334">
        <w:rPr>
          <w:rFonts w:ascii="Consolas" w:eastAsia="Times New Roman" w:hAnsi="Consolas" w:cs="Times New Roman"/>
          <w:color w:val="CCCCCC"/>
          <w:sz w:val="21"/>
          <w:szCs w:val="21"/>
          <w:lang w:eastAsia="en-GB"/>
        </w:rPr>
        <w:t>(</w:t>
      </w:r>
      <w:proofErr w:type="spellStart"/>
      <w:r w:rsidRPr="008C2334">
        <w:rPr>
          <w:rFonts w:ascii="Consolas" w:eastAsia="Times New Roman" w:hAnsi="Consolas" w:cs="Times New Roman"/>
          <w:color w:val="9CDCFE"/>
          <w:sz w:val="21"/>
          <w:szCs w:val="21"/>
          <w:lang w:eastAsia="en-GB"/>
        </w:rPr>
        <w:t>topic_name</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type</w:t>
      </w:r>
      <w:r w:rsidRPr="008C2334">
        <w:rPr>
          <w:rFonts w:ascii="Consolas" w:eastAsia="Times New Roman" w:hAnsi="Consolas" w:cs="Times New Roman"/>
          <w:color w:val="CCCCCC"/>
          <w:sz w:val="21"/>
          <w:szCs w:val="21"/>
          <w:lang w:eastAsia="en-GB"/>
        </w:rPr>
        <w:t>)</w:t>
      </w:r>
    </w:p>
    <w:p w14:paraId="5F9F7606"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value</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p>
    <w:p w14:paraId="037FB926"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55EE88AC"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if</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DCDCAA"/>
          <w:sz w:val="21"/>
          <w:szCs w:val="21"/>
          <w:lang w:eastAsia="en-GB"/>
        </w:rPr>
        <w:t>len</w:t>
      </w:r>
      <w:proofErr w:type="spellEnd"/>
      <w:r w:rsidRPr="008C2334">
        <w:rPr>
          <w:rFonts w:ascii="Consolas" w:eastAsia="Times New Roman" w:hAnsi="Consolas" w:cs="Times New Roman"/>
          <w:color w:val="CCCCCC"/>
          <w:sz w:val="21"/>
          <w:szCs w:val="21"/>
          <w:lang w:eastAsia="en-GB"/>
        </w:rPr>
        <w:t>(</w:t>
      </w:r>
      <w:proofErr w:type="spellStart"/>
      <w:r w:rsidRPr="008C2334">
        <w:rPr>
          <w:rFonts w:ascii="Consolas" w:eastAsia="Times New Roman" w:hAnsi="Consolas" w:cs="Times New Roman"/>
          <w:color w:val="9CDCFE"/>
          <w:sz w:val="21"/>
          <w:szCs w:val="21"/>
          <w:lang w:eastAsia="en-GB"/>
        </w:rPr>
        <w:t>msg_args</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B5CEA8"/>
          <w:sz w:val="21"/>
          <w:szCs w:val="21"/>
          <w:lang w:eastAsia="en-GB"/>
        </w:rPr>
        <w:t>1</w:t>
      </w:r>
      <w:r w:rsidRPr="008C2334">
        <w:rPr>
          <w:rFonts w:ascii="Consolas" w:eastAsia="Times New Roman" w:hAnsi="Consolas" w:cs="Times New Roman"/>
          <w:color w:val="CCCCCC"/>
          <w:sz w:val="21"/>
          <w:szCs w:val="21"/>
          <w:lang w:eastAsia="en-GB"/>
        </w:rPr>
        <w:t>:</w:t>
      </w:r>
    </w:p>
    <w:p w14:paraId="3AFE0C38"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value</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DCDCAA"/>
          <w:sz w:val="21"/>
          <w:szCs w:val="21"/>
          <w:lang w:eastAsia="en-GB"/>
        </w:rPr>
        <w:t>getattr</w:t>
      </w:r>
      <w:proofErr w:type="spellEnd"/>
      <w:r w:rsidRPr="008C2334">
        <w:rPr>
          <w:rFonts w:ascii="Consolas" w:eastAsia="Times New Roman" w:hAnsi="Consolas" w:cs="Times New Roman"/>
          <w:color w:val="CCCCCC"/>
          <w:sz w:val="21"/>
          <w:szCs w:val="21"/>
          <w:lang w:eastAsia="en-GB"/>
        </w:rPr>
        <w:t>(</w:t>
      </w:r>
      <w:proofErr w:type="spellStart"/>
      <w:r w:rsidRPr="008C2334">
        <w:rPr>
          <w:rFonts w:ascii="Consolas" w:eastAsia="Times New Roman" w:hAnsi="Consolas" w:cs="Times New Roman"/>
          <w:color w:val="9CDCFE"/>
          <w:sz w:val="21"/>
          <w:szCs w:val="21"/>
          <w:lang w:eastAsia="en-GB"/>
        </w:rPr>
        <w:t>msg</w:t>
      </w:r>
      <w:proofErr w:type="spellEnd"/>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msg_args</w:t>
      </w:r>
      <w:proofErr w:type="spellEnd"/>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B5CEA8"/>
          <w:sz w:val="21"/>
          <w:szCs w:val="21"/>
          <w:lang w:eastAsia="en-GB"/>
        </w:rPr>
        <w:t>0</w:t>
      </w:r>
      <w:r w:rsidRPr="008C2334">
        <w:rPr>
          <w:rFonts w:ascii="Consolas" w:eastAsia="Times New Roman" w:hAnsi="Consolas" w:cs="Times New Roman"/>
          <w:color w:val="CCCCCC"/>
          <w:sz w:val="21"/>
          <w:szCs w:val="21"/>
          <w:lang w:eastAsia="en-GB"/>
        </w:rPr>
        <w:t>])</w:t>
      </w:r>
    </w:p>
    <w:p w14:paraId="3F27A31A"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else</w:t>
      </w:r>
      <w:r w:rsidRPr="008C2334">
        <w:rPr>
          <w:rFonts w:ascii="Consolas" w:eastAsia="Times New Roman" w:hAnsi="Consolas" w:cs="Times New Roman"/>
          <w:color w:val="CCCCCC"/>
          <w:sz w:val="21"/>
          <w:szCs w:val="21"/>
          <w:lang w:eastAsia="en-GB"/>
        </w:rPr>
        <w:t>:</w:t>
      </w:r>
    </w:p>
    <w:p w14:paraId="6EA8DF5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for</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i</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in</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msg_args</w:t>
      </w:r>
      <w:proofErr w:type="spellEnd"/>
      <w:r w:rsidRPr="008C2334">
        <w:rPr>
          <w:rFonts w:ascii="Consolas" w:eastAsia="Times New Roman" w:hAnsi="Consolas" w:cs="Times New Roman"/>
          <w:color w:val="CCCCCC"/>
          <w:sz w:val="21"/>
          <w:szCs w:val="21"/>
          <w:lang w:eastAsia="en-GB"/>
        </w:rPr>
        <w:t>:</w:t>
      </w:r>
    </w:p>
    <w:p w14:paraId="5F8D87C3"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value</w:t>
      </w:r>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DCDCAA"/>
          <w:sz w:val="21"/>
          <w:szCs w:val="21"/>
          <w:lang w:eastAsia="en-GB"/>
        </w:rPr>
        <w:t>append</w:t>
      </w:r>
      <w:proofErr w:type="spellEnd"/>
      <w:r w:rsidRPr="008C2334">
        <w:rPr>
          <w:rFonts w:ascii="Consolas" w:eastAsia="Times New Roman" w:hAnsi="Consolas" w:cs="Times New Roman"/>
          <w:color w:val="CCCCCC"/>
          <w:sz w:val="21"/>
          <w:szCs w:val="21"/>
          <w:lang w:eastAsia="en-GB"/>
        </w:rPr>
        <w:t>(</w:t>
      </w:r>
      <w:proofErr w:type="spellStart"/>
      <w:r w:rsidRPr="008C2334">
        <w:rPr>
          <w:rFonts w:ascii="Consolas" w:eastAsia="Times New Roman" w:hAnsi="Consolas" w:cs="Times New Roman"/>
          <w:color w:val="DCDCAA"/>
          <w:sz w:val="21"/>
          <w:szCs w:val="21"/>
          <w:lang w:eastAsia="en-GB"/>
        </w:rPr>
        <w:t>getattr</w:t>
      </w:r>
      <w:proofErr w:type="spellEnd"/>
      <w:r w:rsidRPr="008C2334">
        <w:rPr>
          <w:rFonts w:ascii="Consolas" w:eastAsia="Times New Roman" w:hAnsi="Consolas" w:cs="Times New Roman"/>
          <w:color w:val="CCCCCC"/>
          <w:sz w:val="21"/>
          <w:szCs w:val="21"/>
          <w:lang w:eastAsia="en-GB"/>
        </w:rPr>
        <w:t>(</w:t>
      </w:r>
      <w:proofErr w:type="spellStart"/>
      <w:r w:rsidRPr="008C2334">
        <w:rPr>
          <w:rFonts w:ascii="Consolas" w:eastAsia="Times New Roman" w:hAnsi="Consolas" w:cs="Times New Roman"/>
          <w:color w:val="9CDCFE"/>
          <w:sz w:val="21"/>
          <w:szCs w:val="21"/>
          <w:lang w:eastAsia="en-GB"/>
        </w:rPr>
        <w:t>msg</w:t>
      </w:r>
      <w:proofErr w:type="spellEnd"/>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i</w:t>
      </w:r>
      <w:proofErr w:type="spellEnd"/>
      <w:r w:rsidRPr="008C2334">
        <w:rPr>
          <w:rFonts w:ascii="Consolas" w:eastAsia="Times New Roman" w:hAnsi="Consolas" w:cs="Times New Roman"/>
          <w:color w:val="CCCCCC"/>
          <w:sz w:val="21"/>
          <w:szCs w:val="21"/>
          <w:lang w:eastAsia="en-GB"/>
        </w:rPr>
        <w:t>))</w:t>
      </w:r>
    </w:p>
    <w:p w14:paraId="539E3EA5"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78D634FA"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return</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value</w:t>
      </w:r>
    </w:p>
    <w:p w14:paraId="22762B4D" w14:textId="3E376BEA" w:rsidR="008C2334" w:rsidRDefault="008C2334"/>
    <w:p w14:paraId="7F97510B" w14:textId="6B0D1DC3" w:rsidR="008C2334" w:rsidRPr="008C2334" w:rsidRDefault="008C2334" w:rsidP="008C2334">
      <w:pPr>
        <w:pStyle w:val="Heading3"/>
      </w:pPr>
      <w:bookmarkStart w:id="98" w:name="_Toc138925325"/>
      <w:r>
        <w:lastRenderedPageBreak/>
        <w:t>9.1.2</w:t>
      </w:r>
      <w:r>
        <w:tab/>
        <w:t>Call a ROS-Service</w:t>
      </w:r>
      <w:bookmarkEnd w:id="98"/>
    </w:p>
    <w:p w14:paraId="04B48D04" w14:textId="5D3186E6"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569CD6"/>
          <w:sz w:val="21"/>
          <w:szCs w:val="21"/>
          <w:lang w:eastAsia="en-GB"/>
        </w:rPr>
        <w:t>def</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DCDCAA"/>
          <w:sz w:val="21"/>
          <w:szCs w:val="21"/>
          <w:lang w:eastAsia="en-GB"/>
        </w:rPr>
        <w:t>Call_Aservice</w:t>
      </w:r>
      <w:proofErr w:type="spellEnd"/>
      <w:r w:rsidRPr="008C2334">
        <w:rPr>
          <w:rFonts w:ascii="Consolas" w:eastAsia="Times New Roman" w:hAnsi="Consolas" w:cs="Times New Roman"/>
          <w:color w:val="CCCCCC"/>
          <w:sz w:val="21"/>
          <w:szCs w:val="21"/>
          <w:lang w:eastAsia="en-GB"/>
        </w:rPr>
        <w:t>(</w:t>
      </w:r>
      <w:proofErr w:type="spellStart"/>
      <w:r w:rsidRPr="008C2334">
        <w:rPr>
          <w:rFonts w:ascii="Consolas" w:eastAsia="Times New Roman" w:hAnsi="Consolas" w:cs="Times New Roman"/>
          <w:color w:val="9CDCFE"/>
          <w:sz w:val="21"/>
          <w:szCs w:val="21"/>
          <w:lang w:eastAsia="en-GB"/>
        </w:rPr>
        <w:t>service_name</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type</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request_name</w:t>
      </w:r>
      <w:proofErr w:type="spellEnd"/>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569CD6"/>
          <w:sz w:val="21"/>
          <w:szCs w:val="21"/>
          <w:lang w:eastAsia="en-GB"/>
        </w:rPr>
        <w:t>None</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req_args</w:t>
      </w:r>
      <w:proofErr w:type="spellEnd"/>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569CD6"/>
          <w:sz w:val="21"/>
          <w:szCs w:val="21"/>
          <w:lang w:eastAsia="en-GB"/>
        </w:rPr>
        <w:t>None</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should_return</w:t>
      </w:r>
      <w:proofErr w:type="spellEnd"/>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569CD6"/>
          <w:sz w:val="21"/>
          <w:szCs w:val="21"/>
          <w:lang w:eastAsia="en-GB"/>
        </w:rPr>
        <w:t>None</w:t>
      </w:r>
      <w:r w:rsidRPr="008C2334">
        <w:rPr>
          <w:rFonts w:ascii="Consolas" w:eastAsia="Times New Roman" w:hAnsi="Consolas" w:cs="Times New Roman"/>
          <w:color w:val="CCCCCC"/>
          <w:sz w:val="21"/>
          <w:szCs w:val="21"/>
          <w:lang w:eastAsia="en-GB"/>
        </w:rPr>
        <w:t>):</w:t>
      </w:r>
    </w:p>
    <w:p w14:paraId="1D929391"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6A9955"/>
          <w:sz w:val="21"/>
          <w:szCs w:val="21"/>
          <w:lang w:eastAsia="en-GB"/>
        </w:rPr>
        <w:t>"""</w:t>
      </w:r>
    </w:p>
    <w:p w14:paraId="1B33F599" w14:textId="1C89F7F4"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8C2334">
        <w:rPr>
          <w:rFonts w:ascii="Consolas" w:eastAsia="Times New Roman" w:hAnsi="Consolas" w:cs="Times New Roman"/>
          <w:color w:val="6A9955"/>
          <w:sz w:val="21"/>
          <w:szCs w:val="21"/>
          <w:lang w:eastAsia="en-GB"/>
        </w:rPr>
        <w:t>Paramters</w:t>
      </w:r>
      <w:proofErr w:type="spellEnd"/>
      <w:r w:rsidRPr="008C2334">
        <w:rPr>
          <w:rFonts w:ascii="Consolas" w:eastAsia="Times New Roman" w:hAnsi="Consolas" w:cs="Times New Roman"/>
          <w:color w:val="6A9955"/>
          <w:sz w:val="21"/>
          <w:szCs w:val="21"/>
          <w:lang w:eastAsia="en-GB"/>
        </w:rPr>
        <w:t>:</w:t>
      </w:r>
    </w:p>
    <w:p w14:paraId="46D44B50" w14:textId="73FA1D76"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roofErr w:type="spellStart"/>
      <w:r w:rsidRPr="008C2334">
        <w:rPr>
          <w:rFonts w:ascii="Consolas" w:eastAsia="Times New Roman" w:hAnsi="Consolas" w:cs="Times New Roman"/>
          <w:color w:val="6A9955"/>
          <w:sz w:val="21"/>
          <w:szCs w:val="21"/>
          <w:lang w:eastAsia="en-GB"/>
        </w:rPr>
        <w:t>service_name</w:t>
      </w:r>
      <w:proofErr w:type="spellEnd"/>
      <w:r w:rsidRPr="008C2334">
        <w:rPr>
          <w:rFonts w:ascii="Consolas" w:eastAsia="Times New Roman" w:hAnsi="Consolas" w:cs="Times New Roman"/>
          <w:color w:val="6A9955"/>
          <w:sz w:val="21"/>
          <w:szCs w:val="21"/>
          <w:lang w:eastAsia="en-GB"/>
        </w:rPr>
        <w:t xml:space="preserve">: str    </w:t>
      </w:r>
    </w:p>
    <w:p w14:paraId="706E8BEE" w14:textId="649F5516"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type: </w:t>
      </w:r>
      <w:proofErr w:type="spellStart"/>
      <w:r w:rsidRPr="008C2334">
        <w:rPr>
          <w:rFonts w:ascii="Consolas" w:eastAsia="Times New Roman" w:hAnsi="Consolas" w:cs="Times New Roman"/>
          <w:color w:val="6A9955"/>
          <w:sz w:val="21"/>
          <w:szCs w:val="21"/>
          <w:lang w:eastAsia="en-GB"/>
        </w:rPr>
        <w:t>srv</w:t>
      </w:r>
      <w:proofErr w:type="spellEnd"/>
    </w:p>
    <w:p w14:paraId="4E2C687C" w14:textId="43BF1D6D"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roofErr w:type="spellStart"/>
      <w:r w:rsidRPr="008C2334">
        <w:rPr>
          <w:rFonts w:ascii="Consolas" w:eastAsia="Times New Roman" w:hAnsi="Consolas" w:cs="Times New Roman"/>
          <w:color w:val="6A9955"/>
          <w:sz w:val="21"/>
          <w:szCs w:val="21"/>
          <w:lang w:eastAsia="en-GB"/>
        </w:rPr>
        <w:t>request_name</w:t>
      </w:r>
      <w:proofErr w:type="spellEnd"/>
      <w:r w:rsidRPr="008C2334">
        <w:rPr>
          <w:rFonts w:ascii="Consolas" w:eastAsia="Times New Roman" w:hAnsi="Consolas" w:cs="Times New Roman"/>
          <w:color w:val="6A9955"/>
          <w:sz w:val="21"/>
          <w:szCs w:val="21"/>
          <w:lang w:eastAsia="en-GB"/>
        </w:rPr>
        <w:t>: None (</w:t>
      </w:r>
      <w:proofErr w:type="spellStart"/>
      <w:r w:rsidRPr="008C2334">
        <w:rPr>
          <w:rFonts w:ascii="Consolas" w:eastAsia="Times New Roman" w:hAnsi="Consolas" w:cs="Times New Roman"/>
          <w:color w:val="6A9955"/>
          <w:sz w:val="21"/>
          <w:szCs w:val="21"/>
          <w:lang w:eastAsia="en-GB"/>
        </w:rPr>
        <w:t>srv</w:t>
      </w:r>
      <w:proofErr w:type="spellEnd"/>
      <w:r w:rsidRPr="008C2334">
        <w:rPr>
          <w:rFonts w:ascii="Consolas" w:eastAsia="Times New Roman" w:hAnsi="Consolas" w:cs="Times New Roman"/>
          <w:color w:val="6A9955"/>
          <w:sz w:val="21"/>
          <w:szCs w:val="21"/>
          <w:lang w:eastAsia="en-GB"/>
        </w:rPr>
        <w:t>)</w:t>
      </w:r>
    </w:p>
    <w:p w14:paraId="6481B261" w14:textId="149DC5C4"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roofErr w:type="spellStart"/>
      <w:r w:rsidRPr="008C2334">
        <w:rPr>
          <w:rFonts w:ascii="Consolas" w:eastAsia="Times New Roman" w:hAnsi="Consolas" w:cs="Times New Roman"/>
          <w:color w:val="6A9955"/>
          <w:sz w:val="21"/>
          <w:szCs w:val="21"/>
          <w:lang w:eastAsia="en-GB"/>
        </w:rPr>
        <w:t>req_args</w:t>
      </w:r>
      <w:proofErr w:type="spellEnd"/>
      <w:r w:rsidRPr="008C2334">
        <w:rPr>
          <w:rFonts w:ascii="Consolas" w:eastAsia="Times New Roman" w:hAnsi="Consolas" w:cs="Times New Roman"/>
          <w:color w:val="6A9955"/>
          <w:sz w:val="21"/>
          <w:szCs w:val="21"/>
          <w:lang w:eastAsia="en-GB"/>
        </w:rPr>
        <w:t>: None (dictionary) ex. {'</w:t>
      </w:r>
      <w:proofErr w:type="spellStart"/>
      <w:r w:rsidRPr="008C2334">
        <w:rPr>
          <w:rFonts w:ascii="Consolas" w:eastAsia="Times New Roman" w:hAnsi="Consolas" w:cs="Times New Roman"/>
          <w:color w:val="6A9955"/>
          <w:sz w:val="21"/>
          <w:szCs w:val="21"/>
          <w:lang w:eastAsia="en-GB"/>
        </w:rPr>
        <w:t>positon</w:t>
      </w:r>
      <w:proofErr w:type="spellEnd"/>
      <w:r w:rsidRPr="008C2334">
        <w:rPr>
          <w:rFonts w:ascii="Consolas" w:eastAsia="Times New Roman" w:hAnsi="Consolas" w:cs="Times New Roman"/>
          <w:color w:val="6A9955"/>
          <w:sz w:val="21"/>
          <w:szCs w:val="21"/>
          <w:lang w:eastAsia="en-GB"/>
        </w:rPr>
        <w:t xml:space="preserve">': 210, 'id': 11, 'value': False} </w:t>
      </w:r>
    </w:p>
    <w:p w14:paraId="5EA53191"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roofErr w:type="spellStart"/>
      <w:r w:rsidRPr="008C2334">
        <w:rPr>
          <w:rFonts w:ascii="Consolas" w:eastAsia="Times New Roman" w:hAnsi="Consolas" w:cs="Times New Roman"/>
          <w:color w:val="6A9955"/>
          <w:sz w:val="21"/>
          <w:szCs w:val="21"/>
          <w:lang w:eastAsia="en-GB"/>
        </w:rPr>
        <w:t>should_return</w:t>
      </w:r>
      <w:proofErr w:type="spellEnd"/>
      <w:r w:rsidRPr="008C2334">
        <w:rPr>
          <w:rFonts w:ascii="Consolas" w:eastAsia="Times New Roman" w:hAnsi="Consolas" w:cs="Times New Roman"/>
          <w:color w:val="6A9955"/>
          <w:sz w:val="21"/>
          <w:szCs w:val="21"/>
          <w:lang w:eastAsia="en-GB"/>
        </w:rPr>
        <w:t xml:space="preserve"> ?: None (int) &gt;&gt; is set to </w:t>
      </w:r>
      <w:proofErr w:type="gramStart"/>
      <w:r w:rsidRPr="008C2334">
        <w:rPr>
          <w:rFonts w:ascii="Consolas" w:eastAsia="Times New Roman" w:hAnsi="Consolas" w:cs="Times New Roman"/>
          <w:color w:val="6A9955"/>
          <w:sz w:val="21"/>
          <w:szCs w:val="21"/>
          <w:lang w:eastAsia="en-GB"/>
        </w:rPr>
        <w:t>1, if</w:t>
      </w:r>
      <w:proofErr w:type="gramEnd"/>
      <w:r w:rsidRPr="008C2334">
        <w:rPr>
          <w:rFonts w:ascii="Consolas" w:eastAsia="Times New Roman" w:hAnsi="Consolas" w:cs="Times New Roman"/>
          <w:color w:val="6A9955"/>
          <w:sz w:val="21"/>
          <w:szCs w:val="21"/>
          <w:lang w:eastAsia="en-GB"/>
        </w:rPr>
        <w:t xml:space="preserve"> you want to return the </w:t>
      </w:r>
      <w:proofErr w:type="spellStart"/>
      <w:r w:rsidRPr="008C2334">
        <w:rPr>
          <w:rFonts w:ascii="Consolas" w:eastAsia="Times New Roman" w:hAnsi="Consolas" w:cs="Times New Roman"/>
          <w:color w:val="6A9955"/>
          <w:sz w:val="21"/>
          <w:szCs w:val="21"/>
          <w:lang w:eastAsia="en-GB"/>
        </w:rPr>
        <w:t>reponse</w:t>
      </w:r>
      <w:proofErr w:type="spellEnd"/>
      <w:r w:rsidRPr="008C2334">
        <w:rPr>
          <w:rFonts w:ascii="Consolas" w:eastAsia="Times New Roman" w:hAnsi="Consolas" w:cs="Times New Roman"/>
          <w:color w:val="6A9955"/>
          <w:sz w:val="21"/>
          <w:szCs w:val="21"/>
          <w:lang w:eastAsia="en-GB"/>
        </w:rPr>
        <w:t xml:space="preserve"> of the service.</w:t>
      </w:r>
    </w:p>
    <w:p w14:paraId="6DF30654" w14:textId="03B8A5EE"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t>
      </w:r>
    </w:p>
    <w:p w14:paraId="75D0D3BA" w14:textId="5DC25800"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Returns:</w:t>
      </w:r>
    </w:p>
    <w:p w14:paraId="67578040"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w:t>
      </w:r>
    </w:p>
    <w:p w14:paraId="22E016D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09D98FDA"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If </w:t>
      </w:r>
      <w:proofErr w:type="spellStart"/>
      <w:r w:rsidRPr="008C2334">
        <w:rPr>
          <w:rFonts w:ascii="Consolas" w:eastAsia="Times New Roman" w:hAnsi="Consolas" w:cs="Times New Roman"/>
          <w:color w:val="6A9955"/>
          <w:sz w:val="21"/>
          <w:szCs w:val="21"/>
          <w:lang w:eastAsia="en-GB"/>
        </w:rPr>
        <w:t>should_return</w:t>
      </w:r>
      <w:proofErr w:type="spellEnd"/>
      <w:r w:rsidRPr="008C2334">
        <w:rPr>
          <w:rFonts w:ascii="Consolas" w:eastAsia="Times New Roman" w:hAnsi="Consolas" w:cs="Times New Roman"/>
          <w:color w:val="6A9955"/>
          <w:sz w:val="21"/>
          <w:szCs w:val="21"/>
          <w:lang w:eastAsia="en-GB"/>
        </w:rPr>
        <w:t xml:space="preserve"> is set to 1, the function is going to return the response of the service.</w:t>
      </w:r>
    </w:p>
    <w:p w14:paraId="7A704BD3"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Otherwise, the function should only call the service to do a certain action with no return.</w:t>
      </w:r>
    </w:p>
    <w:p w14:paraId="16306574" w14:textId="03B6EF3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w:t>
      </w:r>
    </w:p>
    <w:p w14:paraId="59B0C424"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try</w:t>
      </w:r>
      <w:r w:rsidRPr="008C2334">
        <w:rPr>
          <w:rFonts w:ascii="Consolas" w:eastAsia="Times New Roman" w:hAnsi="Consolas" w:cs="Times New Roman"/>
          <w:color w:val="CCCCCC"/>
          <w:sz w:val="21"/>
          <w:szCs w:val="21"/>
          <w:lang w:eastAsia="en-GB"/>
        </w:rPr>
        <w:t>:</w:t>
      </w:r>
    </w:p>
    <w:p w14:paraId="6D619156"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4EC9B0"/>
          <w:sz w:val="21"/>
          <w:szCs w:val="21"/>
          <w:lang w:eastAsia="en-GB"/>
        </w:rPr>
        <w:t>rospy</w:t>
      </w:r>
      <w:r w:rsidRPr="008C2334">
        <w:rPr>
          <w:rFonts w:ascii="Consolas" w:eastAsia="Times New Roman" w:hAnsi="Consolas" w:cs="Times New Roman"/>
          <w:color w:val="CCCCCC"/>
          <w:sz w:val="21"/>
          <w:szCs w:val="21"/>
          <w:lang w:eastAsia="en-GB"/>
        </w:rPr>
        <w:t>.wait_for_service</w:t>
      </w:r>
      <w:proofErr w:type="spellEnd"/>
      <w:r w:rsidRPr="008C2334">
        <w:rPr>
          <w:rFonts w:ascii="Consolas" w:eastAsia="Times New Roman" w:hAnsi="Consolas" w:cs="Times New Roman"/>
          <w:color w:val="CCCCCC"/>
          <w:sz w:val="21"/>
          <w:szCs w:val="21"/>
          <w:lang w:eastAsia="en-GB"/>
        </w:rPr>
        <w:t>(</w:t>
      </w:r>
      <w:proofErr w:type="spellStart"/>
      <w:r w:rsidRPr="008C2334">
        <w:rPr>
          <w:rFonts w:ascii="Consolas" w:eastAsia="Times New Roman" w:hAnsi="Consolas" w:cs="Times New Roman"/>
          <w:color w:val="9CDCFE"/>
          <w:sz w:val="21"/>
          <w:szCs w:val="21"/>
          <w:lang w:eastAsia="en-GB"/>
        </w:rPr>
        <w:t>service_name</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B5CEA8"/>
          <w:sz w:val="21"/>
          <w:szCs w:val="21"/>
          <w:lang w:eastAsia="en-GB"/>
        </w:rPr>
        <w:t>2</w:t>
      </w:r>
      <w:r w:rsidRPr="008C2334">
        <w:rPr>
          <w:rFonts w:ascii="Consolas" w:eastAsia="Times New Roman" w:hAnsi="Consolas" w:cs="Times New Roman"/>
          <w:color w:val="CCCCCC"/>
          <w:sz w:val="21"/>
          <w:szCs w:val="21"/>
          <w:lang w:eastAsia="en-GB"/>
        </w:rPr>
        <w:t>)</w:t>
      </w:r>
    </w:p>
    <w:p w14:paraId="53117E89"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except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4EC9B0"/>
          <w:sz w:val="21"/>
          <w:szCs w:val="21"/>
          <w:lang w:eastAsia="en-GB"/>
        </w:rPr>
        <w:t>rospy</w:t>
      </w:r>
      <w:r w:rsidRPr="008C2334">
        <w:rPr>
          <w:rFonts w:ascii="Consolas" w:eastAsia="Times New Roman" w:hAnsi="Consolas" w:cs="Times New Roman"/>
          <w:color w:val="CCCCCC"/>
          <w:sz w:val="21"/>
          <w:szCs w:val="21"/>
          <w:lang w:eastAsia="en-GB"/>
        </w:rPr>
        <w:t>.ServiceException</w:t>
      </w:r>
      <w:proofErr w:type="spellEnd"/>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4EC9B0"/>
          <w:sz w:val="21"/>
          <w:szCs w:val="21"/>
          <w:lang w:eastAsia="en-GB"/>
        </w:rPr>
        <w:t>rospy</w:t>
      </w:r>
      <w:r w:rsidRPr="008C2334">
        <w:rPr>
          <w:rFonts w:ascii="Consolas" w:eastAsia="Times New Roman" w:hAnsi="Consolas" w:cs="Times New Roman"/>
          <w:color w:val="CCCCCC"/>
          <w:sz w:val="21"/>
          <w:szCs w:val="21"/>
          <w:lang w:eastAsia="en-GB"/>
        </w:rPr>
        <w:t>.ROSException</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as</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e</w:t>
      </w:r>
      <w:r w:rsidRPr="008C2334">
        <w:rPr>
          <w:rFonts w:ascii="Consolas" w:eastAsia="Times New Roman" w:hAnsi="Consolas" w:cs="Times New Roman"/>
          <w:color w:val="CCCCCC"/>
          <w:sz w:val="21"/>
          <w:szCs w:val="21"/>
          <w:lang w:eastAsia="en-GB"/>
        </w:rPr>
        <w:t>:</w:t>
      </w:r>
    </w:p>
    <w:p w14:paraId="613035FE"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4EC9B0"/>
          <w:sz w:val="21"/>
          <w:szCs w:val="21"/>
          <w:lang w:eastAsia="en-GB"/>
        </w:rPr>
        <w:t>rospy</w:t>
      </w:r>
      <w:r w:rsidRPr="008C2334">
        <w:rPr>
          <w:rFonts w:ascii="Consolas" w:eastAsia="Times New Roman" w:hAnsi="Consolas" w:cs="Times New Roman"/>
          <w:color w:val="CCCCCC"/>
          <w:sz w:val="21"/>
          <w:szCs w:val="21"/>
          <w:lang w:eastAsia="en-GB"/>
        </w:rPr>
        <w:t>.logerr</w:t>
      </w:r>
      <w:proofErr w:type="spellEnd"/>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CE9178"/>
          <w:sz w:val="21"/>
          <w:szCs w:val="21"/>
          <w:lang w:eastAsia="en-GB"/>
        </w:rPr>
        <w:t>"Timeout and the Service was not available : "</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4EC9B0"/>
          <w:sz w:val="21"/>
          <w:szCs w:val="21"/>
          <w:lang w:eastAsia="en-GB"/>
        </w:rPr>
        <w:t>str</w:t>
      </w:r>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9CDCFE"/>
          <w:sz w:val="21"/>
          <w:szCs w:val="21"/>
          <w:lang w:eastAsia="en-GB"/>
        </w:rPr>
        <w:t>e</w:t>
      </w:r>
      <w:r w:rsidRPr="008C2334">
        <w:rPr>
          <w:rFonts w:ascii="Consolas" w:eastAsia="Times New Roman" w:hAnsi="Consolas" w:cs="Times New Roman"/>
          <w:color w:val="CCCCCC"/>
          <w:sz w:val="21"/>
          <w:szCs w:val="21"/>
          <w:lang w:eastAsia="en-GB"/>
        </w:rPr>
        <w:t>))</w:t>
      </w:r>
    </w:p>
    <w:p w14:paraId="11944484"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return</w:t>
      </w:r>
      <w:r w:rsidRPr="008C2334">
        <w:rPr>
          <w:rFonts w:ascii="Consolas" w:eastAsia="Times New Roman" w:hAnsi="Consolas" w:cs="Times New Roman"/>
          <w:color w:val="CCCCCC"/>
          <w:sz w:val="21"/>
          <w:szCs w:val="21"/>
          <w:lang w:eastAsia="en-GB"/>
        </w:rPr>
        <w:t xml:space="preserve"> RobotState()</w:t>
      </w:r>
    </w:p>
    <w:p w14:paraId="00153D5F"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
    <w:p w14:paraId="49E00894"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try</w:t>
      </w:r>
      <w:r w:rsidRPr="008C2334">
        <w:rPr>
          <w:rFonts w:ascii="Consolas" w:eastAsia="Times New Roman" w:hAnsi="Consolas" w:cs="Times New Roman"/>
          <w:color w:val="CCCCCC"/>
          <w:sz w:val="21"/>
          <w:szCs w:val="21"/>
          <w:lang w:eastAsia="en-GB"/>
        </w:rPr>
        <w:t>:</w:t>
      </w:r>
    </w:p>
    <w:p w14:paraId="32B5EFE8"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service_call</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4EC9B0"/>
          <w:sz w:val="21"/>
          <w:szCs w:val="21"/>
          <w:lang w:eastAsia="en-GB"/>
        </w:rPr>
        <w:t>rospy</w:t>
      </w:r>
      <w:r w:rsidRPr="008C2334">
        <w:rPr>
          <w:rFonts w:ascii="Consolas" w:eastAsia="Times New Roman" w:hAnsi="Consolas" w:cs="Times New Roman"/>
          <w:color w:val="CCCCCC"/>
          <w:sz w:val="21"/>
          <w:szCs w:val="21"/>
          <w:lang w:eastAsia="en-GB"/>
        </w:rPr>
        <w:t>.ServiceProxy</w:t>
      </w:r>
      <w:proofErr w:type="spellEnd"/>
      <w:r w:rsidRPr="008C2334">
        <w:rPr>
          <w:rFonts w:ascii="Consolas" w:eastAsia="Times New Roman" w:hAnsi="Consolas" w:cs="Times New Roman"/>
          <w:color w:val="CCCCCC"/>
          <w:sz w:val="21"/>
          <w:szCs w:val="21"/>
          <w:lang w:eastAsia="en-GB"/>
        </w:rPr>
        <w:t>(</w:t>
      </w:r>
      <w:proofErr w:type="spellStart"/>
      <w:r w:rsidRPr="008C2334">
        <w:rPr>
          <w:rFonts w:ascii="Consolas" w:eastAsia="Times New Roman" w:hAnsi="Consolas" w:cs="Times New Roman"/>
          <w:color w:val="9CDCFE"/>
          <w:sz w:val="21"/>
          <w:szCs w:val="21"/>
          <w:lang w:eastAsia="en-GB"/>
        </w:rPr>
        <w:t>service_name</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type</w:t>
      </w:r>
      <w:r w:rsidRPr="008C2334">
        <w:rPr>
          <w:rFonts w:ascii="Consolas" w:eastAsia="Times New Roman" w:hAnsi="Consolas" w:cs="Times New Roman"/>
          <w:color w:val="CCCCCC"/>
          <w:sz w:val="21"/>
          <w:szCs w:val="21"/>
          <w:lang w:eastAsia="en-GB"/>
        </w:rPr>
        <w:t>)</w:t>
      </w:r>
    </w:p>
    <w:p w14:paraId="08C16C1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7F5CEC98"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if</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request_name</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569CD6"/>
          <w:sz w:val="21"/>
          <w:szCs w:val="21"/>
          <w:lang w:eastAsia="en-GB"/>
        </w:rPr>
        <w:t>None</w:t>
      </w:r>
      <w:r w:rsidRPr="008C2334">
        <w:rPr>
          <w:rFonts w:ascii="Consolas" w:eastAsia="Times New Roman" w:hAnsi="Consolas" w:cs="Times New Roman"/>
          <w:color w:val="CCCCCC"/>
          <w:sz w:val="21"/>
          <w:szCs w:val="21"/>
          <w:lang w:eastAsia="en-GB"/>
        </w:rPr>
        <w:t>:</w:t>
      </w:r>
    </w:p>
    <w:p w14:paraId="2AED8A8A"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response</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service_call</w:t>
      </w:r>
      <w:proofErr w:type="spellEnd"/>
      <w:r w:rsidRPr="008C2334">
        <w:rPr>
          <w:rFonts w:ascii="Consolas" w:eastAsia="Times New Roman" w:hAnsi="Consolas" w:cs="Times New Roman"/>
          <w:color w:val="CCCCCC"/>
          <w:sz w:val="21"/>
          <w:szCs w:val="21"/>
          <w:lang w:eastAsia="en-GB"/>
        </w:rPr>
        <w:t>()</w:t>
      </w:r>
    </w:p>
    <w:p w14:paraId="75E8ABC4"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else</w:t>
      </w:r>
      <w:r w:rsidRPr="008C2334">
        <w:rPr>
          <w:rFonts w:ascii="Consolas" w:eastAsia="Times New Roman" w:hAnsi="Consolas" w:cs="Times New Roman"/>
          <w:color w:val="CCCCCC"/>
          <w:sz w:val="21"/>
          <w:szCs w:val="21"/>
          <w:lang w:eastAsia="en-GB"/>
        </w:rPr>
        <w:t>:</w:t>
      </w:r>
    </w:p>
    <w:p w14:paraId="7A128406"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request</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request_name</w:t>
      </w:r>
      <w:proofErr w:type="spellEnd"/>
      <w:r w:rsidRPr="008C2334">
        <w:rPr>
          <w:rFonts w:ascii="Consolas" w:eastAsia="Times New Roman" w:hAnsi="Consolas" w:cs="Times New Roman"/>
          <w:color w:val="CCCCCC"/>
          <w:sz w:val="21"/>
          <w:szCs w:val="21"/>
          <w:lang w:eastAsia="en-GB"/>
        </w:rPr>
        <w:t>()</w:t>
      </w:r>
    </w:p>
    <w:p w14:paraId="335FC3E8"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for</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key</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value</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in</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req_args</w:t>
      </w:r>
      <w:r w:rsidRPr="008C2334">
        <w:rPr>
          <w:rFonts w:ascii="Consolas" w:eastAsia="Times New Roman" w:hAnsi="Consolas" w:cs="Times New Roman"/>
          <w:color w:val="CCCCCC"/>
          <w:sz w:val="21"/>
          <w:szCs w:val="21"/>
          <w:lang w:eastAsia="en-GB"/>
        </w:rPr>
        <w:t>.items</w:t>
      </w:r>
      <w:proofErr w:type="spellEnd"/>
      <w:r w:rsidRPr="008C2334">
        <w:rPr>
          <w:rFonts w:ascii="Consolas" w:eastAsia="Times New Roman" w:hAnsi="Consolas" w:cs="Times New Roman"/>
          <w:color w:val="CCCCCC"/>
          <w:sz w:val="21"/>
          <w:szCs w:val="21"/>
          <w:lang w:eastAsia="en-GB"/>
        </w:rPr>
        <w:t>():</w:t>
      </w:r>
    </w:p>
    <w:p w14:paraId="7BEB5A25"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method</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DCDCAA"/>
          <w:sz w:val="21"/>
          <w:szCs w:val="21"/>
          <w:lang w:eastAsia="en-GB"/>
        </w:rPr>
        <w:t>setattr</w:t>
      </w:r>
      <w:proofErr w:type="spellEnd"/>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9CDCFE"/>
          <w:sz w:val="21"/>
          <w:szCs w:val="21"/>
          <w:lang w:eastAsia="en-GB"/>
        </w:rPr>
        <w:t>request</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key</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value</w:t>
      </w:r>
      <w:r w:rsidRPr="008C2334">
        <w:rPr>
          <w:rFonts w:ascii="Consolas" w:eastAsia="Times New Roman" w:hAnsi="Consolas" w:cs="Times New Roman"/>
          <w:color w:val="CCCCCC"/>
          <w:sz w:val="21"/>
          <w:szCs w:val="21"/>
          <w:lang w:eastAsia="en-GB"/>
        </w:rPr>
        <w:t>)</w:t>
      </w:r>
    </w:p>
    <w:p w14:paraId="0EEE267F"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response</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service_call</w:t>
      </w:r>
      <w:proofErr w:type="spellEnd"/>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9CDCFE"/>
          <w:sz w:val="21"/>
          <w:szCs w:val="21"/>
          <w:lang w:eastAsia="en-GB"/>
        </w:rPr>
        <w:t>request</w:t>
      </w:r>
      <w:r w:rsidRPr="008C2334">
        <w:rPr>
          <w:rFonts w:ascii="Consolas" w:eastAsia="Times New Roman" w:hAnsi="Consolas" w:cs="Times New Roman"/>
          <w:color w:val="CCCCCC"/>
          <w:sz w:val="21"/>
          <w:szCs w:val="21"/>
          <w:lang w:eastAsia="en-GB"/>
        </w:rPr>
        <w:t>)</w:t>
      </w:r>
    </w:p>
    <w:p w14:paraId="61477CB9"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0E88B3F4"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except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4EC9B0"/>
          <w:sz w:val="21"/>
          <w:szCs w:val="21"/>
          <w:lang w:eastAsia="en-GB"/>
        </w:rPr>
        <w:t>rospy</w:t>
      </w:r>
      <w:r w:rsidRPr="008C2334">
        <w:rPr>
          <w:rFonts w:ascii="Consolas" w:eastAsia="Times New Roman" w:hAnsi="Consolas" w:cs="Times New Roman"/>
          <w:color w:val="CCCCCC"/>
          <w:sz w:val="21"/>
          <w:szCs w:val="21"/>
          <w:lang w:eastAsia="en-GB"/>
        </w:rPr>
        <w:t>.ServiceException</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as</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e</w:t>
      </w:r>
      <w:r w:rsidRPr="008C2334">
        <w:rPr>
          <w:rFonts w:ascii="Consolas" w:eastAsia="Times New Roman" w:hAnsi="Consolas" w:cs="Times New Roman"/>
          <w:color w:val="CCCCCC"/>
          <w:sz w:val="21"/>
          <w:szCs w:val="21"/>
          <w:lang w:eastAsia="en-GB"/>
        </w:rPr>
        <w:t>:</w:t>
      </w:r>
    </w:p>
    <w:p w14:paraId="2D6C5CF3"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4EC9B0"/>
          <w:sz w:val="21"/>
          <w:szCs w:val="21"/>
          <w:lang w:eastAsia="en-GB"/>
        </w:rPr>
        <w:t>rospy</w:t>
      </w:r>
      <w:r w:rsidRPr="008C2334">
        <w:rPr>
          <w:rFonts w:ascii="Consolas" w:eastAsia="Times New Roman" w:hAnsi="Consolas" w:cs="Times New Roman"/>
          <w:color w:val="CCCCCC"/>
          <w:sz w:val="21"/>
          <w:szCs w:val="21"/>
          <w:lang w:eastAsia="en-GB"/>
        </w:rPr>
        <w:t>.logerr</w:t>
      </w:r>
      <w:proofErr w:type="spellEnd"/>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CE9178"/>
          <w:sz w:val="21"/>
          <w:szCs w:val="21"/>
          <w:lang w:eastAsia="en-GB"/>
        </w:rPr>
        <w:t>"</w:t>
      </w:r>
      <w:proofErr w:type="spellStart"/>
      <w:r w:rsidRPr="008C2334">
        <w:rPr>
          <w:rFonts w:ascii="Consolas" w:eastAsia="Times New Roman" w:hAnsi="Consolas" w:cs="Times New Roman"/>
          <w:color w:val="CE9178"/>
          <w:sz w:val="21"/>
          <w:szCs w:val="21"/>
          <w:lang w:eastAsia="en-GB"/>
        </w:rPr>
        <w:t>Falied</w:t>
      </w:r>
      <w:proofErr w:type="spellEnd"/>
      <w:r w:rsidRPr="008C2334">
        <w:rPr>
          <w:rFonts w:ascii="Consolas" w:eastAsia="Times New Roman" w:hAnsi="Consolas" w:cs="Times New Roman"/>
          <w:color w:val="CE9178"/>
          <w:sz w:val="21"/>
          <w:szCs w:val="21"/>
          <w:lang w:eastAsia="en-GB"/>
        </w:rPr>
        <w:t xml:space="preserve"> to use the Service"</w:t>
      </w:r>
      <w:r w:rsidRPr="008C2334">
        <w:rPr>
          <w:rFonts w:ascii="Consolas" w:eastAsia="Times New Roman" w:hAnsi="Consolas" w:cs="Times New Roman"/>
          <w:color w:val="CCCCCC"/>
          <w:sz w:val="21"/>
          <w:szCs w:val="21"/>
          <w:lang w:eastAsia="en-GB"/>
        </w:rPr>
        <w:t>)</w:t>
      </w:r>
    </w:p>
    <w:p w14:paraId="3136B0C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return</w:t>
      </w:r>
      <w:r w:rsidRPr="008C2334">
        <w:rPr>
          <w:rFonts w:ascii="Consolas" w:eastAsia="Times New Roman" w:hAnsi="Consolas" w:cs="Times New Roman"/>
          <w:color w:val="CCCCCC"/>
          <w:sz w:val="21"/>
          <w:szCs w:val="21"/>
          <w:lang w:eastAsia="en-GB"/>
        </w:rPr>
        <w:t xml:space="preserve"> RobotState()</w:t>
      </w:r>
    </w:p>
    <w:p w14:paraId="1A291F69"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36A6B372"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if</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should_return</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B5CEA8"/>
          <w:sz w:val="21"/>
          <w:szCs w:val="21"/>
          <w:lang w:eastAsia="en-GB"/>
        </w:rPr>
        <w:t>1</w:t>
      </w:r>
      <w:r w:rsidRPr="008C2334">
        <w:rPr>
          <w:rFonts w:ascii="Consolas" w:eastAsia="Times New Roman" w:hAnsi="Consolas" w:cs="Times New Roman"/>
          <w:color w:val="CCCCCC"/>
          <w:sz w:val="21"/>
          <w:szCs w:val="21"/>
          <w:lang w:eastAsia="en-GB"/>
        </w:rPr>
        <w:t>:</w:t>
      </w:r>
    </w:p>
    <w:p w14:paraId="343EEE03"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w:t>
      </w:r>
      <w:r w:rsidRPr="008C2334">
        <w:rPr>
          <w:rFonts w:ascii="Consolas" w:eastAsia="Times New Roman" w:hAnsi="Consolas" w:cs="Times New Roman"/>
          <w:color w:val="C586C0"/>
          <w:sz w:val="21"/>
          <w:szCs w:val="21"/>
          <w:lang w:eastAsia="en-GB"/>
        </w:rPr>
        <w:t>return</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response</w:t>
      </w:r>
    </w:p>
    <w:p w14:paraId="6F640AA6" w14:textId="77777777" w:rsidR="008C2334" w:rsidRDefault="008C2334" w:rsidP="001F5398">
      <w:pPr>
        <w:jc w:val="both"/>
      </w:pPr>
    </w:p>
    <w:p w14:paraId="7318AA4A" w14:textId="77777777" w:rsidR="008C2334" w:rsidRDefault="00225CA3" w:rsidP="008C2334">
      <w:pPr>
        <w:pStyle w:val="Heading3"/>
      </w:pPr>
      <w:r>
        <w:br w:type="page"/>
      </w:r>
      <w:bookmarkStart w:id="99" w:name="_Toc138925326"/>
      <w:r w:rsidR="008C2334">
        <w:lastRenderedPageBreak/>
        <w:t>9.1.3</w:t>
      </w:r>
      <w:r w:rsidR="008C2334">
        <w:tab/>
        <w:t>Get Current position values</w:t>
      </w:r>
      <w:bookmarkEnd w:id="99"/>
    </w:p>
    <w:p w14:paraId="4E3246E5" w14:textId="77777777" w:rsidR="008C2334" w:rsidRDefault="008C2334" w:rsidP="008C2334">
      <w:pPr>
        <w:pStyle w:val="Heading4"/>
      </w:pPr>
      <w:r>
        <w:t>9.1.3.1</w:t>
      </w:r>
      <w:r>
        <w:tab/>
        <w:t>Get joints values</w:t>
      </w:r>
    </w:p>
    <w:p w14:paraId="6FBEE3F4"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569CD6"/>
          <w:sz w:val="21"/>
          <w:szCs w:val="21"/>
          <w:lang w:eastAsia="en-GB"/>
        </w:rPr>
        <w:t>def</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DCDCAA"/>
          <w:sz w:val="21"/>
          <w:szCs w:val="21"/>
          <w:lang w:eastAsia="en-GB"/>
        </w:rPr>
        <w:t>Get_joints</w:t>
      </w:r>
      <w:proofErr w:type="spellEnd"/>
      <w:r w:rsidRPr="008C2334">
        <w:rPr>
          <w:rFonts w:ascii="Consolas" w:eastAsia="Times New Roman" w:hAnsi="Consolas" w:cs="Times New Roman"/>
          <w:color w:val="CCCCCC"/>
          <w:sz w:val="21"/>
          <w:szCs w:val="21"/>
          <w:lang w:eastAsia="en-GB"/>
        </w:rPr>
        <w:t>():</w:t>
      </w:r>
    </w:p>
    <w:p w14:paraId="093C07FF"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6A9955"/>
          <w:sz w:val="21"/>
          <w:szCs w:val="21"/>
          <w:lang w:eastAsia="en-GB"/>
        </w:rPr>
        <w:t>"""return a tuple of 6 value for each joint from 1 till 6"""</w:t>
      </w:r>
    </w:p>
    <w:p w14:paraId="5F0B7AF5"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
    <w:p w14:paraId="5678E11E"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joints_values</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CDCAA"/>
          <w:sz w:val="21"/>
          <w:szCs w:val="21"/>
          <w:lang w:eastAsia="en-GB"/>
        </w:rPr>
        <w:t>Subscribe</w:t>
      </w:r>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CE9178"/>
          <w:sz w:val="21"/>
          <w:szCs w:val="21"/>
          <w:lang w:eastAsia="en-GB"/>
        </w:rPr>
        <w:t>'/</w:t>
      </w:r>
      <w:proofErr w:type="spellStart"/>
      <w:r w:rsidRPr="008C2334">
        <w:rPr>
          <w:rFonts w:ascii="Consolas" w:eastAsia="Times New Roman" w:hAnsi="Consolas" w:cs="Times New Roman"/>
          <w:color w:val="CE9178"/>
          <w:sz w:val="21"/>
          <w:szCs w:val="21"/>
          <w:lang w:eastAsia="en-GB"/>
        </w:rPr>
        <w:t>joint_states</w:t>
      </w:r>
      <w:proofErr w:type="spellEnd"/>
      <w:r w:rsidRPr="008C2334">
        <w:rPr>
          <w:rFonts w:ascii="Consolas" w:eastAsia="Times New Roman" w:hAnsi="Consolas" w:cs="Times New Roman"/>
          <w:color w:val="CE9178"/>
          <w:sz w:val="21"/>
          <w:szCs w:val="21"/>
          <w:lang w:eastAsia="en-GB"/>
        </w:rPr>
        <w: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CCCCCC"/>
          <w:sz w:val="21"/>
          <w:szCs w:val="21"/>
          <w:lang w:eastAsia="en-GB"/>
        </w:rPr>
        <w:t>JointState</w:t>
      </w:r>
      <w:proofErr w:type="spellEnd"/>
      <w:r w:rsidRPr="008C2334">
        <w:rPr>
          <w:rFonts w:ascii="Consolas" w:eastAsia="Times New Roman" w:hAnsi="Consolas" w:cs="Times New Roman"/>
          <w:color w:val="CCCCCC"/>
          <w:sz w:val="21"/>
          <w:szCs w:val="21"/>
          <w:lang w:eastAsia="en-GB"/>
        </w:rPr>
        <w:t>, [</w:t>
      </w:r>
      <w:r w:rsidRPr="008C2334">
        <w:rPr>
          <w:rFonts w:ascii="Consolas" w:eastAsia="Times New Roman" w:hAnsi="Consolas" w:cs="Times New Roman"/>
          <w:color w:val="CE9178"/>
          <w:sz w:val="21"/>
          <w:szCs w:val="21"/>
          <w:lang w:eastAsia="en-GB"/>
        </w:rPr>
        <w:t>"position"</w:t>
      </w:r>
      <w:r w:rsidRPr="008C2334">
        <w:rPr>
          <w:rFonts w:ascii="Consolas" w:eastAsia="Times New Roman" w:hAnsi="Consolas" w:cs="Times New Roman"/>
          <w:color w:val="CCCCCC"/>
          <w:sz w:val="21"/>
          <w:szCs w:val="21"/>
          <w:lang w:eastAsia="en-GB"/>
        </w:rPr>
        <w:t>])</w:t>
      </w:r>
    </w:p>
    <w:p w14:paraId="76612D1D"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090C9CFC"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return</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joints_values</w:t>
      </w:r>
      <w:proofErr w:type="spellEnd"/>
    </w:p>
    <w:p w14:paraId="4679B17F" w14:textId="77777777" w:rsidR="008C2334" w:rsidRDefault="008C2334" w:rsidP="008C2334"/>
    <w:p w14:paraId="30E1868E" w14:textId="77777777" w:rsidR="008C2334" w:rsidRDefault="008C2334" w:rsidP="008C2334">
      <w:pPr>
        <w:pStyle w:val="Heading4"/>
      </w:pPr>
      <w:r>
        <w:t>9.1.3.2</w:t>
      </w:r>
      <w:r>
        <w:tab/>
        <w:t>Get Pose Values</w:t>
      </w:r>
    </w:p>
    <w:p w14:paraId="6478E0E9"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569CD6"/>
          <w:sz w:val="21"/>
          <w:szCs w:val="21"/>
          <w:lang w:eastAsia="en-GB"/>
        </w:rPr>
        <w:t>def</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DCDCAA"/>
          <w:sz w:val="21"/>
          <w:szCs w:val="21"/>
          <w:lang w:eastAsia="en-GB"/>
        </w:rPr>
        <w:t>get_pose</w:t>
      </w:r>
      <w:proofErr w:type="spellEnd"/>
      <w:r w:rsidRPr="008C2334">
        <w:rPr>
          <w:rFonts w:ascii="Consolas" w:eastAsia="Times New Roman" w:hAnsi="Consolas" w:cs="Times New Roman"/>
          <w:color w:val="CCCCCC"/>
          <w:sz w:val="21"/>
          <w:szCs w:val="21"/>
          <w:lang w:eastAsia="en-GB"/>
        </w:rPr>
        <w:t>():</w:t>
      </w:r>
    </w:p>
    <w:p w14:paraId="0C5947C7"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6A9955"/>
          <w:sz w:val="21"/>
          <w:szCs w:val="21"/>
          <w:lang w:eastAsia="en-GB"/>
        </w:rPr>
        <w:t>"""</w:t>
      </w:r>
    </w:p>
    <w:p w14:paraId="58235DCE"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Return:</w:t>
      </w:r>
    </w:p>
    <w:p w14:paraId="5FD290BC"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w:t>
      </w:r>
    </w:p>
    <w:p w14:paraId="2C076187"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a list of two dictionaries, the first is positions (</w:t>
      </w:r>
      <w:proofErr w:type="spellStart"/>
      <w:r w:rsidRPr="008C2334">
        <w:rPr>
          <w:rFonts w:ascii="Consolas" w:eastAsia="Times New Roman" w:hAnsi="Consolas" w:cs="Times New Roman"/>
          <w:color w:val="6A9955"/>
          <w:sz w:val="21"/>
          <w:szCs w:val="21"/>
          <w:lang w:eastAsia="en-GB"/>
        </w:rPr>
        <w:t>x,y,z</w:t>
      </w:r>
      <w:proofErr w:type="spellEnd"/>
      <w:r w:rsidRPr="008C2334">
        <w:rPr>
          <w:rFonts w:ascii="Consolas" w:eastAsia="Times New Roman" w:hAnsi="Consolas" w:cs="Times New Roman"/>
          <w:color w:val="6A9955"/>
          <w:sz w:val="21"/>
          <w:szCs w:val="21"/>
          <w:lang w:eastAsia="en-GB"/>
        </w:rPr>
        <w:t xml:space="preserve">), </w:t>
      </w:r>
    </w:p>
    <w:p w14:paraId="32353AB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xml:space="preserve">    whereas the second is the </w:t>
      </w:r>
      <w:proofErr w:type="spellStart"/>
      <w:r w:rsidRPr="008C2334">
        <w:rPr>
          <w:rFonts w:ascii="Consolas" w:eastAsia="Times New Roman" w:hAnsi="Consolas" w:cs="Times New Roman"/>
          <w:color w:val="6A9955"/>
          <w:sz w:val="21"/>
          <w:szCs w:val="21"/>
          <w:lang w:eastAsia="en-GB"/>
        </w:rPr>
        <w:t>rpy</w:t>
      </w:r>
      <w:proofErr w:type="spellEnd"/>
      <w:r w:rsidRPr="008C2334">
        <w:rPr>
          <w:rFonts w:ascii="Consolas" w:eastAsia="Times New Roman" w:hAnsi="Consolas" w:cs="Times New Roman"/>
          <w:color w:val="6A9955"/>
          <w:sz w:val="21"/>
          <w:szCs w:val="21"/>
          <w:lang w:eastAsia="en-GB"/>
        </w:rPr>
        <w:t xml:space="preserve"> (roll, pitch, yaw)</w:t>
      </w:r>
    </w:p>
    <w:p w14:paraId="3F1AE4BC"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w:t>
      </w:r>
    </w:p>
    <w:p w14:paraId="05C5E11C"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
    <w:p w14:paraId="1359965D"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return</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CDCAA"/>
          <w:sz w:val="21"/>
          <w:szCs w:val="21"/>
          <w:lang w:eastAsia="en-GB"/>
        </w:rPr>
        <w:t>Subscribe</w:t>
      </w:r>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CE9178"/>
          <w:sz w:val="21"/>
          <w:szCs w:val="21"/>
          <w:lang w:eastAsia="en-GB"/>
        </w:rPr>
        <w:t>'/</w:t>
      </w:r>
      <w:proofErr w:type="spellStart"/>
      <w:r w:rsidRPr="008C2334">
        <w:rPr>
          <w:rFonts w:ascii="Consolas" w:eastAsia="Times New Roman" w:hAnsi="Consolas" w:cs="Times New Roman"/>
          <w:color w:val="CE9178"/>
          <w:sz w:val="21"/>
          <w:szCs w:val="21"/>
          <w:lang w:eastAsia="en-GB"/>
        </w:rPr>
        <w:t>niryo_robot</w:t>
      </w:r>
      <w:proofErr w:type="spellEnd"/>
      <w:r w:rsidRPr="008C2334">
        <w:rPr>
          <w:rFonts w:ascii="Consolas" w:eastAsia="Times New Roman" w:hAnsi="Consolas" w:cs="Times New Roman"/>
          <w:color w:val="CE9178"/>
          <w:sz w:val="21"/>
          <w:szCs w:val="21"/>
          <w:lang w:eastAsia="en-GB"/>
        </w:rPr>
        <w:t>/</w:t>
      </w:r>
      <w:proofErr w:type="spellStart"/>
      <w:r w:rsidRPr="008C2334">
        <w:rPr>
          <w:rFonts w:ascii="Consolas" w:eastAsia="Times New Roman" w:hAnsi="Consolas" w:cs="Times New Roman"/>
          <w:color w:val="CE9178"/>
          <w:sz w:val="21"/>
          <w:szCs w:val="21"/>
          <w:lang w:eastAsia="en-GB"/>
        </w:rPr>
        <w:t>robot_state</w:t>
      </w:r>
      <w:proofErr w:type="spellEnd"/>
      <w:r w:rsidRPr="008C2334">
        <w:rPr>
          <w:rFonts w:ascii="Consolas" w:eastAsia="Times New Roman" w:hAnsi="Consolas" w:cs="Times New Roman"/>
          <w:color w:val="CE9178"/>
          <w:sz w:val="21"/>
          <w:szCs w:val="21"/>
          <w:lang w:eastAsia="en-GB"/>
        </w:rPr>
        <w:t>'</w:t>
      </w:r>
      <w:r w:rsidRPr="008C2334">
        <w:rPr>
          <w:rFonts w:ascii="Consolas" w:eastAsia="Times New Roman" w:hAnsi="Consolas" w:cs="Times New Roman"/>
          <w:color w:val="CCCCCC"/>
          <w:sz w:val="21"/>
          <w:szCs w:val="21"/>
          <w:lang w:eastAsia="en-GB"/>
        </w:rPr>
        <w:t>, RobotState, [</w:t>
      </w:r>
      <w:r w:rsidRPr="008C2334">
        <w:rPr>
          <w:rFonts w:ascii="Consolas" w:eastAsia="Times New Roman" w:hAnsi="Consolas" w:cs="Times New Roman"/>
          <w:color w:val="CE9178"/>
          <w:sz w:val="21"/>
          <w:szCs w:val="21"/>
          <w:lang w:eastAsia="en-GB"/>
        </w:rPr>
        <w:t>'position'</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E9178"/>
          <w:sz w:val="21"/>
          <w:szCs w:val="21"/>
          <w:lang w:eastAsia="en-GB"/>
        </w:rPr>
        <w:t>'</w:t>
      </w:r>
      <w:proofErr w:type="spellStart"/>
      <w:r w:rsidRPr="008C2334">
        <w:rPr>
          <w:rFonts w:ascii="Consolas" w:eastAsia="Times New Roman" w:hAnsi="Consolas" w:cs="Times New Roman"/>
          <w:color w:val="CE9178"/>
          <w:sz w:val="21"/>
          <w:szCs w:val="21"/>
          <w:lang w:eastAsia="en-GB"/>
        </w:rPr>
        <w:t>rpy</w:t>
      </w:r>
      <w:proofErr w:type="spellEnd"/>
      <w:r w:rsidRPr="008C2334">
        <w:rPr>
          <w:rFonts w:ascii="Consolas" w:eastAsia="Times New Roman" w:hAnsi="Consolas" w:cs="Times New Roman"/>
          <w:color w:val="CE9178"/>
          <w:sz w:val="21"/>
          <w:szCs w:val="21"/>
          <w:lang w:eastAsia="en-GB"/>
        </w:rPr>
        <w:t>'</w:t>
      </w:r>
      <w:r w:rsidRPr="008C2334">
        <w:rPr>
          <w:rFonts w:ascii="Consolas" w:eastAsia="Times New Roman" w:hAnsi="Consolas" w:cs="Times New Roman"/>
          <w:color w:val="CCCCCC"/>
          <w:sz w:val="21"/>
          <w:szCs w:val="21"/>
          <w:lang w:eastAsia="en-GB"/>
        </w:rPr>
        <w:t>])</w:t>
      </w:r>
    </w:p>
    <w:p w14:paraId="4E843B14" w14:textId="77777777" w:rsidR="008C2334" w:rsidRDefault="008C2334" w:rsidP="008C2334">
      <w:pPr>
        <w:shd w:val="clear" w:color="auto" w:fill="1F1F1F"/>
        <w:spacing w:before="0" w:after="0" w:line="285" w:lineRule="atLeast"/>
        <w:rPr>
          <w:rFonts w:ascii="Consolas" w:eastAsia="Times New Roman" w:hAnsi="Consolas" w:cs="Times New Roman"/>
          <w:color w:val="569CD6"/>
          <w:sz w:val="21"/>
          <w:szCs w:val="21"/>
          <w:lang w:eastAsia="en-GB"/>
        </w:rPr>
      </w:pPr>
    </w:p>
    <w:p w14:paraId="35171C85" w14:textId="77777777" w:rsidR="00825407" w:rsidRDefault="00825407" w:rsidP="008C2334">
      <w:pPr>
        <w:shd w:val="clear" w:color="auto" w:fill="1F1F1F"/>
        <w:spacing w:before="0" w:after="0" w:line="285" w:lineRule="atLeast"/>
        <w:rPr>
          <w:rFonts w:ascii="Consolas" w:eastAsia="Times New Roman" w:hAnsi="Consolas" w:cs="Times New Roman"/>
          <w:color w:val="569CD6"/>
          <w:sz w:val="21"/>
          <w:szCs w:val="21"/>
          <w:lang w:eastAsia="en-GB"/>
        </w:rPr>
      </w:pPr>
    </w:p>
    <w:p w14:paraId="01C032B0" w14:textId="4F4C16E5"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569CD6"/>
          <w:sz w:val="21"/>
          <w:szCs w:val="21"/>
          <w:lang w:eastAsia="en-GB"/>
        </w:rPr>
        <w:t>def</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DCDCAA"/>
          <w:sz w:val="21"/>
          <w:szCs w:val="21"/>
          <w:lang w:eastAsia="en-GB"/>
        </w:rPr>
        <w:t>get_pose_list</w:t>
      </w:r>
      <w:proofErr w:type="spellEnd"/>
      <w:r w:rsidRPr="008C2334">
        <w:rPr>
          <w:rFonts w:ascii="Consolas" w:eastAsia="Times New Roman" w:hAnsi="Consolas" w:cs="Times New Roman"/>
          <w:color w:val="CCCCCC"/>
          <w:sz w:val="21"/>
          <w:szCs w:val="21"/>
          <w:lang w:eastAsia="en-GB"/>
        </w:rPr>
        <w:t>():</w:t>
      </w:r>
    </w:p>
    <w:p w14:paraId="45653EB0"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6A9955"/>
          <w:sz w:val="21"/>
          <w:szCs w:val="21"/>
          <w:lang w:eastAsia="en-GB"/>
        </w:rPr>
        <w:t>"""</w:t>
      </w:r>
    </w:p>
    <w:p w14:paraId="5822BAF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Return:</w:t>
      </w:r>
    </w:p>
    <w:p w14:paraId="476C263F"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w:t>
      </w:r>
    </w:p>
    <w:p w14:paraId="1B040A6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A list of floats &gt;&gt;&gt; [x, y, z, roll, pitch, yaw]</w:t>
      </w:r>
    </w:p>
    <w:p w14:paraId="051061F3"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6A9955"/>
          <w:sz w:val="21"/>
          <w:szCs w:val="21"/>
          <w:lang w:eastAsia="en-GB"/>
        </w:rPr>
        <w:t>    """</w:t>
      </w:r>
    </w:p>
    <w:p w14:paraId="608A47CB"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33F13081"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pose</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DCDCAA"/>
          <w:sz w:val="21"/>
          <w:szCs w:val="21"/>
          <w:lang w:eastAsia="en-GB"/>
        </w:rPr>
        <w:t>get_pose</w:t>
      </w:r>
      <w:proofErr w:type="spellEnd"/>
      <w:r w:rsidRPr="008C2334">
        <w:rPr>
          <w:rFonts w:ascii="Consolas" w:eastAsia="Times New Roman" w:hAnsi="Consolas" w:cs="Times New Roman"/>
          <w:color w:val="CCCCCC"/>
          <w:sz w:val="21"/>
          <w:szCs w:val="21"/>
          <w:lang w:eastAsia="en-GB"/>
        </w:rPr>
        <w:t>()</w:t>
      </w:r>
    </w:p>
    <w:p w14:paraId="46DEA512"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position</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pose</w:t>
      </w:r>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B5CEA8"/>
          <w:sz w:val="21"/>
          <w:szCs w:val="21"/>
          <w:lang w:eastAsia="en-GB"/>
        </w:rPr>
        <w:t>0</w:t>
      </w:r>
      <w:r w:rsidRPr="008C2334">
        <w:rPr>
          <w:rFonts w:ascii="Consolas" w:eastAsia="Times New Roman" w:hAnsi="Consolas" w:cs="Times New Roman"/>
          <w:color w:val="CCCCCC"/>
          <w:sz w:val="21"/>
          <w:szCs w:val="21"/>
          <w:lang w:eastAsia="en-GB"/>
        </w:rPr>
        <w:t>]</w:t>
      </w:r>
    </w:p>
    <w:p w14:paraId="666F8611"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rpy</w:t>
      </w:r>
      <w:proofErr w:type="spellEnd"/>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D4D4D4"/>
          <w:sz w:val="21"/>
          <w:szCs w:val="21"/>
          <w:lang w:eastAsia="en-GB"/>
        </w:rPr>
        <w:t>=</w:t>
      </w: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9CDCFE"/>
          <w:sz w:val="21"/>
          <w:szCs w:val="21"/>
          <w:lang w:eastAsia="en-GB"/>
        </w:rPr>
        <w:t>pose</w:t>
      </w:r>
      <w:r w:rsidRPr="008C2334">
        <w:rPr>
          <w:rFonts w:ascii="Consolas" w:eastAsia="Times New Roman" w:hAnsi="Consolas" w:cs="Times New Roman"/>
          <w:color w:val="CCCCCC"/>
          <w:sz w:val="21"/>
          <w:szCs w:val="21"/>
          <w:lang w:eastAsia="en-GB"/>
        </w:rPr>
        <w:t>[</w:t>
      </w:r>
      <w:r w:rsidRPr="008C2334">
        <w:rPr>
          <w:rFonts w:ascii="Consolas" w:eastAsia="Times New Roman" w:hAnsi="Consolas" w:cs="Times New Roman"/>
          <w:color w:val="B5CEA8"/>
          <w:sz w:val="21"/>
          <w:szCs w:val="21"/>
          <w:lang w:eastAsia="en-GB"/>
        </w:rPr>
        <w:t>1</w:t>
      </w:r>
      <w:r w:rsidRPr="008C2334">
        <w:rPr>
          <w:rFonts w:ascii="Consolas" w:eastAsia="Times New Roman" w:hAnsi="Consolas" w:cs="Times New Roman"/>
          <w:color w:val="CCCCCC"/>
          <w:sz w:val="21"/>
          <w:szCs w:val="21"/>
          <w:lang w:eastAsia="en-GB"/>
        </w:rPr>
        <w:t>]</w:t>
      </w:r>
    </w:p>
    <w:p w14:paraId="5F7734E8"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p>
    <w:p w14:paraId="7B359659" w14:textId="77777777" w:rsidR="008C2334" w:rsidRPr="008C2334" w:rsidRDefault="008C2334" w:rsidP="008C2334">
      <w:pPr>
        <w:shd w:val="clear" w:color="auto" w:fill="1F1F1F"/>
        <w:spacing w:before="0" w:after="0" w:line="285" w:lineRule="atLeast"/>
        <w:rPr>
          <w:rFonts w:ascii="Consolas" w:eastAsia="Times New Roman" w:hAnsi="Consolas" w:cs="Times New Roman"/>
          <w:color w:val="CCCCCC"/>
          <w:sz w:val="21"/>
          <w:szCs w:val="21"/>
          <w:lang w:eastAsia="en-GB"/>
        </w:rPr>
      </w:pPr>
      <w:r w:rsidRPr="008C2334">
        <w:rPr>
          <w:rFonts w:ascii="Consolas" w:eastAsia="Times New Roman" w:hAnsi="Consolas" w:cs="Times New Roman"/>
          <w:color w:val="CCCCCC"/>
          <w:sz w:val="21"/>
          <w:szCs w:val="21"/>
          <w:lang w:eastAsia="en-GB"/>
        </w:rPr>
        <w:t xml:space="preserve">    </w:t>
      </w:r>
      <w:r w:rsidRPr="008C2334">
        <w:rPr>
          <w:rFonts w:ascii="Consolas" w:eastAsia="Times New Roman" w:hAnsi="Consolas" w:cs="Times New Roman"/>
          <w:color w:val="C586C0"/>
          <w:sz w:val="21"/>
          <w:szCs w:val="21"/>
          <w:lang w:eastAsia="en-GB"/>
        </w:rPr>
        <w:t>return</w:t>
      </w:r>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position</w:t>
      </w:r>
      <w:r w:rsidRPr="008C2334">
        <w:rPr>
          <w:rFonts w:ascii="Consolas" w:eastAsia="Times New Roman" w:hAnsi="Consolas" w:cs="Times New Roman"/>
          <w:color w:val="CCCCCC"/>
          <w:sz w:val="21"/>
          <w:szCs w:val="21"/>
          <w:lang w:eastAsia="en-GB"/>
        </w:rPr>
        <w:t>.x</w:t>
      </w:r>
      <w:proofErr w:type="spellEnd"/>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position</w:t>
      </w:r>
      <w:r w:rsidRPr="008C2334">
        <w:rPr>
          <w:rFonts w:ascii="Consolas" w:eastAsia="Times New Roman" w:hAnsi="Consolas" w:cs="Times New Roman"/>
          <w:color w:val="CCCCCC"/>
          <w:sz w:val="21"/>
          <w:szCs w:val="21"/>
          <w:lang w:eastAsia="en-GB"/>
        </w:rPr>
        <w:t>.y</w:t>
      </w:r>
      <w:proofErr w:type="spellEnd"/>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position</w:t>
      </w:r>
      <w:r w:rsidRPr="008C2334">
        <w:rPr>
          <w:rFonts w:ascii="Consolas" w:eastAsia="Times New Roman" w:hAnsi="Consolas" w:cs="Times New Roman"/>
          <w:color w:val="CCCCCC"/>
          <w:sz w:val="21"/>
          <w:szCs w:val="21"/>
          <w:lang w:eastAsia="en-GB"/>
        </w:rPr>
        <w:t>.z</w:t>
      </w:r>
      <w:proofErr w:type="spellEnd"/>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rpy</w:t>
      </w:r>
      <w:r w:rsidRPr="008C2334">
        <w:rPr>
          <w:rFonts w:ascii="Consolas" w:eastAsia="Times New Roman" w:hAnsi="Consolas" w:cs="Times New Roman"/>
          <w:color w:val="CCCCCC"/>
          <w:sz w:val="21"/>
          <w:szCs w:val="21"/>
          <w:lang w:eastAsia="en-GB"/>
        </w:rPr>
        <w:t>.roll</w:t>
      </w:r>
      <w:proofErr w:type="spellEnd"/>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rpy</w:t>
      </w:r>
      <w:r w:rsidRPr="008C2334">
        <w:rPr>
          <w:rFonts w:ascii="Consolas" w:eastAsia="Times New Roman" w:hAnsi="Consolas" w:cs="Times New Roman"/>
          <w:color w:val="CCCCCC"/>
          <w:sz w:val="21"/>
          <w:szCs w:val="21"/>
          <w:lang w:eastAsia="en-GB"/>
        </w:rPr>
        <w:t>.pitch</w:t>
      </w:r>
      <w:proofErr w:type="spellEnd"/>
      <w:r w:rsidRPr="008C2334">
        <w:rPr>
          <w:rFonts w:ascii="Consolas" w:eastAsia="Times New Roman" w:hAnsi="Consolas" w:cs="Times New Roman"/>
          <w:color w:val="CCCCCC"/>
          <w:sz w:val="21"/>
          <w:szCs w:val="21"/>
          <w:lang w:eastAsia="en-GB"/>
        </w:rPr>
        <w:t xml:space="preserve">, </w:t>
      </w:r>
      <w:proofErr w:type="spellStart"/>
      <w:r w:rsidRPr="008C2334">
        <w:rPr>
          <w:rFonts w:ascii="Consolas" w:eastAsia="Times New Roman" w:hAnsi="Consolas" w:cs="Times New Roman"/>
          <w:color w:val="9CDCFE"/>
          <w:sz w:val="21"/>
          <w:szCs w:val="21"/>
          <w:lang w:eastAsia="en-GB"/>
        </w:rPr>
        <w:t>rpy</w:t>
      </w:r>
      <w:r w:rsidRPr="008C2334">
        <w:rPr>
          <w:rFonts w:ascii="Consolas" w:eastAsia="Times New Roman" w:hAnsi="Consolas" w:cs="Times New Roman"/>
          <w:color w:val="CCCCCC"/>
          <w:sz w:val="21"/>
          <w:szCs w:val="21"/>
          <w:lang w:eastAsia="en-GB"/>
        </w:rPr>
        <w:t>.yaw</w:t>
      </w:r>
      <w:proofErr w:type="spellEnd"/>
      <w:r w:rsidRPr="008C2334">
        <w:rPr>
          <w:rFonts w:ascii="Consolas" w:eastAsia="Times New Roman" w:hAnsi="Consolas" w:cs="Times New Roman"/>
          <w:color w:val="CCCCCC"/>
          <w:sz w:val="21"/>
          <w:szCs w:val="21"/>
          <w:lang w:eastAsia="en-GB"/>
        </w:rPr>
        <w:t>]</w:t>
      </w:r>
    </w:p>
    <w:p w14:paraId="324FF757" w14:textId="027EF6E6" w:rsidR="00825407" w:rsidRDefault="00825407" w:rsidP="008C2334"/>
    <w:p w14:paraId="5BD287AE" w14:textId="77777777" w:rsidR="00825407" w:rsidRDefault="00825407">
      <w:r>
        <w:br w:type="page"/>
      </w:r>
    </w:p>
    <w:p w14:paraId="73579869" w14:textId="661C304A" w:rsidR="008C2334" w:rsidRDefault="00825407" w:rsidP="00825407">
      <w:pPr>
        <w:pStyle w:val="Heading3"/>
      </w:pPr>
      <w:bookmarkStart w:id="100" w:name="_Toc138925327"/>
      <w:r>
        <w:lastRenderedPageBreak/>
        <w:t>9.1.4</w:t>
      </w:r>
      <w:r>
        <w:tab/>
        <w:t>use forward kinematics solver from moveit</w:t>
      </w:r>
      <w:bookmarkEnd w:id="100"/>
    </w:p>
    <w:p w14:paraId="1DF3D55C"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569CD6"/>
          <w:sz w:val="21"/>
          <w:szCs w:val="21"/>
          <w:lang w:eastAsia="en-GB"/>
        </w:rPr>
        <w:t>def</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DCDCAA"/>
          <w:sz w:val="21"/>
          <w:szCs w:val="21"/>
          <w:lang w:eastAsia="en-GB"/>
        </w:rPr>
        <w:t>FK_Moveit</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9CDCFE"/>
          <w:sz w:val="21"/>
          <w:szCs w:val="21"/>
          <w:lang w:eastAsia="en-GB"/>
        </w:rPr>
        <w:t>joints</w:t>
      </w:r>
      <w:r w:rsidRPr="00825407">
        <w:rPr>
          <w:rFonts w:ascii="Consolas" w:eastAsia="Times New Roman" w:hAnsi="Consolas" w:cs="Times New Roman"/>
          <w:color w:val="CCCCCC"/>
          <w:sz w:val="21"/>
          <w:szCs w:val="21"/>
          <w:lang w:eastAsia="en-GB"/>
        </w:rPr>
        <w:t>):</w:t>
      </w:r>
    </w:p>
    <w:p w14:paraId="2E4CF653"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6A9955"/>
          <w:sz w:val="21"/>
          <w:szCs w:val="21"/>
          <w:lang w:eastAsia="en-GB"/>
        </w:rPr>
        <w:t>"""</w:t>
      </w:r>
    </w:p>
    <w:p w14:paraId="5992A811"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Get Forward Kinematics from the MoveIt service directly after giving joints</w:t>
      </w:r>
    </w:p>
    <w:p w14:paraId="6A466CD0"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:param  joints</w:t>
      </w:r>
    </w:p>
    <w:p w14:paraId="2AC96332"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:type   joints: list of joints values</w:t>
      </w:r>
    </w:p>
    <w:p w14:paraId="0AEF43C4"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:return: A Pose state object</w:t>
      </w:r>
    </w:p>
    <w:p w14:paraId="18077E70"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@example of a return</w:t>
      </w:r>
    </w:p>
    <w:p w14:paraId="728A460F"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3DAE9035"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xml:space="preserve">position: </w:t>
      </w:r>
    </w:p>
    <w:p w14:paraId="6CDF0450"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x: 0.278076372862</w:t>
      </w:r>
    </w:p>
    <w:p w14:paraId="42B560B5"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y: 0.101870353599</w:t>
      </w:r>
    </w:p>
    <w:p w14:paraId="434BCC1B"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z: 0.425462888681</w:t>
      </w:r>
    </w:p>
    <w:p w14:paraId="4DE2052B"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xml:space="preserve">orientation: </w:t>
      </w:r>
    </w:p>
    <w:p w14:paraId="72ED28E5"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x: 0.0257527874589</w:t>
      </w:r>
    </w:p>
    <w:p w14:paraId="0F46D713"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y: 0.0122083384395</w:t>
      </w:r>
    </w:p>
    <w:p w14:paraId="2BB5AD60"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z: 0.175399274203</w:t>
      </w:r>
    </w:p>
    <w:p w14:paraId="73C8FB90"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w: 0.984084775322</w:t>
      </w:r>
    </w:p>
    <w:p w14:paraId="0067AC4B"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244958CB"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w:t>
      </w:r>
    </w:p>
    <w:p w14:paraId="2CE02948"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2E9C8699"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4EC9B0"/>
          <w:sz w:val="21"/>
          <w:szCs w:val="21"/>
          <w:lang w:eastAsia="en-GB"/>
        </w:rPr>
        <w:t>rospy</w:t>
      </w:r>
      <w:r w:rsidRPr="00825407">
        <w:rPr>
          <w:rFonts w:ascii="Consolas" w:eastAsia="Times New Roman" w:hAnsi="Consolas" w:cs="Times New Roman"/>
          <w:color w:val="CCCCCC"/>
          <w:sz w:val="21"/>
          <w:szCs w:val="21"/>
          <w:lang w:eastAsia="en-GB"/>
        </w:rPr>
        <w:t>.wait_for_service</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CE9178"/>
          <w:sz w:val="21"/>
          <w:szCs w:val="21"/>
          <w:lang w:eastAsia="en-GB"/>
        </w:rPr>
        <w:t>'</w:t>
      </w:r>
      <w:proofErr w:type="spellStart"/>
      <w:r w:rsidRPr="00825407">
        <w:rPr>
          <w:rFonts w:ascii="Consolas" w:eastAsia="Times New Roman" w:hAnsi="Consolas" w:cs="Times New Roman"/>
          <w:color w:val="CE9178"/>
          <w:sz w:val="21"/>
          <w:szCs w:val="21"/>
          <w:lang w:eastAsia="en-GB"/>
        </w:rPr>
        <w:t>compute_fk</w:t>
      </w:r>
      <w:proofErr w:type="spellEnd"/>
      <w:r w:rsidRPr="00825407">
        <w:rPr>
          <w:rFonts w:ascii="Consolas" w:eastAsia="Times New Roman" w:hAnsi="Consolas" w:cs="Times New Roman"/>
          <w:color w:val="CE9178"/>
          <w:sz w:val="21"/>
          <w:szCs w:val="21"/>
          <w:lang w:eastAsia="en-GB"/>
        </w:rPr>
        <w:t>'</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B5CEA8"/>
          <w:sz w:val="21"/>
          <w:szCs w:val="21"/>
          <w:lang w:eastAsia="en-GB"/>
        </w:rPr>
        <w:t>2</w:t>
      </w:r>
      <w:r w:rsidRPr="00825407">
        <w:rPr>
          <w:rFonts w:ascii="Consolas" w:eastAsia="Times New Roman" w:hAnsi="Consolas" w:cs="Times New Roman"/>
          <w:color w:val="CCCCCC"/>
          <w:sz w:val="21"/>
          <w:szCs w:val="21"/>
          <w:lang w:eastAsia="en-GB"/>
        </w:rPr>
        <w:t>)</w:t>
      </w:r>
    </w:p>
    <w:p w14:paraId="45E47472"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moveit_fk</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4EC9B0"/>
          <w:sz w:val="21"/>
          <w:szCs w:val="21"/>
          <w:lang w:eastAsia="en-GB"/>
        </w:rPr>
        <w:t>rospy</w:t>
      </w:r>
      <w:r w:rsidRPr="00825407">
        <w:rPr>
          <w:rFonts w:ascii="Consolas" w:eastAsia="Times New Roman" w:hAnsi="Consolas" w:cs="Times New Roman"/>
          <w:color w:val="CCCCCC"/>
          <w:sz w:val="21"/>
          <w:szCs w:val="21"/>
          <w:lang w:eastAsia="en-GB"/>
        </w:rPr>
        <w:t>.ServiceProxy</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CE9178"/>
          <w:sz w:val="21"/>
          <w:szCs w:val="21"/>
          <w:lang w:eastAsia="en-GB"/>
        </w:rPr>
        <w:t>'</w:t>
      </w:r>
      <w:proofErr w:type="spellStart"/>
      <w:r w:rsidRPr="00825407">
        <w:rPr>
          <w:rFonts w:ascii="Consolas" w:eastAsia="Times New Roman" w:hAnsi="Consolas" w:cs="Times New Roman"/>
          <w:color w:val="CE9178"/>
          <w:sz w:val="21"/>
          <w:szCs w:val="21"/>
          <w:lang w:eastAsia="en-GB"/>
        </w:rPr>
        <w:t>compute_fk</w:t>
      </w:r>
      <w:proofErr w:type="spellEnd"/>
      <w:r w:rsidRPr="00825407">
        <w:rPr>
          <w:rFonts w:ascii="Consolas" w:eastAsia="Times New Roman" w:hAnsi="Consolas" w:cs="Times New Roman"/>
          <w:color w:val="CE9178"/>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CCCCCC"/>
          <w:sz w:val="21"/>
          <w:szCs w:val="21"/>
          <w:lang w:eastAsia="en-GB"/>
        </w:rPr>
        <w:t>GetPositionFK</w:t>
      </w:r>
      <w:proofErr w:type="spellEnd"/>
      <w:r w:rsidRPr="00825407">
        <w:rPr>
          <w:rFonts w:ascii="Consolas" w:eastAsia="Times New Roman" w:hAnsi="Consolas" w:cs="Times New Roman"/>
          <w:color w:val="CCCCCC"/>
          <w:sz w:val="21"/>
          <w:szCs w:val="21"/>
          <w:lang w:eastAsia="en-GB"/>
        </w:rPr>
        <w:t>)</w:t>
      </w:r>
    </w:p>
    <w:p w14:paraId="68542396"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
    <w:p w14:paraId="7EE61A17"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fk_link</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E9178"/>
          <w:sz w:val="21"/>
          <w:szCs w:val="21"/>
          <w:lang w:eastAsia="en-GB"/>
        </w:rPr>
        <w:t>'</w:t>
      </w:r>
      <w:proofErr w:type="spellStart"/>
      <w:r w:rsidRPr="00825407">
        <w:rPr>
          <w:rFonts w:ascii="Consolas" w:eastAsia="Times New Roman" w:hAnsi="Consolas" w:cs="Times New Roman"/>
          <w:color w:val="CE9178"/>
          <w:sz w:val="21"/>
          <w:szCs w:val="21"/>
          <w:lang w:eastAsia="en-GB"/>
        </w:rPr>
        <w:t>base_link</w:t>
      </w:r>
      <w:proofErr w:type="spellEnd"/>
      <w:r w:rsidRPr="00825407">
        <w:rPr>
          <w:rFonts w:ascii="Consolas" w:eastAsia="Times New Roman" w:hAnsi="Consolas" w:cs="Times New Roman"/>
          <w:color w:val="CE9178"/>
          <w:sz w:val="21"/>
          <w:szCs w:val="21"/>
          <w:lang w:eastAsia="en-GB"/>
        </w:rPr>
        <w:t>'</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E9178"/>
          <w:sz w:val="21"/>
          <w:szCs w:val="21"/>
          <w:lang w:eastAsia="en-GB"/>
        </w:rPr>
        <w:t>'</w:t>
      </w:r>
      <w:proofErr w:type="spellStart"/>
      <w:r w:rsidRPr="00825407">
        <w:rPr>
          <w:rFonts w:ascii="Consolas" w:eastAsia="Times New Roman" w:hAnsi="Consolas" w:cs="Times New Roman"/>
          <w:color w:val="CE9178"/>
          <w:sz w:val="21"/>
          <w:szCs w:val="21"/>
          <w:lang w:eastAsia="en-GB"/>
        </w:rPr>
        <w:t>tool_link</w:t>
      </w:r>
      <w:proofErr w:type="spellEnd"/>
      <w:r w:rsidRPr="00825407">
        <w:rPr>
          <w:rFonts w:ascii="Consolas" w:eastAsia="Times New Roman" w:hAnsi="Consolas" w:cs="Times New Roman"/>
          <w:color w:val="CE9178"/>
          <w:sz w:val="21"/>
          <w:szCs w:val="21"/>
          <w:lang w:eastAsia="en-GB"/>
        </w:rPr>
        <w:t>'</w:t>
      </w:r>
      <w:r w:rsidRPr="00825407">
        <w:rPr>
          <w:rFonts w:ascii="Consolas" w:eastAsia="Times New Roman" w:hAnsi="Consolas" w:cs="Times New Roman"/>
          <w:color w:val="CCCCCC"/>
          <w:sz w:val="21"/>
          <w:szCs w:val="21"/>
          <w:lang w:eastAsia="en-GB"/>
        </w:rPr>
        <w:t>]</w:t>
      </w:r>
    </w:p>
    <w:p w14:paraId="5C83D412"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header</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Header(</w:t>
      </w:r>
      <w:r w:rsidRPr="00825407">
        <w:rPr>
          <w:rFonts w:ascii="Consolas" w:eastAsia="Times New Roman" w:hAnsi="Consolas" w:cs="Times New Roman"/>
          <w:color w:val="B5CEA8"/>
          <w:sz w:val="21"/>
          <w:szCs w:val="21"/>
          <w:lang w:eastAsia="en-GB"/>
        </w:rPr>
        <w:t>0</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4EC9B0"/>
          <w:sz w:val="21"/>
          <w:szCs w:val="21"/>
          <w:lang w:eastAsia="en-GB"/>
        </w:rPr>
        <w:t>rospy</w:t>
      </w:r>
      <w:r w:rsidRPr="00825407">
        <w:rPr>
          <w:rFonts w:ascii="Consolas" w:eastAsia="Times New Roman" w:hAnsi="Consolas" w:cs="Times New Roman"/>
          <w:color w:val="CCCCCC"/>
          <w:sz w:val="21"/>
          <w:szCs w:val="21"/>
          <w:lang w:eastAsia="en-GB"/>
        </w:rPr>
        <w:t>.Time.now</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E9178"/>
          <w:sz w:val="21"/>
          <w:szCs w:val="21"/>
          <w:lang w:eastAsia="en-GB"/>
        </w:rPr>
        <w:t>"world"</w:t>
      </w:r>
      <w:r w:rsidRPr="00825407">
        <w:rPr>
          <w:rFonts w:ascii="Consolas" w:eastAsia="Times New Roman" w:hAnsi="Consolas" w:cs="Times New Roman"/>
          <w:color w:val="CCCCCC"/>
          <w:sz w:val="21"/>
          <w:szCs w:val="21"/>
          <w:lang w:eastAsia="en-GB"/>
        </w:rPr>
        <w:t>)</w:t>
      </w:r>
    </w:p>
    <w:p w14:paraId="486BB026"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rs</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CCCCCC"/>
          <w:sz w:val="21"/>
          <w:szCs w:val="21"/>
          <w:lang w:eastAsia="en-GB"/>
        </w:rPr>
        <w:t>RobotStateMoveIt</w:t>
      </w:r>
      <w:proofErr w:type="spellEnd"/>
      <w:r w:rsidRPr="00825407">
        <w:rPr>
          <w:rFonts w:ascii="Consolas" w:eastAsia="Times New Roman" w:hAnsi="Consolas" w:cs="Times New Roman"/>
          <w:color w:val="CCCCCC"/>
          <w:sz w:val="21"/>
          <w:szCs w:val="21"/>
          <w:lang w:eastAsia="en-GB"/>
        </w:rPr>
        <w:t>()</w:t>
      </w:r>
    </w:p>
    <w:p w14:paraId="66517413"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5DDEE7AC"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rs</w:t>
      </w:r>
      <w:r w:rsidRPr="00825407">
        <w:rPr>
          <w:rFonts w:ascii="Consolas" w:eastAsia="Times New Roman" w:hAnsi="Consolas" w:cs="Times New Roman"/>
          <w:color w:val="CCCCCC"/>
          <w:sz w:val="21"/>
          <w:szCs w:val="21"/>
          <w:lang w:eastAsia="en-GB"/>
        </w:rPr>
        <w:t xml:space="preserve">.joint_state.name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E9178"/>
          <w:sz w:val="21"/>
          <w:szCs w:val="21"/>
          <w:lang w:eastAsia="en-GB"/>
        </w:rPr>
        <w:t>'joint_1'</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E9178"/>
          <w:sz w:val="21"/>
          <w:szCs w:val="21"/>
          <w:lang w:eastAsia="en-GB"/>
        </w:rPr>
        <w:t>'joint_2'</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E9178"/>
          <w:sz w:val="21"/>
          <w:szCs w:val="21"/>
          <w:lang w:eastAsia="en-GB"/>
        </w:rPr>
        <w:t>'joint_3'</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E9178"/>
          <w:sz w:val="21"/>
          <w:szCs w:val="21"/>
          <w:lang w:eastAsia="en-GB"/>
        </w:rPr>
        <w:t>'joint_4'</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E9178"/>
          <w:sz w:val="21"/>
          <w:szCs w:val="21"/>
          <w:lang w:eastAsia="en-GB"/>
        </w:rPr>
        <w:t>'joint_5'</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E9178"/>
          <w:sz w:val="21"/>
          <w:szCs w:val="21"/>
          <w:lang w:eastAsia="en-GB"/>
        </w:rPr>
        <w:t>'joint_6'</w:t>
      </w:r>
      <w:r w:rsidRPr="00825407">
        <w:rPr>
          <w:rFonts w:ascii="Consolas" w:eastAsia="Times New Roman" w:hAnsi="Consolas" w:cs="Times New Roman"/>
          <w:color w:val="CCCCCC"/>
          <w:sz w:val="21"/>
          <w:szCs w:val="21"/>
          <w:lang w:eastAsia="en-GB"/>
        </w:rPr>
        <w:t>]</w:t>
      </w:r>
    </w:p>
    <w:p w14:paraId="4B6AAB78"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rs</w:t>
      </w:r>
      <w:r w:rsidRPr="00825407">
        <w:rPr>
          <w:rFonts w:ascii="Consolas" w:eastAsia="Times New Roman" w:hAnsi="Consolas" w:cs="Times New Roman"/>
          <w:color w:val="CCCCCC"/>
          <w:sz w:val="21"/>
          <w:szCs w:val="21"/>
          <w:lang w:eastAsia="en-GB"/>
        </w:rPr>
        <w:t>.joint_state.position</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joints</w:t>
      </w:r>
    </w:p>
    <w:p w14:paraId="5640E958"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1344AB24"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reponse</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moveit_fk</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9CDCFE"/>
          <w:sz w:val="21"/>
          <w:szCs w:val="21"/>
          <w:lang w:eastAsia="en-GB"/>
        </w:rPr>
        <w:t>header</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fk_link</w:t>
      </w:r>
      <w:proofErr w:type="spellEnd"/>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rs</w:t>
      </w:r>
      <w:proofErr w:type="spellEnd"/>
      <w:r w:rsidRPr="00825407">
        <w:rPr>
          <w:rFonts w:ascii="Consolas" w:eastAsia="Times New Roman" w:hAnsi="Consolas" w:cs="Times New Roman"/>
          <w:color w:val="CCCCCC"/>
          <w:sz w:val="21"/>
          <w:szCs w:val="21"/>
          <w:lang w:eastAsia="en-GB"/>
        </w:rPr>
        <w:t>)</w:t>
      </w:r>
    </w:p>
    <w:p w14:paraId="4C663335"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07C75BC3"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586C0"/>
          <w:sz w:val="21"/>
          <w:szCs w:val="21"/>
          <w:lang w:eastAsia="en-GB"/>
        </w:rPr>
        <w:t>return</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reponse</w:t>
      </w:r>
      <w:r w:rsidRPr="00825407">
        <w:rPr>
          <w:rFonts w:ascii="Consolas" w:eastAsia="Times New Roman" w:hAnsi="Consolas" w:cs="Times New Roman"/>
          <w:color w:val="CCCCCC"/>
          <w:sz w:val="21"/>
          <w:szCs w:val="21"/>
          <w:lang w:eastAsia="en-GB"/>
        </w:rPr>
        <w:t>.pose_stamped</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B5CEA8"/>
          <w:sz w:val="21"/>
          <w:szCs w:val="21"/>
          <w:lang w:eastAsia="en-GB"/>
        </w:rPr>
        <w:t>1</w:t>
      </w:r>
      <w:r w:rsidRPr="00825407">
        <w:rPr>
          <w:rFonts w:ascii="Consolas" w:eastAsia="Times New Roman" w:hAnsi="Consolas" w:cs="Times New Roman"/>
          <w:color w:val="CCCCCC"/>
          <w:sz w:val="21"/>
          <w:szCs w:val="21"/>
          <w:lang w:eastAsia="en-GB"/>
        </w:rPr>
        <w:t>].pose</w:t>
      </w:r>
    </w:p>
    <w:p w14:paraId="06FCECB4" w14:textId="77777777" w:rsidR="00825407" w:rsidRDefault="00825407" w:rsidP="008C2334"/>
    <w:p w14:paraId="275299ED" w14:textId="77777777" w:rsidR="00825407" w:rsidRDefault="00825407">
      <w:r>
        <w:br w:type="page"/>
      </w:r>
    </w:p>
    <w:p w14:paraId="6A800E1E" w14:textId="77777777" w:rsidR="00825407" w:rsidRDefault="00825407" w:rsidP="00825407">
      <w:pPr>
        <w:pStyle w:val="Heading3"/>
      </w:pPr>
      <w:bookmarkStart w:id="101" w:name="_Toc138925328"/>
      <w:r>
        <w:lastRenderedPageBreak/>
        <w:t>9.1.5</w:t>
      </w:r>
      <w:r>
        <w:tab/>
        <w:t>Moving the arm</w:t>
      </w:r>
      <w:bookmarkEnd w:id="101"/>
    </w:p>
    <w:p w14:paraId="22A96301" w14:textId="45FFE347" w:rsid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569CD6"/>
          <w:sz w:val="21"/>
          <w:szCs w:val="21"/>
          <w:lang w:eastAsia="en-GB"/>
        </w:rPr>
        <w:t>def</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DCDCAA"/>
          <w:sz w:val="21"/>
          <w:szCs w:val="21"/>
          <w:lang w:eastAsia="en-GB"/>
        </w:rPr>
        <w:t>move_to_joints</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9CDCFE"/>
          <w:sz w:val="21"/>
          <w:szCs w:val="21"/>
          <w:lang w:eastAsia="en-GB"/>
        </w:rPr>
        <w:t>joints</w:t>
      </w:r>
      <w:r w:rsidRPr="00825407">
        <w:rPr>
          <w:rFonts w:ascii="Consolas" w:eastAsia="Times New Roman" w:hAnsi="Consolas" w:cs="Times New Roman"/>
          <w:color w:val="CCCCCC"/>
          <w:sz w:val="21"/>
          <w:szCs w:val="21"/>
          <w:lang w:eastAsia="en-GB"/>
        </w:rPr>
        <w:t>):</w:t>
      </w:r>
    </w:p>
    <w:p w14:paraId="2AFE3092"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5B368AA5" w14:textId="510C575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Pr>
          <w:rFonts w:ascii="Consolas" w:eastAsia="Times New Roman" w:hAnsi="Consolas" w:cs="Times New Roman"/>
          <w:color w:val="6A9955"/>
          <w:sz w:val="21"/>
          <w:szCs w:val="21"/>
          <w:lang w:eastAsia="en-GB"/>
        </w:rPr>
        <w:t xml:space="preserve">    </w:t>
      </w:r>
      <w:r w:rsidRPr="00825407">
        <w:rPr>
          <w:rFonts w:ascii="Consolas" w:eastAsia="Times New Roman" w:hAnsi="Consolas" w:cs="Times New Roman"/>
          <w:color w:val="6A9955"/>
          <w:sz w:val="21"/>
          <w:szCs w:val="21"/>
          <w:lang w:eastAsia="en-GB"/>
        </w:rPr>
        <w:t>"""</w:t>
      </w:r>
    </w:p>
    <w:p w14:paraId="2870EA39" w14:textId="7D30C264"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Parameters:</w:t>
      </w:r>
    </w:p>
    <w:p w14:paraId="0ED66008"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xml:space="preserve">    joints: list or </w:t>
      </w:r>
      <w:proofErr w:type="spellStart"/>
      <w:r w:rsidRPr="00825407">
        <w:rPr>
          <w:rFonts w:ascii="Consolas" w:eastAsia="Times New Roman" w:hAnsi="Consolas" w:cs="Times New Roman"/>
          <w:color w:val="6A9955"/>
          <w:sz w:val="21"/>
          <w:szCs w:val="21"/>
          <w:lang w:eastAsia="en-GB"/>
        </w:rPr>
        <w:t>tuble</w:t>
      </w:r>
      <w:proofErr w:type="spellEnd"/>
      <w:r w:rsidRPr="00825407">
        <w:rPr>
          <w:rFonts w:ascii="Consolas" w:eastAsia="Times New Roman" w:hAnsi="Consolas" w:cs="Times New Roman"/>
          <w:color w:val="6A9955"/>
          <w:sz w:val="21"/>
          <w:szCs w:val="21"/>
          <w:lang w:eastAsia="en-GB"/>
        </w:rPr>
        <w:t xml:space="preserve"> -&gt; [joint1, joint2, joint3, joint4, joint5, joint6]</w:t>
      </w:r>
    </w:p>
    <w:p w14:paraId="512EC5C8"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w:t>
      </w:r>
    </w:p>
    <w:p w14:paraId="0A667050"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joints_limits</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DCDCAA"/>
          <w:sz w:val="21"/>
          <w:szCs w:val="21"/>
          <w:lang w:eastAsia="en-GB"/>
        </w:rPr>
        <w:t>Get_Joints_limits</w:t>
      </w:r>
      <w:proofErr w:type="spellEnd"/>
      <w:r w:rsidRPr="00825407">
        <w:rPr>
          <w:rFonts w:ascii="Consolas" w:eastAsia="Times New Roman" w:hAnsi="Consolas" w:cs="Times New Roman"/>
          <w:color w:val="CCCCCC"/>
          <w:sz w:val="21"/>
          <w:szCs w:val="21"/>
          <w:lang w:eastAsia="en-GB"/>
        </w:rPr>
        <w:t>()</w:t>
      </w:r>
    </w:p>
    <w:p w14:paraId="16EF5AB2"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777729E4"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586C0"/>
          <w:sz w:val="21"/>
          <w:szCs w:val="21"/>
          <w:lang w:eastAsia="en-GB"/>
        </w:rPr>
        <w:t>for</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i</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586C0"/>
          <w:sz w:val="21"/>
          <w:szCs w:val="21"/>
          <w:lang w:eastAsia="en-GB"/>
        </w:rPr>
        <w:t>in</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4EC9B0"/>
          <w:sz w:val="21"/>
          <w:szCs w:val="21"/>
          <w:lang w:eastAsia="en-GB"/>
        </w:rPr>
        <w:t>range</w:t>
      </w:r>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B5CEA8"/>
          <w:sz w:val="21"/>
          <w:szCs w:val="21"/>
          <w:lang w:eastAsia="en-GB"/>
        </w:rPr>
        <w:t>6</w:t>
      </w:r>
      <w:r w:rsidRPr="00825407">
        <w:rPr>
          <w:rFonts w:ascii="Consolas" w:eastAsia="Times New Roman" w:hAnsi="Consolas" w:cs="Times New Roman"/>
          <w:color w:val="CCCCCC"/>
          <w:sz w:val="21"/>
          <w:szCs w:val="21"/>
          <w:lang w:eastAsia="en-GB"/>
        </w:rPr>
        <w:t>):</w:t>
      </w:r>
    </w:p>
    <w:p w14:paraId="318EF7C1"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586C0"/>
          <w:sz w:val="21"/>
          <w:szCs w:val="21"/>
          <w:lang w:eastAsia="en-GB"/>
        </w:rPr>
        <w:t>if</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joints_limits</w:t>
      </w:r>
      <w:r w:rsidRPr="00825407">
        <w:rPr>
          <w:rFonts w:ascii="Consolas" w:eastAsia="Times New Roman" w:hAnsi="Consolas" w:cs="Times New Roman"/>
          <w:color w:val="CCCCCC"/>
          <w:sz w:val="21"/>
          <w:szCs w:val="21"/>
          <w:lang w:eastAsia="en-GB"/>
        </w:rPr>
        <w:t>.joint_limits</w:t>
      </w:r>
      <w:proofErr w:type="spellEnd"/>
      <w:r w:rsidRPr="00825407">
        <w:rPr>
          <w:rFonts w:ascii="Consolas" w:eastAsia="Times New Roman" w:hAnsi="Consolas" w:cs="Times New Roman"/>
          <w:color w:val="CCCCCC"/>
          <w:sz w:val="21"/>
          <w:szCs w:val="21"/>
          <w:lang w:eastAsia="en-GB"/>
        </w:rPr>
        <w:t>[</w:t>
      </w:r>
      <w:proofErr w:type="spellStart"/>
      <w:r w:rsidRPr="00825407">
        <w:rPr>
          <w:rFonts w:ascii="Consolas" w:eastAsia="Times New Roman" w:hAnsi="Consolas" w:cs="Times New Roman"/>
          <w:color w:val="9CDCFE"/>
          <w:sz w:val="21"/>
          <w:szCs w:val="21"/>
          <w:lang w:eastAsia="en-GB"/>
        </w:rPr>
        <w:t>i</w:t>
      </w:r>
      <w:proofErr w:type="spellEnd"/>
      <w:r w:rsidRPr="00825407">
        <w:rPr>
          <w:rFonts w:ascii="Consolas" w:eastAsia="Times New Roman" w:hAnsi="Consolas" w:cs="Times New Roman"/>
          <w:color w:val="CCCCCC"/>
          <w:sz w:val="21"/>
          <w:szCs w:val="21"/>
          <w:lang w:eastAsia="en-GB"/>
        </w:rPr>
        <w:t xml:space="preserve">].max </w:t>
      </w:r>
      <w:r w:rsidRPr="00825407">
        <w:rPr>
          <w:rFonts w:ascii="Consolas" w:eastAsia="Times New Roman" w:hAnsi="Consolas" w:cs="Times New Roman"/>
          <w:color w:val="D4D4D4"/>
          <w:sz w:val="21"/>
          <w:szCs w:val="21"/>
          <w:lang w:eastAsia="en-GB"/>
        </w:rPr>
        <w:t>&lt;</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joints</w:t>
      </w:r>
      <w:r w:rsidRPr="00825407">
        <w:rPr>
          <w:rFonts w:ascii="Consolas" w:eastAsia="Times New Roman" w:hAnsi="Consolas" w:cs="Times New Roman"/>
          <w:color w:val="CCCCCC"/>
          <w:sz w:val="21"/>
          <w:szCs w:val="21"/>
          <w:lang w:eastAsia="en-GB"/>
        </w:rPr>
        <w:t>[</w:t>
      </w:r>
      <w:proofErr w:type="spellStart"/>
      <w:r w:rsidRPr="00825407">
        <w:rPr>
          <w:rFonts w:ascii="Consolas" w:eastAsia="Times New Roman" w:hAnsi="Consolas" w:cs="Times New Roman"/>
          <w:color w:val="9CDCFE"/>
          <w:sz w:val="21"/>
          <w:szCs w:val="21"/>
          <w:lang w:eastAsia="en-GB"/>
        </w:rPr>
        <w:t>i</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569CD6"/>
          <w:sz w:val="21"/>
          <w:szCs w:val="21"/>
          <w:lang w:eastAsia="en-GB"/>
        </w:rPr>
        <w:t>or</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joints</w:t>
      </w:r>
      <w:r w:rsidRPr="00825407">
        <w:rPr>
          <w:rFonts w:ascii="Consolas" w:eastAsia="Times New Roman" w:hAnsi="Consolas" w:cs="Times New Roman"/>
          <w:color w:val="CCCCCC"/>
          <w:sz w:val="21"/>
          <w:szCs w:val="21"/>
          <w:lang w:eastAsia="en-GB"/>
        </w:rPr>
        <w:t>[</w:t>
      </w:r>
      <w:proofErr w:type="spellStart"/>
      <w:r w:rsidRPr="00825407">
        <w:rPr>
          <w:rFonts w:ascii="Consolas" w:eastAsia="Times New Roman" w:hAnsi="Consolas" w:cs="Times New Roman"/>
          <w:color w:val="9CDCFE"/>
          <w:sz w:val="21"/>
          <w:szCs w:val="21"/>
          <w:lang w:eastAsia="en-GB"/>
        </w:rPr>
        <w:t>i</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&lt;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joints_limits</w:t>
      </w:r>
      <w:r w:rsidRPr="00825407">
        <w:rPr>
          <w:rFonts w:ascii="Consolas" w:eastAsia="Times New Roman" w:hAnsi="Consolas" w:cs="Times New Roman"/>
          <w:color w:val="CCCCCC"/>
          <w:sz w:val="21"/>
          <w:szCs w:val="21"/>
          <w:lang w:eastAsia="en-GB"/>
        </w:rPr>
        <w:t>.joint_limits</w:t>
      </w:r>
      <w:proofErr w:type="spellEnd"/>
      <w:r w:rsidRPr="00825407">
        <w:rPr>
          <w:rFonts w:ascii="Consolas" w:eastAsia="Times New Roman" w:hAnsi="Consolas" w:cs="Times New Roman"/>
          <w:color w:val="CCCCCC"/>
          <w:sz w:val="21"/>
          <w:szCs w:val="21"/>
          <w:lang w:eastAsia="en-GB"/>
        </w:rPr>
        <w:t>[</w:t>
      </w:r>
      <w:proofErr w:type="spellStart"/>
      <w:r w:rsidRPr="00825407">
        <w:rPr>
          <w:rFonts w:ascii="Consolas" w:eastAsia="Times New Roman" w:hAnsi="Consolas" w:cs="Times New Roman"/>
          <w:color w:val="9CDCFE"/>
          <w:sz w:val="21"/>
          <w:szCs w:val="21"/>
          <w:lang w:eastAsia="en-GB"/>
        </w:rPr>
        <w:t>i</w:t>
      </w:r>
      <w:proofErr w:type="spellEnd"/>
      <w:r w:rsidRPr="00825407">
        <w:rPr>
          <w:rFonts w:ascii="Consolas" w:eastAsia="Times New Roman" w:hAnsi="Consolas" w:cs="Times New Roman"/>
          <w:color w:val="CCCCCC"/>
          <w:sz w:val="21"/>
          <w:szCs w:val="21"/>
          <w:lang w:eastAsia="en-GB"/>
        </w:rPr>
        <w:t>].min:</w:t>
      </w:r>
    </w:p>
    <w:p w14:paraId="54C37E8E"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CDCAA"/>
          <w:sz w:val="21"/>
          <w:szCs w:val="21"/>
          <w:lang w:eastAsia="en-GB"/>
        </w:rPr>
        <w:t>print</w:t>
      </w:r>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CE9178"/>
          <w:sz w:val="21"/>
          <w:szCs w:val="21"/>
          <w:lang w:eastAsia="en-GB"/>
        </w:rPr>
        <w:t>"The joint</w:t>
      </w:r>
      <w:r w:rsidRPr="00825407">
        <w:rPr>
          <w:rFonts w:ascii="Consolas" w:eastAsia="Times New Roman" w:hAnsi="Consolas" w:cs="Times New Roman"/>
          <w:color w:val="569CD6"/>
          <w:sz w:val="21"/>
          <w:szCs w:val="21"/>
          <w:lang w:eastAsia="en-GB"/>
        </w:rPr>
        <w:t>{}</w:t>
      </w:r>
      <w:r w:rsidRPr="00825407">
        <w:rPr>
          <w:rFonts w:ascii="Consolas" w:eastAsia="Times New Roman" w:hAnsi="Consolas" w:cs="Times New Roman"/>
          <w:color w:val="CE9178"/>
          <w:sz w:val="21"/>
          <w:szCs w:val="21"/>
          <w:lang w:eastAsia="en-GB"/>
        </w:rPr>
        <w:t xml:space="preserve"> </w:t>
      </w:r>
      <w:proofErr w:type="spellStart"/>
      <w:r w:rsidRPr="00825407">
        <w:rPr>
          <w:rFonts w:ascii="Consolas" w:eastAsia="Times New Roman" w:hAnsi="Consolas" w:cs="Times New Roman"/>
          <w:color w:val="CE9178"/>
          <w:sz w:val="21"/>
          <w:szCs w:val="21"/>
          <w:lang w:eastAsia="en-GB"/>
        </w:rPr>
        <w:t>can not</w:t>
      </w:r>
      <w:proofErr w:type="spellEnd"/>
      <w:r w:rsidRPr="00825407">
        <w:rPr>
          <w:rFonts w:ascii="Consolas" w:eastAsia="Times New Roman" w:hAnsi="Consolas" w:cs="Times New Roman"/>
          <w:color w:val="CE9178"/>
          <w:sz w:val="21"/>
          <w:szCs w:val="21"/>
          <w:lang w:eastAsia="en-GB"/>
        </w:rPr>
        <w:t xml:space="preserve"> be more than </w:t>
      </w:r>
      <w:r w:rsidRPr="00825407">
        <w:rPr>
          <w:rFonts w:ascii="Consolas" w:eastAsia="Times New Roman" w:hAnsi="Consolas" w:cs="Times New Roman"/>
          <w:color w:val="569CD6"/>
          <w:sz w:val="21"/>
          <w:szCs w:val="21"/>
          <w:lang w:eastAsia="en-GB"/>
        </w:rPr>
        <w:t>{}</w:t>
      </w:r>
      <w:r w:rsidRPr="00825407">
        <w:rPr>
          <w:rFonts w:ascii="Consolas" w:eastAsia="Times New Roman" w:hAnsi="Consolas" w:cs="Times New Roman"/>
          <w:color w:val="CE9178"/>
          <w:sz w:val="21"/>
          <w:szCs w:val="21"/>
          <w:lang w:eastAsia="en-GB"/>
        </w:rPr>
        <w:t xml:space="preserve"> neither less than </w:t>
      </w:r>
      <w:r w:rsidRPr="00825407">
        <w:rPr>
          <w:rFonts w:ascii="Consolas" w:eastAsia="Times New Roman" w:hAnsi="Consolas" w:cs="Times New Roman"/>
          <w:color w:val="569CD6"/>
          <w:sz w:val="21"/>
          <w:szCs w:val="21"/>
          <w:lang w:eastAsia="en-GB"/>
        </w:rPr>
        <w:t>{}</w:t>
      </w:r>
      <w:r w:rsidRPr="00825407">
        <w:rPr>
          <w:rFonts w:ascii="Consolas" w:eastAsia="Times New Roman" w:hAnsi="Consolas" w:cs="Times New Roman"/>
          <w:color w:val="CE9178"/>
          <w:sz w:val="21"/>
          <w:szCs w:val="21"/>
          <w:lang w:eastAsia="en-GB"/>
        </w:rPr>
        <w:t>"</w:t>
      </w:r>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DCDCAA"/>
          <w:sz w:val="21"/>
          <w:szCs w:val="21"/>
          <w:lang w:eastAsia="en-GB"/>
        </w:rPr>
        <w:t>format</w:t>
      </w:r>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9CDCFE"/>
          <w:sz w:val="21"/>
          <w:szCs w:val="21"/>
          <w:lang w:eastAsia="en-GB"/>
        </w:rPr>
        <w:t>i</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B5CEA8"/>
          <w:sz w:val="21"/>
          <w:szCs w:val="21"/>
          <w:lang w:eastAsia="en-GB"/>
        </w:rPr>
        <w:t>1</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joints_limits</w:t>
      </w:r>
      <w:r w:rsidRPr="00825407">
        <w:rPr>
          <w:rFonts w:ascii="Consolas" w:eastAsia="Times New Roman" w:hAnsi="Consolas" w:cs="Times New Roman"/>
          <w:color w:val="CCCCCC"/>
          <w:sz w:val="21"/>
          <w:szCs w:val="21"/>
          <w:lang w:eastAsia="en-GB"/>
        </w:rPr>
        <w:t>.joint_limits</w:t>
      </w:r>
      <w:proofErr w:type="spellEnd"/>
      <w:r w:rsidRPr="00825407">
        <w:rPr>
          <w:rFonts w:ascii="Consolas" w:eastAsia="Times New Roman" w:hAnsi="Consolas" w:cs="Times New Roman"/>
          <w:color w:val="CCCCCC"/>
          <w:sz w:val="21"/>
          <w:szCs w:val="21"/>
          <w:lang w:eastAsia="en-GB"/>
        </w:rPr>
        <w:t>[</w:t>
      </w:r>
      <w:proofErr w:type="spellStart"/>
      <w:r w:rsidRPr="00825407">
        <w:rPr>
          <w:rFonts w:ascii="Consolas" w:eastAsia="Times New Roman" w:hAnsi="Consolas" w:cs="Times New Roman"/>
          <w:color w:val="9CDCFE"/>
          <w:sz w:val="21"/>
          <w:szCs w:val="21"/>
          <w:lang w:eastAsia="en-GB"/>
        </w:rPr>
        <w:t>i</w:t>
      </w:r>
      <w:proofErr w:type="spellEnd"/>
      <w:r w:rsidRPr="00825407">
        <w:rPr>
          <w:rFonts w:ascii="Consolas" w:eastAsia="Times New Roman" w:hAnsi="Consolas" w:cs="Times New Roman"/>
          <w:color w:val="CCCCCC"/>
          <w:sz w:val="21"/>
          <w:szCs w:val="21"/>
          <w:lang w:eastAsia="en-GB"/>
        </w:rPr>
        <w:t xml:space="preserve">].max, </w:t>
      </w:r>
      <w:proofErr w:type="spellStart"/>
      <w:r w:rsidRPr="00825407">
        <w:rPr>
          <w:rFonts w:ascii="Consolas" w:eastAsia="Times New Roman" w:hAnsi="Consolas" w:cs="Times New Roman"/>
          <w:color w:val="9CDCFE"/>
          <w:sz w:val="21"/>
          <w:szCs w:val="21"/>
          <w:lang w:eastAsia="en-GB"/>
        </w:rPr>
        <w:t>joints_limits</w:t>
      </w:r>
      <w:r w:rsidRPr="00825407">
        <w:rPr>
          <w:rFonts w:ascii="Consolas" w:eastAsia="Times New Roman" w:hAnsi="Consolas" w:cs="Times New Roman"/>
          <w:color w:val="CCCCCC"/>
          <w:sz w:val="21"/>
          <w:szCs w:val="21"/>
          <w:lang w:eastAsia="en-GB"/>
        </w:rPr>
        <w:t>.joint_limits</w:t>
      </w:r>
      <w:proofErr w:type="spellEnd"/>
      <w:r w:rsidRPr="00825407">
        <w:rPr>
          <w:rFonts w:ascii="Consolas" w:eastAsia="Times New Roman" w:hAnsi="Consolas" w:cs="Times New Roman"/>
          <w:color w:val="CCCCCC"/>
          <w:sz w:val="21"/>
          <w:szCs w:val="21"/>
          <w:lang w:eastAsia="en-GB"/>
        </w:rPr>
        <w:t>[</w:t>
      </w:r>
      <w:proofErr w:type="spellStart"/>
      <w:r w:rsidRPr="00825407">
        <w:rPr>
          <w:rFonts w:ascii="Consolas" w:eastAsia="Times New Roman" w:hAnsi="Consolas" w:cs="Times New Roman"/>
          <w:color w:val="9CDCFE"/>
          <w:sz w:val="21"/>
          <w:szCs w:val="21"/>
          <w:lang w:eastAsia="en-GB"/>
        </w:rPr>
        <w:t>i</w:t>
      </w:r>
      <w:proofErr w:type="spellEnd"/>
      <w:r w:rsidRPr="00825407">
        <w:rPr>
          <w:rFonts w:ascii="Consolas" w:eastAsia="Times New Roman" w:hAnsi="Consolas" w:cs="Times New Roman"/>
          <w:color w:val="CCCCCC"/>
          <w:sz w:val="21"/>
          <w:szCs w:val="21"/>
          <w:lang w:eastAsia="en-GB"/>
        </w:rPr>
        <w:t>].min))</w:t>
      </w:r>
    </w:p>
    <w:p w14:paraId="6ADAE673"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586C0"/>
          <w:sz w:val="21"/>
          <w:szCs w:val="21"/>
          <w:lang w:eastAsia="en-GB"/>
        </w:rPr>
        <w:t>return</w:t>
      </w:r>
    </w:p>
    <w:p w14:paraId="6AC7B3F3"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586C0"/>
          <w:sz w:val="21"/>
          <w:szCs w:val="21"/>
          <w:lang w:eastAsia="en-GB"/>
        </w:rPr>
        <w:t>else</w:t>
      </w:r>
      <w:r w:rsidRPr="00825407">
        <w:rPr>
          <w:rFonts w:ascii="Consolas" w:eastAsia="Times New Roman" w:hAnsi="Consolas" w:cs="Times New Roman"/>
          <w:color w:val="CCCCCC"/>
          <w:sz w:val="21"/>
          <w:szCs w:val="21"/>
          <w:lang w:eastAsia="en-GB"/>
        </w:rPr>
        <w:t>:</w:t>
      </w:r>
    </w:p>
    <w:p w14:paraId="0A4F59F5"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C586C0"/>
          <w:sz w:val="21"/>
          <w:szCs w:val="21"/>
          <w:lang w:eastAsia="en-GB"/>
        </w:rPr>
        <w:t>pass</w:t>
      </w:r>
    </w:p>
    <w:p w14:paraId="213AB60A"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496F9539"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arm</w:t>
      </w:r>
      <w:r w:rsidRPr="00825407">
        <w:rPr>
          <w:rFonts w:ascii="Consolas" w:eastAsia="Times New Roman" w:hAnsi="Consolas" w:cs="Times New Roman"/>
          <w:color w:val="CCCCCC"/>
          <w:sz w:val="21"/>
          <w:szCs w:val="21"/>
          <w:lang w:eastAsia="en-GB"/>
        </w:rPr>
        <w:t>.go</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9CDCFE"/>
          <w:sz w:val="21"/>
          <w:szCs w:val="21"/>
          <w:lang w:eastAsia="en-GB"/>
        </w:rPr>
        <w:t>joints</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wait</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569CD6"/>
          <w:sz w:val="21"/>
          <w:szCs w:val="21"/>
          <w:lang w:eastAsia="en-GB"/>
        </w:rPr>
        <w:t>True</w:t>
      </w:r>
      <w:r w:rsidRPr="00825407">
        <w:rPr>
          <w:rFonts w:ascii="Consolas" w:eastAsia="Times New Roman" w:hAnsi="Consolas" w:cs="Times New Roman"/>
          <w:color w:val="CCCCCC"/>
          <w:sz w:val="21"/>
          <w:szCs w:val="21"/>
          <w:lang w:eastAsia="en-GB"/>
        </w:rPr>
        <w:t>)</w:t>
      </w:r>
    </w:p>
    <w:p w14:paraId="58BC9774"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560B1E9F" w14:textId="77777777" w:rsid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arm</w:t>
      </w:r>
      <w:r w:rsidRPr="00825407">
        <w:rPr>
          <w:rFonts w:ascii="Consolas" w:eastAsia="Times New Roman" w:hAnsi="Consolas" w:cs="Times New Roman"/>
          <w:color w:val="CCCCCC"/>
          <w:sz w:val="21"/>
          <w:szCs w:val="21"/>
          <w:lang w:eastAsia="en-GB"/>
        </w:rPr>
        <w:t>.stop</w:t>
      </w:r>
      <w:proofErr w:type="spellEnd"/>
      <w:r w:rsidRPr="00825407">
        <w:rPr>
          <w:rFonts w:ascii="Consolas" w:eastAsia="Times New Roman" w:hAnsi="Consolas" w:cs="Times New Roman"/>
          <w:color w:val="CCCCCC"/>
          <w:sz w:val="21"/>
          <w:szCs w:val="21"/>
          <w:lang w:eastAsia="en-GB"/>
        </w:rPr>
        <w:t>()</w:t>
      </w:r>
    </w:p>
    <w:p w14:paraId="131C135E" w14:textId="77777777" w:rsid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19DC2874" w14:textId="5978E1BA" w:rsid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569CD6"/>
          <w:sz w:val="21"/>
          <w:szCs w:val="21"/>
          <w:lang w:eastAsia="en-GB"/>
        </w:rPr>
        <w:t>def</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DCDCAA"/>
          <w:sz w:val="21"/>
          <w:szCs w:val="21"/>
          <w:lang w:eastAsia="en-GB"/>
        </w:rPr>
        <w:t>Move_to_pose</w:t>
      </w:r>
      <w:proofErr w:type="spellEnd"/>
      <w:r w:rsidRPr="00825407">
        <w:rPr>
          <w:rFonts w:ascii="Consolas" w:eastAsia="Times New Roman" w:hAnsi="Consolas" w:cs="Times New Roman"/>
          <w:color w:val="CCCCCC"/>
          <w:sz w:val="21"/>
          <w:szCs w:val="21"/>
          <w:lang w:eastAsia="en-GB"/>
        </w:rPr>
        <w:t>(</w:t>
      </w:r>
      <w:proofErr w:type="spellStart"/>
      <w:r w:rsidRPr="00825407">
        <w:rPr>
          <w:rFonts w:ascii="Consolas" w:eastAsia="Times New Roman" w:hAnsi="Consolas" w:cs="Times New Roman"/>
          <w:color w:val="9CDCFE"/>
          <w:sz w:val="21"/>
          <w:szCs w:val="21"/>
          <w:lang w:eastAsia="en-GB"/>
        </w:rPr>
        <w:t>pose_values</w:t>
      </w:r>
      <w:proofErr w:type="spellEnd"/>
      <w:r w:rsidRPr="00825407">
        <w:rPr>
          <w:rFonts w:ascii="Consolas" w:eastAsia="Times New Roman" w:hAnsi="Consolas" w:cs="Times New Roman"/>
          <w:color w:val="CCCCCC"/>
          <w:sz w:val="21"/>
          <w:szCs w:val="21"/>
          <w:lang w:eastAsia="en-GB"/>
        </w:rPr>
        <w:t>):</w:t>
      </w:r>
    </w:p>
    <w:p w14:paraId="793F0302" w14:textId="77777777" w:rsid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51BE4B46" w14:textId="7C093F5A"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6A9955"/>
          <w:sz w:val="21"/>
          <w:szCs w:val="21"/>
          <w:lang w:eastAsia="en-GB"/>
        </w:rPr>
        <w:t>"""</w:t>
      </w:r>
    </w:p>
    <w:p w14:paraId="2521B436" w14:textId="523C663A"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Parameters:</w:t>
      </w:r>
    </w:p>
    <w:p w14:paraId="190B4533"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xml:space="preserve">    </w:t>
      </w:r>
      <w:proofErr w:type="spellStart"/>
      <w:r w:rsidRPr="00825407">
        <w:rPr>
          <w:rFonts w:ascii="Consolas" w:eastAsia="Times New Roman" w:hAnsi="Consolas" w:cs="Times New Roman"/>
          <w:color w:val="6A9955"/>
          <w:sz w:val="21"/>
          <w:szCs w:val="21"/>
          <w:lang w:eastAsia="en-GB"/>
        </w:rPr>
        <w:t>pose_values</w:t>
      </w:r>
      <w:proofErr w:type="spellEnd"/>
      <w:r w:rsidRPr="00825407">
        <w:rPr>
          <w:rFonts w:ascii="Consolas" w:eastAsia="Times New Roman" w:hAnsi="Consolas" w:cs="Times New Roman"/>
          <w:color w:val="6A9955"/>
          <w:sz w:val="21"/>
          <w:szCs w:val="21"/>
          <w:lang w:eastAsia="en-GB"/>
        </w:rPr>
        <w:t xml:space="preserve">: list or </w:t>
      </w:r>
      <w:proofErr w:type="spellStart"/>
      <w:r w:rsidRPr="00825407">
        <w:rPr>
          <w:rFonts w:ascii="Consolas" w:eastAsia="Times New Roman" w:hAnsi="Consolas" w:cs="Times New Roman"/>
          <w:color w:val="6A9955"/>
          <w:sz w:val="21"/>
          <w:szCs w:val="21"/>
          <w:lang w:eastAsia="en-GB"/>
        </w:rPr>
        <w:t>tuble</w:t>
      </w:r>
      <w:proofErr w:type="spellEnd"/>
      <w:r w:rsidRPr="00825407">
        <w:rPr>
          <w:rFonts w:ascii="Consolas" w:eastAsia="Times New Roman" w:hAnsi="Consolas" w:cs="Times New Roman"/>
          <w:color w:val="6A9955"/>
          <w:sz w:val="21"/>
          <w:szCs w:val="21"/>
          <w:lang w:eastAsia="en-GB"/>
        </w:rPr>
        <w:t xml:space="preserve"> -&gt; [x, y, z, roll, pitch, yaw]</w:t>
      </w:r>
    </w:p>
    <w:p w14:paraId="6F6D4476" w14:textId="722A91B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6A9955"/>
          <w:sz w:val="21"/>
          <w:szCs w:val="21"/>
          <w:lang w:eastAsia="en-GB"/>
        </w:rPr>
        <w:t>    """</w:t>
      </w:r>
    </w:p>
    <w:p w14:paraId="4DE852E2"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pose</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Pose()</w:t>
      </w:r>
    </w:p>
    <w:p w14:paraId="64C09738"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p_goal</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pose</w:t>
      </w:r>
      <w:r w:rsidRPr="00825407">
        <w:rPr>
          <w:rFonts w:ascii="Consolas" w:eastAsia="Times New Roman" w:hAnsi="Consolas" w:cs="Times New Roman"/>
          <w:color w:val="CCCCCC"/>
          <w:sz w:val="21"/>
          <w:szCs w:val="21"/>
          <w:lang w:eastAsia="en-GB"/>
        </w:rPr>
        <w:t>.position</w:t>
      </w:r>
      <w:proofErr w:type="spellEnd"/>
    </w:p>
    <w:p w14:paraId="4B76277E"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orn_goal</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pose</w:t>
      </w:r>
      <w:r w:rsidRPr="00825407">
        <w:rPr>
          <w:rFonts w:ascii="Consolas" w:eastAsia="Times New Roman" w:hAnsi="Consolas" w:cs="Times New Roman"/>
          <w:color w:val="CCCCCC"/>
          <w:sz w:val="21"/>
          <w:szCs w:val="21"/>
          <w:lang w:eastAsia="en-GB"/>
        </w:rPr>
        <w:t>.orientation</w:t>
      </w:r>
      <w:proofErr w:type="spellEnd"/>
    </w:p>
    <w:p w14:paraId="0ED5F90C"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41C006E5"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p_goal</w:t>
      </w:r>
      <w:r w:rsidRPr="00825407">
        <w:rPr>
          <w:rFonts w:ascii="Consolas" w:eastAsia="Times New Roman" w:hAnsi="Consolas" w:cs="Times New Roman"/>
          <w:color w:val="CCCCCC"/>
          <w:sz w:val="21"/>
          <w:szCs w:val="21"/>
          <w:lang w:eastAsia="en-GB"/>
        </w:rPr>
        <w:t>.x</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pose_values</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B5CEA8"/>
          <w:sz w:val="21"/>
          <w:szCs w:val="21"/>
          <w:lang w:eastAsia="en-GB"/>
        </w:rPr>
        <w:t>0</w:t>
      </w:r>
      <w:r w:rsidRPr="00825407">
        <w:rPr>
          <w:rFonts w:ascii="Consolas" w:eastAsia="Times New Roman" w:hAnsi="Consolas" w:cs="Times New Roman"/>
          <w:color w:val="CCCCCC"/>
          <w:sz w:val="21"/>
          <w:szCs w:val="21"/>
          <w:lang w:eastAsia="en-GB"/>
        </w:rPr>
        <w:t>]</w:t>
      </w:r>
    </w:p>
    <w:p w14:paraId="7ED5483E"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p_goal</w:t>
      </w:r>
      <w:r w:rsidRPr="00825407">
        <w:rPr>
          <w:rFonts w:ascii="Consolas" w:eastAsia="Times New Roman" w:hAnsi="Consolas" w:cs="Times New Roman"/>
          <w:color w:val="CCCCCC"/>
          <w:sz w:val="21"/>
          <w:szCs w:val="21"/>
          <w:lang w:eastAsia="en-GB"/>
        </w:rPr>
        <w:t>.y</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pose_values</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B5CEA8"/>
          <w:sz w:val="21"/>
          <w:szCs w:val="21"/>
          <w:lang w:eastAsia="en-GB"/>
        </w:rPr>
        <w:t>1</w:t>
      </w:r>
      <w:r w:rsidRPr="00825407">
        <w:rPr>
          <w:rFonts w:ascii="Consolas" w:eastAsia="Times New Roman" w:hAnsi="Consolas" w:cs="Times New Roman"/>
          <w:color w:val="CCCCCC"/>
          <w:sz w:val="21"/>
          <w:szCs w:val="21"/>
          <w:lang w:eastAsia="en-GB"/>
        </w:rPr>
        <w:t>]</w:t>
      </w:r>
    </w:p>
    <w:p w14:paraId="5741768C"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p_goal</w:t>
      </w:r>
      <w:r w:rsidRPr="00825407">
        <w:rPr>
          <w:rFonts w:ascii="Consolas" w:eastAsia="Times New Roman" w:hAnsi="Consolas" w:cs="Times New Roman"/>
          <w:color w:val="CCCCCC"/>
          <w:sz w:val="21"/>
          <w:szCs w:val="21"/>
          <w:lang w:eastAsia="en-GB"/>
        </w:rPr>
        <w:t>.z</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pose_values</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B5CEA8"/>
          <w:sz w:val="21"/>
          <w:szCs w:val="21"/>
          <w:lang w:eastAsia="en-GB"/>
        </w:rPr>
        <w:t>2</w:t>
      </w:r>
      <w:r w:rsidRPr="00825407">
        <w:rPr>
          <w:rFonts w:ascii="Consolas" w:eastAsia="Times New Roman" w:hAnsi="Consolas" w:cs="Times New Roman"/>
          <w:color w:val="CCCCCC"/>
          <w:sz w:val="21"/>
          <w:szCs w:val="21"/>
          <w:lang w:eastAsia="en-GB"/>
        </w:rPr>
        <w:t>]</w:t>
      </w:r>
    </w:p>
    <w:p w14:paraId="056DB4CD"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5CBDCB14"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roll</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pose_values</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B5CEA8"/>
          <w:sz w:val="21"/>
          <w:szCs w:val="21"/>
          <w:lang w:eastAsia="en-GB"/>
        </w:rPr>
        <w:t>3</w:t>
      </w:r>
      <w:r w:rsidRPr="00825407">
        <w:rPr>
          <w:rFonts w:ascii="Consolas" w:eastAsia="Times New Roman" w:hAnsi="Consolas" w:cs="Times New Roman"/>
          <w:color w:val="CCCCCC"/>
          <w:sz w:val="21"/>
          <w:szCs w:val="21"/>
          <w:lang w:eastAsia="en-GB"/>
        </w:rPr>
        <w:t>]</w:t>
      </w:r>
    </w:p>
    <w:p w14:paraId="7824975A"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pitch</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pose_values</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B5CEA8"/>
          <w:sz w:val="21"/>
          <w:szCs w:val="21"/>
          <w:lang w:eastAsia="en-GB"/>
        </w:rPr>
        <w:t>4</w:t>
      </w:r>
      <w:r w:rsidRPr="00825407">
        <w:rPr>
          <w:rFonts w:ascii="Consolas" w:eastAsia="Times New Roman" w:hAnsi="Consolas" w:cs="Times New Roman"/>
          <w:color w:val="CCCCCC"/>
          <w:sz w:val="21"/>
          <w:szCs w:val="21"/>
          <w:lang w:eastAsia="en-GB"/>
        </w:rPr>
        <w:t>]</w:t>
      </w:r>
    </w:p>
    <w:p w14:paraId="2ECF56C6"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yaw</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pose_values</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B5CEA8"/>
          <w:sz w:val="21"/>
          <w:szCs w:val="21"/>
          <w:lang w:eastAsia="en-GB"/>
        </w:rPr>
        <w:t>5</w:t>
      </w:r>
      <w:r w:rsidRPr="00825407">
        <w:rPr>
          <w:rFonts w:ascii="Consolas" w:eastAsia="Times New Roman" w:hAnsi="Consolas" w:cs="Times New Roman"/>
          <w:color w:val="CCCCCC"/>
          <w:sz w:val="21"/>
          <w:szCs w:val="21"/>
          <w:lang w:eastAsia="en-GB"/>
        </w:rPr>
        <w:t>]</w:t>
      </w:r>
    </w:p>
    <w:p w14:paraId="6340C62A"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46FF2A1A"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orn_goal</w:t>
      </w:r>
      <w:r w:rsidRPr="00825407">
        <w:rPr>
          <w:rFonts w:ascii="Consolas" w:eastAsia="Times New Roman" w:hAnsi="Consolas" w:cs="Times New Roman"/>
          <w:color w:val="CCCCCC"/>
          <w:sz w:val="21"/>
          <w:szCs w:val="21"/>
          <w:lang w:eastAsia="en-GB"/>
        </w:rPr>
        <w:t>.x</w:t>
      </w:r>
      <w:proofErr w:type="spellEnd"/>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orn_goal</w:t>
      </w:r>
      <w:r w:rsidRPr="00825407">
        <w:rPr>
          <w:rFonts w:ascii="Consolas" w:eastAsia="Times New Roman" w:hAnsi="Consolas" w:cs="Times New Roman"/>
          <w:color w:val="CCCCCC"/>
          <w:sz w:val="21"/>
          <w:szCs w:val="21"/>
          <w:lang w:eastAsia="en-GB"/>
        </w:rPr>
        <w:t>.y</w:t>
      </w:r>
      <w:proofErr w:type="spellEnd"/>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orn_goal</w:t>
      </w:r>
      <w:r w:rsidRPr="00825407">
        <w:rPr>
          <w:rFonts w:ascii="Consolas" w:eastAsia="Times New Roman" w:hAnsi="Consolas" w:cs="Times New Roman"/>
          <w:color w:val="CCCCCC"/>
          <w:sz w:val="21"/>
          <w:szCs w:val="21"/>
          <w:lang w:eastAsia="en-GB"/>
        </w:rPr>
        <w:t>.z</w:t>
      </w:r>
      <w:proofErr w:type="spellEnd"/>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orn_goal</w:t>
      </w:r>
      <w:r w:rsidRPr="00825407">
        <w:rPr>
          <w:rFonts w:ascii="Consolas" w:eastAsia="Times New Roman" w:hAnsi="Consolas" w:cs="Times New Roman"/>
          <w:color w:val="CCCCCC"/>
          <w:sz w:val="21"/>
          <w:szCs w:val="21"/>
          <w:lang w:eastAsia="en-GB"/>
        </w:rPr>
        <w:t>.w</w:t>
      </w:r>
      <w:proofErr w:type="spellEnd"/>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4EC9B0"/>
          <w:sz w:val="21"/>
          <w:szCs w:val="21"/>
          <w:lang w:eastAsia="en-GB"/>
        </w:rPr>
        <w:t>tf</w:t>
      </w:r>
      <w:r w:rsidRPr="00825407">
        <w:rPr>
          <w:rFonts w:ascii="Consolas" w:eastAsia="Times New Roman" w:hAnsi="Consolas" w:cs="Times New Roman"/>
          <w:color w:val="CCCCCC"/>
          <w:sz w:val="21"/>
          <w:szCs w:val="21"/>
          <w:lang w:eastAsia="en-GB"/>
        </w:rPr>
        <w:t>.transformations.quaternion_from_euler</w:t>
      </w:r>
      <w:proofErr w:type="spellEnd"/>
      <w:r w:rsidRPr="00825407">
        <w:rPr>
          <w:rFonts w:ascii="Consolas" w:eastAsia="Times New Roman" w:hAnsi="Consolas" w:cs="Times New Roman"/>
          <w:color w:val="CCCCCC"/>
          <w:sz w:val="21"/>
          <w:szCs w:val="21"/>
          <w:lang w:eastAsia="en-GB"/>
        </w:rPr>
        <w:t>(</w:t>
      </w:r>
      <w:proofErr w:type="spellStart"/>
      <w:r w:rsidRPr="00825407">
        <w:rPr>
          <w:rFonts w:ascii="Consolas" w:eastAsia="Times New Roman" w:hAnsi="Consolas" w:cs="Times New Roman"/>
          <w:color w:val="9CDCFE"/>
          <w:sz w:val="21"/>
          <w:szCs w:val="21"/>
          <w:lang w:eastAsia="en-GB"/>
        </w:rPr>
        <w:t>roll</w:t>
      </w:r>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9CDCFE"/>
          <w:sz w:val="21"/>
          <w:szCs w:val="21"/>
          <w:lang w:eastAsia="en-GB"/>
        </w:rPr>
        <w:t>pitch</w:t>
      </w:r>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9CDCFE"/>
          <w:sz w:val="21"/>
          <w:szCs w:val="21"/>
          <w:lang w:eastAsia="en-GB"/>
        </w:rPr>
        <w:t>yaw</w:t>
      </w:r>
      <w:proofErr w:type="spellEnd"/>
      <w:r w:rsidRPr="00825407">
        <w:rPr>
          <w:rFonts w:ascii="Consolas" w:eastAsia="Times New Roman" w:hAnsi="Consolas" w:cs="Times New Roman"/>
          <w:color w:val="CCCCCC"/>
          <w:sz w:val="21"/>
          <w:szCs w:val="21"/>
          <w:lang w:eastAsia="en-GB"/>
        </w:rPr>
        <w:t>)</w:t>
      </w:r>
    </w:p>
    <w:p w14:paraId="2AA17A5C" w14:textId="77777777" w:rsid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p>
    <w:p w14:paraId="5E335156" w14:textId="1FC6D9E2"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arm</w:t>
      </w:r>
      <w:r w:rsidRPr="00825407">
        <w:rPr>
          <w:rFonts w:ascii="Consolas" w:eastAsia="Times New Roman" w:hAnsi="Consolas" w:cs="Times New Roman"/>
          <w:color w:val="CCCCCC"/>
          <w:sz w:val="21"/>
          <w:szCs w:val="21"/>
          <w:lang w:eastAsia="en-GB"/>
        </w:rPr>
        <w:t>.set_pose_target</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9CDCFE"/>
          <w:sz w:val="21"/>
          <w:szCs w:val="21"/>
          <w:lang w:eastAsia="en-GB"/>
        </w:rPr>
        <w:t>pose</w:t>
      </w:r>
      <w:r w:rsidRPr="00825407">
        <w:rPr>
          <w:rFonts w:ascii="Consolas" w:eastAsia="Times New Roman" w:hAnsi="Consolas" w:cs="Times New Roman"/>
          <w:color w:val="CCCCCC"/>
          <w:sz w:val="21"/>
          <w:szCs w:val="21"/>
          <w:lang w:eastAsia="en-GB"/>
        </w:rPr>
        <w:t>)</w:t>
      </w:r>
    </w:p>
    <w:p w14:paraId="10273B6E" w14:textId="621C9E04"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9CDCFE"/>
          <w:sz w:val="21"/>
          <w:szCs w:val="21"/>
          <w:lang w:eastAsia="en-GB"/>
        </w:rPr>
        <w:t>arm</w:t>
      </w:r>
      <w:r w:rsidRPr="00825407">
        <w:rPr>
          <w:rFonts w:ascii="Consolas" w:eastAsia="Times New Roman" w:hAnsi="Consolas" w:cs="Times New Roman"/>
          <w:color w:val="CCCCCC"/>
          <w:sz w:val="21"/>
          <w:szCs w:val="21"/>
          <w:lang w:eastAsia="en-GB"/>
        </w:rPr>
        <w:t xml:space="preserve"> </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arm</w:t>
      </w:r>
      <w:r w:rsidRPr="00825407">
        <w:rPr>
          <w:rFonts w:ascii="Consolas" w:eastAsia="Times New Roman" w:hAnsi="Consolas" w:cs="Times New Roman"/>
          <w:color w:val="CCCCCC"/>
          <w:sz w:val="21"/>
          <w:szCs w:val="21"/>
          <w:lang w:eastAsia="en-GB"/>
        </w:rPr>
        <w:t>.go</w:t>
      </w:r>
      <w:proofErr w:type="spellEnd"/>
      <w:r w:rsidRPr="00825407">
        <w:rPr>
          <w:rFonts w:ascii="Consolas" w:eastAsia="Times New Roman" w:hAnsi="Consolas" w:cs="Times New Roman"/>
          <w:color w:val="CCCCCC"/>
          <w:sz w:val="21"/>
          <w:szCs w:val="21"/>
          <w:lang w:eastAsia="en-GB"/>
        </w:rPr>
        <w:t>(</w:t>
      </w:r>
      <w:r w:rsidRPr="00825407">
        <w:rPr>
          <w:rFonts w:ascii="Consolas" w:eastAsia="Times New Roman" w:hAnsi="Consolas" w:cs="Times New Roman"/>
          <w:color w:val="9CDCFE"/>
          <w:sz w:val="21"/>
          <w:szCs w:val="21"/>
          <w:lang w:eastAsia="en-GB"/>
        </w:rPr>
        <w:t>wait</w:t>
      </w:r>
      <w:r w:rsidRPr="00825407">
        <w:rPr>
          <w:rFonts w:ascii="Consolas" w:eastAsia="Times New Roman" w:hAnsi="Consolas" w:cs="Times New Roman"/>
          <w:color w:val="D4D4D4"/>
          <w:sz w:val="21"/>
          <w:szCs w:val="21"/>
          <w:lang w:eastAsia="en-GB"/>
        </w:rPr>
        <w:t>=</w:t>
      </w:r>
      <w:r w:rsidRPr="00825407">
        <w:rPr>
          <w:rFonts w:ascii="Consolas" w:eastAsia="Times New Roman" w:hAnsi="Consolas" w:cs="Times New Roman"/>
          <w:color w:val="569CD6"/>
          <w:sz w:val="21"/>
          <w:szCs w:val="21"/>
          <w:lang w:eastAsia="en-GB"/>
        </w:rPr>
        <w:t>True</w:t>
      </w:r>
      <w:r w:rsidRPr="00825407">
        <w:rPr>
          <w:rFonts w:ascii="Consolas" w:eastAsia="Times New Roman" w:hAnsi="Consolas" w:cs="Times New Roman"/>
          <w:color w:val="CCCCCC"/>
          <w:sz w:val="21"/>
          <w:szCs w:val="21"/>
          <w:lang w:eastAsia="en-GB"/>
        </w:rPr>
        <w:t>)</w:t>
      </w:r>
    </w:p>
    <w:p w14:paraId="4C1FA52E" w14:textId="77777777"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arm</w:t>
      </w:r>
      <w:r w:rsidRPr="00825407">
        <w:rPr>
          <w:rFonts w:ascii="Consolas" w:eastAsia="Times New Roman" w:hAnsi="Consolas" w:cs="Times New Roman"/>
          <w:color w:val="CCCCCC"/>
          <w:sz w:val="21"/>
          <w:szCs w:val="21"/>
          <w:lang w:eastAsia="en-GB"/>
        </w:rPr>
        <w:t>.stop</w:t>
      </w:r>
      <w:proofErr w:type="spellEnd"/>
      <w:r w:rsidRPr="00825407">
        <w:rPr>
          <w:rFonts w:ascii="Consolas" w:eastAsia="Times New Roman" w:hAnsi="Consolas" w:cs="Times New Roman"/>
          <w:color w:val="CCCCCC"/>
          <w:sz w:val="21"/>
          <w:szCs w:val="21"/>
          <w:lang w:eastAsia="en-GB"/>
        </w:rPr>
        <w:t>()</w:t>
      </w:r>
    </w:p>
    <w:p w14:paraId="55F89999" w14:textId="77C6C6D5" w:rsidR="00825407" w:rsidRPr="00825407" w:rsidRDefault="00825407" w:rsidP="00825407">
      <w:pPr>
        <w:shd w:val="clear" w:color="auto" w:fill="1F1F1F"/>
        <w:spacing w:before="0" w:after="0" w:line="285" w:lineRule="atLeast"/>
        <w:rPr>
          <w:rFonts w:ascii="Consolas" w:eastAsia="Times New Roman" w:hAnsi="Consolas" w:cs="Times New Roman"/>
          <w:color w:val="CCCCCC"/>
          <w:sz w:val="21"/>
          <w:szCs w:val="21"/>
          <w:lang w:eastAsia="en-GB"/>
        </w:rPr>
      </w:pPr>
      <w:r w:rsidRPr="00825407">
        <w:rPr>
          <w:rFonts w:ascii="Consolas" w:eastAsia="Times New Roman" w:hAnsi="Consolas" w:cs="Times New Roman"/>
          <w:color w:val="CCCCCC"/>
          <w:sz w:val="21"/>
          <w:szCs w:val="21"/>
          <w:lang w:eastAsia="en-GB"/>
        </w:rPr>
        <w:t xml:space="preserve">    </w:t>
      </w:r>
      <w:proofErr w:type="spellStart"/>
      <w:r w:rsidRPr="00825407">
        <w:rPr>
          <w:rFonts w:ascii="Consolas" w:eastAsia="Times New Roman" w:hAnsi="Consolas" w:cs="Times New Roman"/>
          <w:color w:val="9CDCFE"/>
          <w:sz w:val="21"/>
          <w:szCs w:val="21"/>
          <w:lang w:eastAsia="en-GB"/>
        </w:rPr>
        <w:t>arm</w:t>
      </w:r>
      <w:r w:rsidRPr="00825407">
        <w:rPr>
          <w:rFonts w:ascii="Consolas" w:eastAsia="Times New Roman" w:hAnsi="Consolas" w:cs="Times New Roman"/>
          <w:color w:val="CCCCCC"/>
          <w:sz w:val="21"/>
          <w:szCs w:val="21"/>
          <w:lang w:eastAsia="en-GB"/>
        </w:rPr>
        <w:t>.clear_pose_targets</w:t>
      </w:r>
      <w:proofErr w:type="spellEnd"/>
      <w:r w:rsidRPr="00825407">
        <w:rPr>
          <w:rFonts w:ascii="Consolas" w:eastAsia="Times New Roman" w:hAnsi="Consolas" w:cs="Times New Roman"/>
          <w:color w:val="CCCCCC"/>
          <w:sz w:val="21"/>
          <w:szCs w:val="21"/>
          <w:lang w:eastAsia="en-GB"/>
        </w:rPr>
        <w:t>()</w:t>
      </w:r>
    </w:p>
    <w:p w14:paraId="27BCF2D7" w14:textId="4A98B84D" w:rsidR="00E472A4" w:rsidRDefault="00E472A4" w:rsidP="00E472A4">
      <w:pPr>
        <w:pStyle w:val="Heading1"/>
      </w:pPr>
      <w:bookmarkStart w:id="102" w:name="_Ref138920631"/>
      <w:bookmarkStart w:id="103" w:name="_Toc138925329"/>
      <w:r>
        <w:lastRenderedPageBreak/>
        <w:t>10</w:t>
      </w:r>
      <w:r>
        <w:tab/>
        <w:t>Results and Discussion</w:t>
      </w:r>
      <w:bookmarkEnd w:id="102"/>
      <w:bookmarkEnd w:id="103"/>
    </w:p>
    <w:p w14:paraId="4C36D452" w14:textId="7F67E25E" w:rsidR="0028522E" w:rsidRDefault="0028522E" w:rsidP="0028522E">
      <w:pPr>
        <w:pStyle w:val="Heading2"/>
      </w:pPr>
      <w:bookmarkStart w:id="104" w:name="_Toc138925330"/>
      <w:r>
        <w:t>1</w:t>
      </w:r>
      <w:r w:rsidRPr="0028522E">
        <w:rPr>
          <w:vertAlign w:val="superscript"/>
        </w:rPr>
        <w:t>st</w:t>
      </w:r>
      <w:r>
        <w:t xml:space="preserve"> experiment</w:t>
      </w:r>
      <w:bookmarkEnd w:id="104"/>
    </w:p>
    <w:p w14:paraId="3E5226F7" w14:textId="13695D8E" w:rsidR="003413A5" w:rsidRDefault="003413A5" w:rsidP="003413A5">
      <w:r>
        <w:t xml:space="preserve">The results of the first experiment, presented in </w:t>
      </w:r>
      <w:r w:rsidRPr="003413A5">
        <w:rPr>
          <w:i/>
          <w:iCs/>
        </w:rPr>
        <w:fldChar w:fldCharType="begin"/>
      </w:r>
      <w:r w:rsidRPr="003413A5">
        <w:rPr>
          <w:i/>
          <w:iCs/>
        </w:rPr>
        <w:instrText xml:space="preserve"> REF _Ref138855473 \h </w:instrText>
      </w:r>
      <w:r>
        <w:rPr>
          <w:i/>
          <w:iCs/>
        </w:rPr>
        <w:instrText xml:space="preserve"> \* MERGEFORMAT </w:instrText>
      </w:r>
      <w:r w:rsidRPr="003413A5">
        <w:rPr>
          <w:i/>
          <w:iCs/>
        </w:rPr>
      </w:r>
      <w:r w:rsidRPr="003413A5">
        <w:rPr>
          <w:i/>
          <w:iCs/>
        </w:rPr>
        <w:fldChar w:fldCharType="separate"/>
      </w:r>
      <w:r w:rsidRPr="003413A5">
        <w:rPr>
          <w:i/>
          <w:iCs/>
        </w:rPr>
        <w:t xml:space="preserve">Figure </w:t>
      </w:r>
      <w:r w:rsidRPr="003413A5">
        <w:rPr>
          <w:i/>
          <w:iCs/>
          <w:noProof/>
        </w:rPr>
        <w:t>8</w:t>
      </w:r>
      <w:r w:rsidRPr="003413A5">
        <w:rPr>
          <w:i/>
          <w:iCs/>
        </w:rPr>
        <w:fldChar w:fldCharType="end"/>
      </w:r>
      <w:r>
        <w:t>, indicate an average error value of approximately 5 mm in each axis, with a maximum error of around 10 mm. These findings raise concerns, particularly in the context of repetitive tasks, for the following reasons:</w:t>
      </w:r>
    </w:p>
    <w:p w14:paraId="70AD9803" w14:textId="77777777" w:rsidR="003413A5" w:rsidRDefault="003413A5" w:rsidP="003413A5">
      <w:pPr>
        <w:pStyle w:val="ListParagraph"/>
        <w:numPr>
          <w:ilvl w:val="0"/>
          <w:numId w:val="19"/>
        </w:numPr>
      </w:pPr>
      <w:r>
        <w:t>In our powder-dosage task, a higher level of precision and system robustness is required to ensure accurate and consistent dosing.</w:t>
      </w:r>
    </w:p>
    <w:p w14:paraId="4EAD9377" w14:textId="77777777" w:rsidR="003413A5" w:rsidRDefault="003413A5" w:rsidP="003413A5">
      <w:pPr>
        <w:pStyle w:val="ListParagraph"/>
        <w:numPr>
          <w:ilvl w:val="0"/>
          <w:numId w:val="19"/>
        </w:numPr>
      </w:pPr>
      <w:r>
        <w:t>In tasks that involve repeated movements, the cumulative effect of even a small error in each axis can lead to a significant compound error over time.</w:t>
      </w:r>
    </w:p>
    <w:p w14:paraId="73FF171E" w14:textId="77777777" w:rsidR="003413A5" w:rsidRDefault="003413A5" w:rsidP="003413A5">
      <w:pPr>
        <w:pStyle w:val="ListParagraph"/>
        <w:numPr>
          <w:ilvl w:val="0"/>
          <w:numId w:val="19"/>
        </w:numPr>
      </w:pPr>
      <w:r>
        <w:t>A substantial compound error can result in a completely different endpoint after a certain number of repetitions, jeopardizing the overall accuracy and reliability of the system.</w:t>
      </w:r>
    </w:p>
    <w:p w14:paraId="5570466E" w14:textId="1C26C067" w:rsidR="006D3A75" w:rsidRDefault="003413A5" w:rsidP="003413A5">
      <w:r>
        <w:t>These observations underscore the importance of addressing and minimizing errors to achieve the necessary precision and stability for repetitive tasks, such as the powder-dosage task. Further analysis and improvements are crucial to mitigate these concerns and enhance the performance of the system.</w:t>
      </w:r>
    </w:p>
    <w:p w14:paraId="4471B181" w14:textId="6E7C2F6B" w:rsidR="00584D21" w:rsidRDefault="00584D21" w:rsidP="003413A5">
      <w:r w:rsidRPr="00584D21">
        <w:t>To address these precision issues and further improve the system, a second experiment was conducted. The purpose of this experiment was to delve into the root causes of the errors observed in the first experiment and implement measures to enhance the overall precision. The results and analysis of this subsequent experiment will be presented in the following sections, with the aim of mitigating the identified challenges and achieving the desired level of accuracy for repetitive tasks like the powder-dosage task.</w:t>
      </w:r>
    </w:p>
    <w:p w14:paraId="4D526459" w14:textId="7498C85C" w:rsidR="00E472A4" w:rsidRDefault="000C5C98" w:rsidP="0028522E">
      <w:pPr>
        <w:pStyle w:val="Heading2"/>
      </w:pPr>
      <w:bookmarkStart w:id="105" w:name="_Toc138925331"/>
      <w:r>
        <w:rPr>
          <w:noProof/>
        </w:rPr>
        <mc:AlternateContent>
          <mc:Choice Requires="wpg">
            <w:drawing>
              <wp:anchor distT="0" distB="0" distL="114300" distR="114300" simplePos="0" relativeHeight="251735040" behindDoc="0" locked="0" layoutInCell="1" allowOverlap="1" wp14:anchorId="5EF5E5AE" wp14:editId="4C394CA8">
                <wp:simplePos x="0" y="0"/>
                <wp:positionH relativeFrom="column">
                  <wp:posOffset>-240030</wp:posOffset>
                </wp:positionH>
                <wp:positionV relativeFrom="paragraph">
                  <wp:posOffset>289207</wp:posOffset>
                </wp:positionV>
                <wp:extent cx="4216400" cy="4092575"/>
                <wp:effectExtent l="0" t="0" r="0" b="3175"/>
                <wp:wrapSquare wrapText="bothSides"/>
                <wp:docPr id="1431749061" name="Group 15"/>
                <wp:cNvGraphicFramePr/>
                <a:graphic xmlns:a="http://schemas.openxmlformats.org/drawingml/2006/main">
                  <a:graphicData uri="http://schemas.microsoft.com/office/word/2010/wordprocessingGroup">
                    <wpg:wgp>
                      <wpg:cNvGrpSpPr/>
                      <wpg:grpSpPr>
                        <a:xfrm>
                          <a:off x="0" y="0"/>
                          <a:ext cx="4216400" cy="4092575"/>
                          <a:chOff x="0" y="0"/>
                          <a:chExt cx="4216400" cy="4092575"/>
                        </a:xfrm>
                      </wpg:grpSpPr>
                      <pic:pic xmlns:pic="http://schemas.openxmlformats.org/drawingml/2006/picture">
                        <pic:nvPicPr>
                          <pic:cNvPr id="1265119461" name="Picture 1265119461" descr="A picture containing screenshot, text, colorfulness, plot&#10;&#10;Description automatically generated">
                            <a:extLst>
                              <a:ext uri="{FF2B5EF4-FFF2-40B4-BE49-F238E27FC236}">
                                <a16:creationId xmlns:a16="http://schemas.microsoft.com/office/drawing/2014/main" id="{79A2AE1F-2591-FED7-17FA-E4F836035C88}"/>
                              </a:ext>
                            </a:extLst>
                          </pic:cNvPr>
                          <pic:cNvPicPr>
                            <a:picLocks noChangeAspect="1"/>
                          </pic:cNvPicPr>
                        </pic:nvPicPr>
                        <pic:blipFill rotWithShape="1">
                          <a:blip r:embed="rId66">
                            <a:extLst>
                              <a:ext uri="{28A0092B-C50C-407E-A947-70E740481C1C}">
                                <a14:useLocalDpi xmlns:a14="http://schemas.microsoft.com/office/drawing/2010/main" val="0"/>
                              </a:ext>
                            </a:extLst>
                          </a:blip>
                          <a:srcRect l="4018" t="10476" r="9032" b="6484"/>
                          <a:stretch/>
                        </pic:blipFill>
                        <pic:spPr>
                          <a:xfrm>
                            <a:off x="0" y="0"/>
                            <a:ext cx="4216400" cy="3704590"/>
                          </a:xfrm>
                          <a:prstGeom prst="rect">
                            <a:avLst/>
                          </a:prstGeom>
                        </pic:spPr>
                      </pic:pic>
                      <wps:wsp>
                        <wps:cNvPr id="1407001428" name="Text Box 1"/>
                        <wps:cNvSpPr txBox="1"/>
                        <wps:spPr>
                          <a:xfrm>
                            <a:off x="0" y="3759200"/>
                            <a:ext cx="4216400" cy="333375"/>
                          </a:xfrm>
                          <a:prstGeom prst="rect">
                            <a:avLst/>
                          </a:prstGeom>
                          <a:solidFill>
                            <a:prstClr val="white"/>
                          </a:solidFill>
                          <a:ln>
                            <a:noFill/>
                          </a:ln>
                        </wps:spPr>
                        <wps:txbx>
                          <w:txbxContent>
                            <w:p w14:paraId="1315F1E0" w14:textId="782F4E0D" w:rsidR="000C5C98" w:rsidRPr="00CC243D" w:rsidRDefault="000C5C98" w:rsidP="000C5C98">
                              <w:pPr>
                                <w:pStyle w:val="Caption"/>
                                <w:rPr>
                                  <w:noProof/>
                                  <w:sz w:val="20"/>
                                  <w:szCs w:val="20"/>
                                </w:rPr>
                              </w:pPr>
                              <w:bookmarkStart w:id="106" w:name="_Ref138860743"/>
                              <w:bookmarkStart w:id="107" w:name="_Toc138925356"/>
                              <w:r>
                                <w:t xml:space="preserve">Figure </w:t>
                              </w:r>
                              <w:fldSimple w:instr=" SEQ Figure \* ARABIC ">
                                <w:r w:rsidR="003F4E54">
                                  <w:rPr>
                                    <w:noProof/>
                                  </w:rPr>
                                  <w:t>19</w:t>
                                </w:r>
                              </w:fldSimple>
                              <w:bookmarkEnd w:id="106"/>
                              <w:r w:rsidRPr="0047413E">
                                <w:t xml:space="preserve">: The errors result graph for the </w:t>
                              </w:r>
                              <w:r>
                                <w:t>2</w:t>
                              </w:r>
                              <w:r w:rsidRPr="000C5C98">
                                <w:rPr>
                                  <w:vertAlign w:val="superscript"/>
                                </w:rPr>
                                <w:t>nd</w:t>
                              </w:r>
                              <w:r>
                                <w:t xml:space="preserve"> </w:t>
                              </w:r>
                              <w:r w:rsidRPr="0047413E">
                                <w:t>experiment after 1</w:t>
                              </w:r>
                              <w:r>
                                <w:t>0</w:t>
                              </w:r>
                              <w:r w:rsidRPr="0047413E">
                                <w:t>0 iterations.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5E5AE" id="Group 15" o:spid="_x0000_s1100" style="position:absolute;margin-left:-18.9pt;margin-top:22.75pt;width:332pt;height:322.25pt;z-index:251735040" coordsize="42164,40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">
                <v:shape id="Picture 1265119461" o:spid="_x0000_s1101" type="#_x0000_t75" alt="A picture containing screenshot, text, colorfulness, plot&#10;&#10;Description automatically generated" style="position:absolute;width:42164;height:3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">
                  <v:imagedata r:id="rId67" o:title="A picture containing screenshot, text, colorfulness, plot&#10;&#10;Description automatically generated" croptop="6866f" cropbottom="4249f" cropleft="2633f" cropright="5919f"/>
                </v:shape>
                <v:shape id="_x0000_s1102" type="#_x0000_t202" style="position:absolute;top:37592;width:4216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" stroked="f">
                  <v:textbox style="mso-fit-shape-to-text:t" inset="0,0,0,0">
                    <w:txbxContent>
                      <w:p w14:paraId="1315F1E0" w14:textId="782F4E0D" w:rsidR="000C5C98" w:rsidRPr="00CC243D" w:rsidRDefault="000C5C98" w:rsidP="000C5C98">
                        <w:pPr>
                          <w:pStyle w:val="Caption"/>
                          <w:rPr>
                            <w:noProof/>
                            <w:sz w:val="20"/>
                            <w:szCs w:val="20"/>
                          </w:rPr>
                        </w:pPr>
                        <w:bookmarkStart w:id="108" w:name="_Ref138860743"/>
                        <w:bookmarkStart w:id="109" w:name="_Toc138925356"/>
                        <w:r>
                          <w:t xml:space="preserve">Figure </w:t>
                        </w:r>
                        <w:fldSimple w:instr=" SEQ Figure \* ARABIC ">
                          <w:r w:rsidR="003F4E54">
                            <w:rPr>
                              <w:noProof/>
                            </w:rPr>
                            <w:t>19</w:t>
                          </w:r>
                        </w:fldSimple>
                        <w:bookmarkEnd w:id="108"/>
                        <w:r w:rsidRPr="0047413E">
                          <w:t xml:space="preserve">: The errors result graph for the </w:t>
                        </w:r>
                        <w:r>
                          <w:t>2</w:t>
                        </w:r>
                        <w:r w:rsidRPr="000C5C98">
                          <w:rPr>
                            <w:vertAlign w:val="superscript"/>
                          </w:rPr>
                          <w:t>nd</w:t>
                        </w:r>
                        <w:r>
                          <w:t xml:space="preserve"> </w:t>
                        </w:r>
                        <w:r w:rsidRPr="0047413E">
                          <w:t>experiment after 1</w:t>
                        </w:r>
                        <w:r>
                          <w:t>0</w:t>
                        </w:r>
                        <w:r w:rsidRPr="0047413E">
                          <w:t>0 iterations.</w:t>
                        </w:r>
                        <w:bookmarkEnd w:id="109"/>
                      </w:p>
                    </w:txbxContent>
                  </v:textbox>
                </v:shape>
                <w10:wrap type="square"/>
              </v:group>
            </w:pict>
          </mc:Fallback>
        </mc:AlternateContent>
      </w:r>
      <w:r>
        <w:rPr>
          <w:noProof/>
        </w:rPr>
        <mc:AlternateContent>
          <mc:Choice Requires="wpg">
            <w:drawing>
              <wp:anchor distT="0" distB="0" distL="114300" distR="114300" simplePos="0" relativeHeight="251731968" behindDoc="0" locked="0" layoutInCell="1" allowOverlap="1" wp14:anchorId="7ED9B952" wp14:editId="303A6B76">
                <wp:simplePos x="0" y="0"/>
                <wp:positionH relativeFrom="column">
                  <wp:posOffset>4089259</wp:posOffset>
                </wp:positionH>
                <wp:positionV relativeFrom="paragraph">
                  <wp:posOffset>373874</wp:posOffset>
                </wp:positionV>
                <wp:extent cx="2406650" cy="2202815"/>
                <wp:effectExtent l="0" t="0" r="0" b="6985"/>
                <wp:wrapSquare wrapText="bothSides"/>
                <wp:docPr id="1302318168" name="Group 14"/>
                <wp:cNvGraphicFramePr/>
                <a:graphic xmlns:a="http://schemas.openxmlformats.org/drawingml/2006/main">
                  <a:graphicData uri="http://schemas.microsoft.com/office/word/2010/wordprocessingGroup">
                    <wpg:wgp>
                      <wpg:cNvGrpSpPr/>
                      <wpg:grpSpPr>
                        <a:xfrm>
                          <a:off x="0" y="0"/>
                          <a:ext cx="2406650" cy="2202815"/>
                          <a:chOff x="0" y="0"/>
                          <a:chExt cx="2406650" cy="2202815"/>
                        </a:xfrm>
                      </wpg:grpSpPr>
                      <pic:pic xmlns:pic="http://schemas.openxmlformats.org/drawingml/2006/picture">
                        <pic:nvPicPr>
                          <pic:cNvPr id="174253743" name="Picture 174253743" descr="A picture containing text, plot, diagram, font&#10;&#10;Description automatically generated">
                            <a:extLst>
                              <a:ext uri="{FF2B5EF4-FFF2-40B4-BE49-F238E27FC236}">
                                <a16:creationId xmlns:a16="http://schemas.microsoft.com/office/drawing/2014/main" id="{79A2AE1F-2591-FED7-17FA-E4F836035C88}"/>
                              </a:ext>
                            </a:extLst>
                          </pic:cNvPr>
                          <pic:cNvPicPr>
                            <a:picLocks noChangeAspect="1"/>
                          </pic:cNvPicPr>
                        </pic:nvPicPr>
                        <pic:blipFill rotWithShape="1">
                          <a:blip r:embed="rId68">
                            <a:extLst>
                              <a:ext uri="{28A0092B-C50C-407E-A947-70E740481C1C}">
                                <a14:useLocalDpi xmlns:a14="http://schemas.microsoft.com/office/drawing/2010/main" val="0"/>
                              </a:ext>
                            </a:extLst>
                          </a:blip>
                          <a:srcRect l="1670" t="11767" r="9418" b="5955"/>
                          <a:stretch/>
                        </pic:blipFill>
                        <pic:spPr bwMode="auto">
                          <a:xfrm>
                            <a:off x="0" y="0"/>
                            <a:ext cx="2406650" cy="1670050"/>
                          </a:xfrm>
                          <a:prstGeom prst="rect">
                            <a:avLst/>
                          </a:prstGeom>
                          <a:ln>
                            <a:noFill/>
                          </a:ln>
                          <a:extLst>
                            <a:ext uri="{53640926-AAD7-44D8-BBD7-CCE9431645EC}">
                              <a14:shadowObscured xmlns:a14="http://schemas.microsoft.com/office/drawing/2010/main"/>
                            </a:ext>
                          </a:extLst>
                        </pic:spPr>
                      </pic:pic>
                      <wps:wsp>
                        <wps:cNvPr id="1246180328" name="Text Box 1"/>
                        <wps:cNvSpPr txBox="1"/>
                        <wps:spPr>
                          <a:xfrm>
                            <a:off x="0" y="1727200"/>
                            <a:ext cx="2406650" cy="475615"/>
                          </a:xfrm>
                          <a:prstGeom prst="rect">
                            <a:avLst/>
                          </a:prstGeom>
                          <a:solidFill>
                            <a:prstClr val="white"/>
                          </a:solidFill>
                          <a:ln>
                            <a:noFill/>
                          </a:ln>
                        </wps:spPr>
                        <wps:txbx>
                          <w:txbxContent>
                            <w:p w14:paraId="5CE7C33A" w14:textId="0A5EEF94" w:rsidR="000C5C98" w:rsidRPr="006D3F33" w:rsidRDefault="000C5C98" w:rsidP="000C5C98">
                              <w:pPr>
                                <w:pStyle w:val="Caption"/>
                                <w:rPr>
                                  <w:sz w:val="20"/>
                                  <w:szCs w:val="20"/>
                                </w:rPr>
                              </w:pPr>
                              <w:bookmarkStart w:id="110" w:name="_Toc138925357"/>
                              <w:r>
                                <w:t xml:space="preserve">Figure </w:t>
                              </w:r>
                              <w:fldSimple w:instr=" SEQ Figure \* ARABIC ">
                                <w:r w:rsidR="003F4E54">
                                  <w:rPr>
                                    <w:noProof/>
                                  </w:rPr>
                                  <w:t>20</w:t>
                                </w:r>
                              </w:fldSimple>
                              <w:r w:rsidRPr="006A082E">
                                <w:t xml:space="preserve">: The errors result graph for the </w:t>
                              </w:r>
                              <w:r>
                                <w:t>2</w:t>
                              </w:r>
                              <w:r w:rsidRPr="000C5C98">
                                <w:rPr>
                                  <w:vertAlign w:val="superscript"/>
                                </w:rPr>
                                <w:t>nd</w:t>
                              </w:r>
                              <w:r>
                                <w:t xml:space="preserve"> </w:t>
                              </w:r>
                              <w:r w:rsidRPr="006A082E">
                                <w:t xml:space="preserve">experiment after </w:t>
                              </w:r>
                              <w:r>
                                <w:t>2</w:t>
                              </w:r>
                              <w:r w:rsidRPr="006A082E">
                                <w:t>0 iterations.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9B952" id="Group 14" o:spid="_x0000_s1103" style="position:absolute;margin-left:322pt;margin-top:29.45pt;width:189.5pt;height:173.45pt;z-index:251731968" coordsize="24066,22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">
                <v:shape id="Picture 174253743" o:spid="_x0000_s1104" type="#_x0000_t75" alt="A picture containing text, plot, diagram, font&#10;&#10;Description automatically generated" style="position:absolute;width:24066;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">
                  <v:imagedata r:id="rId69" o:title="A picture containing text, plot, diagram, font&#10;&#10;Description automatically generated" croptop="7712f" cropbottom="3903f" cropleft="1094f" cropright="6172f"/>
                </v:shape>
                <v:shape id="_x0000_s1105" type="#_x0000_t202" style="position:absolute;top:17272;width:24066;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" stroked="f">
                  <v:textbox style="mso-fit-shape-to-text:t" inset="0,0,0,0">
                    <w:txbxContent>
                      <w:p w14:paraId="5CE7C33A" w14:textId="0A5EEF94" w:rsidR="000C5C98" w:rsidRPr="006D3F33" w:rsidRDefault="000C5C98" w:rsidP="000C5C98">
                        <w:pPr>
                          <w:pStyle w:val="Caption"/>
                          <w:rPr>
                            <w:sz w:val="20"/>
                            <w:szCs w:val="20"/>
                          </w:rPr>
                        </w:pPr>
                        <w:bookmarkStart w:id="111" w:name="_Toc138925357"/>
                        <w:r>
                          <w:t xml:space="preserve">Figure </w:t>
                        </w:r>
                        <w:fldSimple w:instr=" SEQ Figure \* ARABIC ">
                          <w:r w:rsidR="003F4E54">
                            <w:rPr>
                              <w:noProof/>
                            </w:rPr>
                            <w:t>20</w:t>
                          </w:r>
                        </w:fldSimple>
                        <w:r w:rsidRPr="006A082E">
                          <w:t xml:space="preserve">: The errors result graph for the </w:t>
                        </w:r>
                        <w:r>
                          <w:t>2</w:t>
                        </w:r>
                        <w:r w:rsidRPr="000C5C98">
                          <w:rPr>
                            <w:vertAlign w:val="superscript"/>
                          </w:rPr>
                          <w:t>nd</w:t>
                        </w:r>
                        <w:r>
                          <w:t xml:space="preserve"> </w:t>
                        </w:r>
                        <w:r w:rsidRPr="006A082E">
                          <w:t xml:space="preserve">experiment after </w:t>
                        </w:r>
                        <w:r>
                          <w:t>2</w:t>
                        </w:r>
                        <w:r w:rsidRPr="006A082E">
                          <w:t>0 iterations.</w:t>
                        </w:r>
                        <w:bookmarkEnd w:id="111"/>
                      </w:p>
                    </w:txbxContent>
                  </v:textbox>
                </v:shape>
                <w10:wrap type="square"/>
              </v:group>
            </w:pict>
          </mc:Fallback>
        </mc:AlternateContent>
      </w:r>
      <w:r w:rsidR="00584D21">
        <w:t>Visualising</w:t>
      </w:r>
      <w:r w:rsidR="00C81D7A">
        <w:t xml:space="preserve"> the results from </w:t>
      </w:r>
      <w:r w:rsidR="006D3A75">
        <w:t>2</w:t>
      </w:r>
      <w:r w:rsidR="006D3A75" w:rsidRPr="006D3A75">
        <w:rPr>
          <w:vertAlign w:val="superscript"/>
        </w:rPr>
        <w:t>nd</w:t>
      </w:r>
      <w:r w:rsidR="006D3A75">
        <w:t xml:space="preserve"> </w:t>
      </w:r>
      <w:r w:rsidR="00C81D7A">
        <w:t>experiment:</w:t>
      </w:r>
      <w:bookmarkEnd w:id="105"/>
    </w:p>
    <w:p w14:paraId="486D137E" w14:textId="77777777" w:rsidR="000C5C98" w:rsidRDefault="000C5C98" w:rsidP="00E472A4"/>
    <w:p w14:paraId="3ACAED38" w14:textId="77777777" w:rsidR="000C5C98" w:rsidRDefault="000C5C98" w:rsidP="00E472A4"/>
    <w:p w14:paraId="665AD719" w14:textId="77777777" w:rsidR="000C5C98" w:rsidRDefault="000C5C98" w:rsidP="00E472A4"/>
    <w:p w14:paraId="406D3888" w14:textId="77777777" w:rsidR="000C5C98" w:rsidRDefault="000C5C98" w:rsidP="00E472A4"/>
    <w:p w14:paraId="66037E0C" w14:textId="77777777" w:rsidR="000C5C98" w:rsidRDefault="000C5C98" w:rsidP="00E472A4"/>
    <w:p w14:paraId="78C5B840" w14:textId="77777777" w:rsidR="00584D21" w:rsidRPr="0028522E" w:rsidRDefault="00584D21" w:rsidP="00AE7DF7">
      <w:pPr>
        <w:jc w:val="both"/>
      </w:pPr>
    </w:p>
    <w:p w14:paraId="69AC6C9C" w14:textId="58B37CC0" w:rsidR="00AE7DF7" w:rsidRDefault="00AE7DF7" w:rsidP="00AE7DF7">
      <w:pPr>
        <w:jc w:val="both"/>
      </w:pPr>
      <w:r w:rsidRPr="00AE7DF7">
        <w:rPr>
          <w:i/>
          <w:iCs/>
        </w:rPr>
        <w:lastRenderedPageBreak/>
        <w:fldChar w:fldCharType="begin"/>
      </w:r>
      <w:r w:rsidRPr="00AE7DF7">
        <w:rPr>
          <w:i/>
          <w:iCs/>
        </w:rPr>
        <w:instrText xml:space="preserve"> REF _Ref138860743 \h  \* MERGEFORMAT </w:instrText>
      </w:r>
      <w:r w:rsidRPr="00AE7DF7">
        <w:rPr>
          <w:i/>
          <w:iCs/>
        </w:rPr>
      </w:r>
      <w:r w:rsidRPr="00AE7DF7">
        <w:rPr>
          <w:i/>
          <w:iCs/>
        </w:rPr>
        <w:fldChar w:fldCharType="separate"/>
      </w:r>
      <w:r w:rsidRPr="00AE7DF7">
        <w:rPr>
          <w:i/>
          <w:iCs/>
        </w:rPr>
        <w:t xml:space="preserve">Figure </w:t>
      </w:r>
      <w:r w:rsidRPr="00AE7DF7">
        <w:rPr>
          <w:i/>
          <w:iCs/>
          <w:noProof/>
        </w:rPr>
        <w:t>20</w:t>
      </w:r>
      <w:r w:rsidRPr="00AE7DF7">
        <w:rPr>
          <w:i/>
          <w:iCs/>
        </w:rPr>
        <w:fldChar w:fldCharType="end"/>
      </w:r>
      <w:r>
        <w:t xml:space="preserve"> </w:t>
      </w:r>
      <w:r w:rsidRPr="00716FC6">
        <w:t>displays a plot that encompasses the following characteristics</w:t>
      </w:r>
      <w:r>
        <w:t>:</w:t>
      </w:r>
    </w:p>
    <w:p w14:paraId="16CF99F4" w14:textId="77777777" w:rsidR="00AE7DF7" w:rsidRDefault="00AE7DF7" w:rsidP="00AE7DF7">
      <w:pPr>
        <w:pStyle w:val="ListParagraph"/>
        <w:numPr>
          <w:ilvl w:val="0"/>
          <w:numId w:val="17"/>
        </w:numPr>
        <w:jc w:val="both"/>
      </w:pPr>
      <w:r w:rsidRPr="00716FC6">
        <w:t>It visualizes the errors observed in the x, y, and z axes, allowing for a comprehensive assessment of precision</w:t>
      </w:r>
      <w:r>
        <w:t>.</w:t>
      </w:r>
    </w:p>
    <w:p w14:paraId="3551F417" w14:textId="77777777" w:rsidR="00AE7DF7" w:rsidRDefault="00AE7DF7" w:rsidP="00AE7DF7">
      <w:pPr>
        <w:pStyle w:val="ListParagraph"/>
        <w:numPr>
          <w:ilvl w:val="0"/>
          <w:numId w:val="17"/>
        </w:numPr>
        <w:jc w:val="both"/>
      </w:pPr>
      <w:r w:rsidRPr="00716FC6">
        <w:t>The x-axis of the graph corresponds to the trial number, indicating the sequence of experiments conducted.</w:t>
      </w:r>
    </w:p>
    <w:p w14:paraId="240DF704" w14:textId="44A19689" w:rsidR="00AE7DF7" w:rsidRDefault="00AE7DF7" w:rsidP="00AE7DF7">
      <w:pPr>
        <w:pStyle w:val="ListParagraph"/>
        <w:numPr>
          <w:ilvl w:val="0"/>
          <w:numId w:val="17"/>
        </w:numPr>
        <w:jc w:val="both"/>
      </w:pPr>
      <w:r w:rsidRPr="00716FC6">
        <w:t>Meanwhile, the y-axis represents the error measured in meters (m), providing a quantitative measure of the deviations observed in each trial.</w:t>
      </w:r>
    </w:p>
    <w:p w14:paraId="3E414E01" w14:textId="1A9CFB82" w:rsidR="00584D21" w:rsidRDefault="00584D21" w:rsidP="00584D21">
      <w:pPr>
        <w:jc w:val="both"/>
      </w:pPr>
      <w:r>
        <w:t>The error observations derived from the graph analysis are as follows:</w:t>
      </w:r>
    </w:p>
    <w:p w14:paraId="6A5A58BF" w14:textId="77777777" w:rsidR="00584D21" w:rsidRDefault="00584D21" w:rsidP="0028522E">
      <w:pPr>
        <w:pStyle w:val="ListParagraph"/>
        <w:numPr>
          <w:ilvl w:val="0"/>
          <w:numId w:val="20"/>
        </w:numPr>
        <w:jc w:val="both"/>
      </w:pPr>
      <w:r>
        <w:t>The plot reveals that the largest error recorded in the Z-axis was approximately 0.7 mm, occurring only twice out of the 100 iterations.</w:t>
      </w:r>
    </w:p>
    <w:p w14:paraId="270B962B" w14:textId="77777777" w:rsidR="00584D21" w:rsidRDefault="00584D21" w:rsidP="0028522E">
      <w:pPr>
        <w:pStyle w:val="ListParagraph"/>
        <w:numPr>
          <w:ilvl w:val="0"/>
          <w:numId w:val="20"/>
        </w:numPr>
        <w:jc w:val="both"/>
      </w:pPr>
      <w:r>
        <w:t>In the Y-axis, a maximum error of around 0.5 mm was observed, which was recorded only once.</w:t>
      </w:r>
    </w:p>
    <w:p w14:paraId="028CAFFD" w14:textId="77777777" w:rsidR="00584D21" w:rsidRDefault="00584D21" w:rsidP="0028522E">
      <w:pPr>
        <w:pStyle w:val="ListParagraph"/>
        <w:numPr>
          <w:ilvl w:val="0"/>
          <w:numId w:val="20"/>
        </w:numPr>
        <w:jc w:val="both"/>
      </w:pPr>
      <w:r>
        <w:t>The X-axis exhibited a maximum error of less than 0.4 mm, occurring a few times, with an average error of approximately 0.2 mm.</w:t>
      </w:r>
    </w:p>
    <w:p w14:paraId="6A483182" w14:textId="77777777" w:rsidR="00584D21" w:rsidRDefault="00584D21" w:rsidP="0028522E">
      <w:pPr>
        <w:pStyle w:val="ListParagraph"/>
        <w:numPr>
          <w:ilvl w:val="0"/>
          <w:numId w:val="20"/>
        </w:numPr>
        <w:jc w:val="both"/>
      </w:pPr>
      <w:r>
        <w:t>The mean error across all axes was calculated to be approximately 0.3 mm.</w:t>
      </w:r>
    </w:p>
    <w:p w14:paraId="7AA51B0C" w14:textId="77777777" w:rsidR="00AC0B19" w:rsidRDefault="00584D21" w:rsidP="00584D21">
      <w:pPr>
        <w:jc w:val="both"/>
      </w:pPr>
      <w:r>
        <w:t>These findings indicate a significant improvement in precision compared to the previous experiment, demonstrating the effectiveness of the implemented measures. The reduced errors, particularly in the Z-axis, contribute to enhanced accuracy and reliability in repetitive tasks. Further analysis and discussion will be presented in subsequent sections to fully comprehend the implications of these results and to optimize the system's performance for demanding applications like the powder-dosage task.</w:t>
      </w:r>
    </w:p>
    <w:p w14:paraId="78922717" w14:textId="238E6314" w:rsidR="00AC0B19" w:rsidRDefault="003F4E54" w:rsidP="00584D21">
      <w:pPr>
        <w:jc w:val="both"/>
      </w:pPr>
      <w:r>
        <w:t xml:space="preserve">A visualisation of the accuracy improvement is shown in </w:t>
      </w:r>
      <w:r w:rsidRPr="003F4E54">
        <w:rPr>
          <w:i/>
          <w:iCs/>
        </w:rPr>
        <w:fldChar w:fldCharType="begin"/>
      </w:r>
      <w:r w:rsidRPr="003F4E54">
        <w:rPr>
          <w:i/>
          <w:iCs/>
        </w:rPr>
        <w:instrText xml:space="preserve"> REF _Ref138935169 \h </w:instrText>
      </w:r>
      <w:r w:rsidRPr="003F4E54">
        <w:rPr>
          <w:i/>
          <w:iCs/>
        </w:rPr>
      </w:r>
      <w:r>
        <w:rPr>
          <w:i/>
          <w:iCs/>
        </w:rPr>
        <w:instrText xml:space="preserve"> \* MERGEFORMAT </w:instrText>
      </w:r>
      <w:r w:rsidRPr="003F4E54">
        <w:rPr>
          <w:i/>
          <w:iCs/>
        </w:rPr>
        <w:fldChar w:fldCharType="separate"/>
      </w:r>
      <w:r w:rsidRPr="003F4E54">
        <w:rPr>
          <w:i/>
          <w:iCs/>
        </w:rPr>
        <w:t xml:space="preserve">Figure </w:t>
      </w:r>
      <w:r w:rsidRPr="003F4E54">
        <w:rPr>
          <w:i/>
          <w:iCs/>
          <w:noProof/>
        </w:rPr>
        <w:t>21</w:t>
      </w:r>
      <w:r w:rsidRPr="003F4E54">
        <w:rPr>
          <w:i/>
          <w:iCs/>
        </w:rPr>
        <w:fldChar w:fldCharType="end"/>
      </w:r>
      <w:r>
        <w:t xml:space="preserve"> below.</w:t>
      </w:r>
    </w:p>
    <w:p w14:paraId="0918055B" w14:textId="4C0D57D4" w:rsidR="00AC0B19" w:rsidRDefault="003F4E54">
      <w:r>
        <w:rPr>
          <w:noProof/>
        </w:rPr>
        <mc:AlternateContent>
          <mc:Choice Requires="wpg">
            <w:drawing>
              <wp:anchor distT="0" distB="0" distL="114300" distR="114300" simplePos="0" relativeHeight="251740160" behindDoc="0" locked="0" layoutInCell="1" allowOverlap="1" wp14:anchorId="3604D131" wp14:editId="7513786D">
                <wp:simplePos x="0" y="0"/>
                <wp:positionH relativeFrom="column">
                  <wp:posOffset>41698</wp:posOffset>
                </wp:positionH>
                <wp:positionV relativeFrom="paragraph">
                  <wp:posOffset>289983</wp:posOffset>
                </wp:positionV>
                <wp:extent cx="5987415" cy="2753995"/>
                <wp:effectExtent l="0" t="0" r="0" b="8255"/>
                <wp:wrapSquare wrapText="bothSides"/>
                <wp:docPr id="344176739" name="Group 2"/>
                <wp:cNvGraphicFramePr/>
                <a:graphic xmlns:a="http://schemas.openxmlformats.org/drawingml/2006/main">
                  <a:graphicData uri="http://schemas.microsoft.com/office/word/2010/wordprocessingGroup">
                    <wpg:wgp>
                      <wpg:cNvGrpSpPr/>
                      <wpg:grpSpPr>
                        <a:xfrm>
                          <a:off x="0" y="0"/>
                          <a:ext cx="5987415" cy="2753995"/>
                          <a:chOff x="0" y="0"/>
                          <a:chExt cx="6454775" cy="2969330"/>
                        </a:xfrm>
                      </wpg:grpSpPr>
                      <pic:pic xmlns:pic="http://schemas.openxmlformats.org/drawingml/2006/picture">
                        <pic:nvPicPr>
                          <pic:cNvPr id="1231935282" name="Picture 1" descr="A picture containing screenshot&#10;&#10;Description automatically generated"/>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54775" cy="2579370"/>
                          </a:xfrm>
                          <a:prstGeom prst="rect">
                            <a:avLst/>
                          </a:prstGeom>
                          <a:noFill/>
                          <a:ln>
                            <a:noFill/>
                          </a:ln>
                        </pic:spPr>
                      </pic:pic>
                      <wps:wsp>
                        <wps:cNvPr id="1792025492" name="Text Box 1"/>
                        <wps:cNvSpPr txBox="1"/>
                        <wps:spPr>
                          <a:xfrm>
                            <a:off x="0" y="2635955"/>
                            <a:ext cx="6454775" cy="333375"/>
                          </a:xfrm>
                          <a:prstGeom prst="rect">
                            <a:avLst/>
                          </a:prstGeom>
                          <a:solidFill>
                            <a:prstClr val="white"/>
                          </a:solidFill>
                          <a:ln>
                            <a:noFill/>
                          </a:ln>
                        </wps:spPr>
                        <wps:txbx>
                          <w:txbxContent>
                            <w:p w14:paraId="41A555AE" w14:textId="7419CBDE" w:rsidR="003F4E54" w:rsidRPr="00E97948" w:rsidRDefault="003F4E54" w:rsidP="003F4E54">
                              <w:pPr>
                                <w:pStyle w:val="Caption"/>
                                <w:rPr>
                                  <w:noProof/>
                                  <w:sz w:val="20"/>
                                  <w:szCs w:val="20"/>
                                </w:rPr>
                              </w:pPr>
                              <w:bookmarkStart w:id="112" w:name="_Ref138935169"/>
                              <w:r>
                                <w:t xml:space="preserve">Figure </w:t>
                              </w:r>
                              <w:fldSimple w:instr=" SEQ Figure \* ARABIC ">
                                <w:r>
                                  <w:rPr>
                                    <w:noProof/>
                                  </w:rPr>
                                  <w:t>21</w:t>
                                </w:r>
                              </w:fldSimple>
                              <w:bookmarkEnd w:id="112"/>
                              <w:r>
                                <w:t>: Visualization of the precision improvement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4D131" id="_x0000_s1106" style="position:absolute;margin-left:3.3pt;margin-top:22.85pt;width:471.45pt;height:216.85pt;z-index:251740160;mso-width-relative:margin;mso-height-relative:margin" coordsize="64547,2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">
                <v:shape id="Picture 1" o:spid="_x0000_s1107" type="#_x0000_t75" alt="A picture containing screenshot&#10;&#10;Description automatically generated" style="position:absolute;width:64547;height:2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">
                  <v:imagedata r:id="rId71" o:title="A picture containing screenshot&#10;&#10;Description automatically generated"/>
                </v:shape>
                <v:shape id="_x0000_s1108" type="#_x0000_t202" style="position:absolute;top:26359;width:6454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" stroked="f">
                  <v:textbox inset="0,0,0,0">
                    <w:txbxContent>
                      <w:p w14:paraId="41A555AE" w14:textId="7419CBDE" w:rsidR="003F4E54" w:rsidRPr="00E97948" w:rsidRDefault="003F4E54" w:rsidP="003F4E54">
                        <w:pPr>
                          <w:pStyle w:val="Caption"/>
                          <w:rPr>
                            <w:noProof/>
                            <w:sz w:val="20"/>
                            <w:szCs w:val="20"/>
                          </w:rPr>
                        </w:pPr>
                        <w:bookmarkStart w:id="113" w:name="_Ref138935169"/>
                        <w:r>
                          <w:t xml:space="preserve">Figure </w:t>
                        </w:r>
                        <w:fldSimple w:instr=" SEQ Figure \* ARABIC ">
                          <w:r>
                            <w:rPr>
                              <w:noProof/>
                            </w:rPr>
                            <w:t>21</w:t>
                          </w:r>
                        </w:fldSimple>
                        <w:bookmarkEnd w:id="113"/>
                        <w:r>
                          <w:t>: Visualization of the precision improvement</w:t>
                        </w:r>
                      </w:p>
                    </w:txbxContent>
                  </v:textbox>
                </v:shape>
                <w10:wrap type="square"/>
              </v:group>
            </w:pict>
          </mc:Fallback>
        </mc:AlternateContent>
      </w:r>
      <w:r w:rsidR="00AC0B19">
        <w:br w:type="page"/>
      </w:r>
    </w:p>
    <w:p w14:paraId="5A449B93" w14:textId="15114D2B" w:rsidR="00AC0B19" w:rsidRDefault="00AC0B19" w:rsidP="00AC0B19">
      <w:pPr>
        <w:pStyle w:val="Heading1"/>
      </w:pPr>
      <w:bookmarkStart w:id="114" w:name="_Toc138925332"/>
      <w:r>
        <w:lastRenderedPageBreak/>
        <w:t>11</w:t>
      </w:r>
      <w:r>
        <w:tab/>
        <w:t>CONCLUSIONS</w:t>
      </w:r>
      <w:bookmarkEnd w:id="114"/>
    </w:p>
    <w:p w14:paraId="5DFB2D32" w14:textId="56DF942E" w:rsidR="00AC0B19" w:rsidRDefault="00AC0B19" w:rsidP="00AC0B19">
      <w:pPr>
        <w:jc w:val="both"/>
      </w:pPr>
      <w:r>
        <w:t>In conclusion, the experimentation and analysis conducted in this study have yielded promising results in improving the precision of the Niryo robot for the powder-dosage task. The initial experiment revealed an average error of approximately 5 mm in each axis, with a maximum error of around 10 mm. These findings raised significant concerns regarding the accuracy and reliability required for repetitive tasks.</w:t>
      </w:r>
    </w:p>
    <w:p w14:paraId="46F2A260" w14:textId="0FC54C2A" w:rsidR="00AC0B19" w:rsidRDefault="00AC0B19" w:rsidP="00AC0B19">
      <w:pPr>
        <w:jc w:val="both"/>
      </w:pPr>
      <w:r>
        <w:t>However, through the implementation of specific measures and subsequent analysis, the second experiment demonstrated a substantial improvement in precision. The maximum error recorded in the Z-axis was reduced to approximately 0.7 mm, occurring only twice out of the 100 iterations. In the Y-axis, a maximum error of around 0.5 mm was observed, recorded only once. The X-axis exhibited a maximum error of less than 0.4 mm, occurring sporadically, with an average error of approximately 0.2 mm. The mean error across all axes was calculated to be around 0.3 mm.</w:t>
      </w:r>
    </w:p>
    <w:p w14:paraId="34356EF6" w14:textId="6AAFB9E8" w:rsidR="00AC0B19" w:rsidRDefault="00AC0B19" w:rsidP="00AC0B19">
      <w:pPr>
        <w:jc w:val="both"/>
      </w:pPr>
      <w:r>
        <w:t xml:space="preserve">This represents </w:t>
      </w:r>
      <w:r w:rsidR="003F4E54">
        <w:t>a</w:t>
      </w:r>
      <w:r>
        <w:t xml:space="preserve"> percentage improvement of </w:t>
      </w:r>
      <w:r w:rsidR="003F4E54">
        <w:t>93</w:t>
      </w:r>
      <w:r>
        <w:t>% in precision compared to the initial experiment. Although further refinements may be necessary, the achieved level of precision is considered acceptable for the desired powder dosage task at this stage. The reduced errors, particularly in the Z-axis, contribute significantly to enhancing the accuracy and reliability of the robot's movements.</w:t>
      </w:r>
    </w:p>
    <w:p w14:paraId="5FA599DB" w14:textId="00945DD0" w:rsidR="00AC0B19" w:rsidRDefault="00AC0B19" w:rsidP="00AC0B19">
      <w:pPr>
        <w:jc w:val="both"/>
      </w:pPr>
      <w:r>
        <w:t>While the achieved precision meets the current requirements for the powder-dosage task, it is essential to remain vigilant and continually strive for even greater accuracy. As the task demands high precision and repeatability, ongoing research and development efforts should focus on optimizing control algorithms, refining calibration techniques, and exploring advanced methodologies to further enhance the system's performance.</w:t>
      </w:r>
    </w:p>
    <w:p w14:paraId="4716BBDB" w14:textId="476C55EC" w:rsidR="00E47107" w:rsidRDefault="00AC0B19" w:rsidP="00AC0B19">
      <w:pPr>
        <w:jc w:val="both"/>
      </w:pPr>
      <w:r>
        <w:t xml:space="preserve">In conclusion, the significant improvement in precision, with </w:t>
      </w:r>
      <w:r w:rsidR="003F4E54">
        <w:t>a</w:t>
      </w:r>
      <w:r>
        <w:t xml:space="preserve"> percentage improvement of </w:t>
      </w:r>
      <w:r w:rsidR="003F4E54">
        <w:t>93</w:t>
      </w:r>
      <w:r>
        <w:t>%, demonstrates the effectiveness of the implemented measures. The current level of accuracy, although acceptable for the desired powder dosage task, serves as a foundation for future advancements, ensuring the successful execution of tasks requiring high levels of accuracy and repeatability.</w:t>
      </w:r>
      <w:r w:rsidR="00E47107">
        <w:br w:type="page"/>
      </w:r>
    </w:p>
    <w:p w14:paraId="080C6898" w14:textId="5F153E59" w:rsidR="00FD7768" w:rsidRPr="00FD7768" w:rsidRDefault="00E47107" w:rsidP="00FD7768">
      <w:pPr>
        <w:pStyle w:val="Heading1"/>
        <w:jc w:val="both"/>
      </w:pPr>
      <w:bookmarkStart w:id="115" w:name="_Toc138925333"/>
      <w:r>
        <w:lastRenderedPageBreak/>
        <w:t>References</w:t>
      </w:r>
      <w:bookmarkEnd w:id="115"/>
    </w:p>
    <w:p w14:paraId="0AEE05F1" w14:textId="77777777" w:rsidR="00794FDE" w:rsidRPr="00794FDE" w:rsidRDefault="00E47107" w:rsidP="00794FDE">
      <w:pPr>
        <w:pStyle w:val="EndNoteBibliography"/>
        <w:spacing w:after="0"/>
        <w:ind w:left="720" w:hanging="720"/>
      </w:pPr>
      <w:r>
        <w:fldChar w:fldCharType="begin"/>
      </w:r>
      <w:r>
        <w:instrText xml:space="preserve"> ADDIN EN.REFLIST </w:instrText>
      </w:r>
      <w:r>
        <w:fldChar w:fldCharType="separate"/>
      </w:r>
      <w:r w:rsidR="00794FDE" w:rsidRPr="00794FDE">
        <w:t xml:space="preserve">Chand, P. (2022). </w:t>
      </w:r>
      <w:r w:rsidR="00794FDE" w:rsidRPr="00794FDE">
        <w:rPr>
          <w:i/>
        </w:rPr>
        <w:t>Developing a Matlab Controller for Niryo Ned Robot.</w:t>
      </w:r>
      <w:r w:rsidR="00794FDE" w:rsidRPr="00794FDE">
        <w:t xml:space="preserve"> Paper presented at the 2022 1st International Conference on Technology Innovation and Its Applications (ICTIIA).</w:t>
      </w:r>
    </w:p>
    <w:p w14:paraId="3FE9C862" w14:textId="5A394BC8" w:rsidR="00794FDE" w:rsidRPr="00794FDE" w:rsidRDefault="00794FDE" w:rsidP="00794FDE">
      <w:pPr>
        <w:pStyle w:val="EndNoteBibliography"/>
        <w:spacing w:after="0"/>
        <w:ind w:left="720" w:hanging="720"/>
      </w:pPr>
      <w:r w:rsidRPr="00794FDE">
        <w:t xml:space="preserve">Chitta, I. A. S. u. a. S. (2013). Moveit! Retrieved from </w:t>
      </w:r>
      <w:hyperlink r:id="rId72" w:history="1">
        <w:r w:rsidRPr="00794FDE">
          <w:rPr>
            <w:rStyle w:val="Hyperlink"/>
          </w:rPr>
          <w:t>http://moveit.ros.org/</w:t>
        </w:r>
      </w:hyperlink>
    </w:p>
    <w:p w14:paraId="08D0178E" w14:textId="77777777" w:rsidR="00794FDE" w:rsidRPr="00794FDE" w:rsidRDefault="00794FDE" w:rsidP="00794FDE">
      <w:pPr>
        <w:pStyle w:val="EndNoteBibliography"/>
        <w:spacing w:after="0"/>
        <w:ind w:left="720" w:hanging="720"/>
      </w:pPr>
      <w:r w:rsidRPr="00794FDE">
        <w:t xml:space="preserve">Chitta, S., Sucan, I., &amp; Cousins, S. (2012). Moveit![ros topics]. </w:t>
      </w:r>
      <w:r w:rsidRPr="00794FDE">
        <w:rPr>
          <w:i/>
        </w:rPr>
        <w:t>IEEE Robotics &amp; Automation Magazine, 19</w:t>
      </w:r>
      <w:r w:rsidRPr="00794FDE">
        <w:t xml:space="preserve">(1), 18-19. </w:t>
      </w:r>
    </w:p>
    <w:p w14:paraId="274A32E9" w14:textId="77777777" w:rsidR="00794FDE" w:rsidRPr="00794FDE" w:rsidRDefault="00794FDE" w:rsidP="00794FDE">
      <w:pPr>
        <w:pStyle w:val="EndNoteBibliography"/>
        <w:spacing w:after="0"/>
        <w:ind w:left="720" w:hanging="720"/>
      </w:pPr>
      <w:r w:rsidRPr="00794FDE">
        <w:t xml:space="preserve">Quigley, M., Conley, K., Gerkey, B., Faust, J., Foote, T., Leibs, J., . . . Ng, A. Y. (2009). </w:t>
      </w:r>
      <w:r w:rsidRPr="00794FDE">
        <w:rPr>
          <w:i/>
        </w:rPr>
        <w:t>ROS: an open-source Robot Operating System.</w:t>
      </w:r>
      <w:r w:rsidRPr="00794FDE">
        <w:t xml:space="preserve"> Paper presented at the ICRA workshop on open source software.</w:t>
      </w:r>
    </w:p>
    <w:p w14:paraId="163BC486" w14:textId="77777777" w:rsidR="00794FDE" w:rsidRPr="00794FDE" w:rsidRDefault="00794FDE" w:rsidP="00794FDE">
      <w:pPr>
        <w:pStyle w:val="EndNoteBibliography"/>
        <w:spacing w:after="0"/>
        <w:ind w:left="720" w:hanging="720"/>
      </w:pPr>
      <w:r w:rsidRPr="00794FDE">
        <w:t xml:space="preserve">St-Onge, D., &amp; Herath, D. (2022). The Robot Operating System (ROS1 &amp;2): Programming Paradigms and Deployment. In </w:t>
      </w:r>
      <w:r w:rsidRPr="00794FDE">
        <w:rPr>
          <w:i/>
        </w:rPr>
        <w:t>Foundations of Robotics: A Multidisciplinary Approach with Python and ROS</w:t>
      </w:r>
      <w:r w:rsidRPr="00794FDE">
        <w:t xml:space="preserve"> (pp. 105-126): Springer.</w:t>
      </w:r>
    </w:p>
    <w:p w14:paraId="2440DCB9" w14:textId="3470D9AD" w:rsidR="00794FDE" w:rsidRPr="00794FDE" w:rsidRDefault="00794FDE" w:rsidP="00794FDE">
      <w:pPr>
        <w:pStyle w:val="EndNoteBibliography"/>
        <w:ind w:left="720" w:hanging="720"/>
      </w:pPr>
      <w:r w:rsidRPr="00794FDE">
        <w:t xml:space="preserve">Stonebank, M. (2000). Unix tutorial one. Retrieved from </w:t>
      </w:r>
      <w:hyperlink r:id="rId73" w:history="1">
        <w:r w:rsidRPr="00794FDE">
          <w:rPr>
            <w:rStyle w:val="Hyperlink"/>
          </w:rPr>
          <w:t>http://www.ee.surrey.ac.uk/Teaching/Unix/</w:t>
        </w:r>
      </w:hyperlink>
    </w:p>
    <w:p w14:paraId="2E78D931" w14:textId="0DEEFBDC" w:rsidR="006E4248" w:rsidRDefault="00E47107" w:rsidP="00D74A9A">
      <w:pPr>
        <w:jc w:val="both"/>
      </w:pPr>
      <w:r>
        <w:fldChar w:fldCharType="end"/>
      </w:r>
    </w:p>
    <w:p w14:paraId="18EE071E" w14:textId="77777777" w:rsidR="006E4248" w:rsidRDefault="006E4248">
      <w:r>
        <w:br w:type="page"/>
      </w:r>
    </w:p>
    <w:p w14:paraId="0A41D86D" w14:textId="1F713AFD" w:rsidR="00E47107" w:rsidRDefault="006E4248" w:rsidP="006E4248">
      <w:pPr>
        <w:pStyle w:val="Heading1"/>
      </w:pPr>
      <w:bookmarkStart w:id="116" w:name="_Toc138925334"/>
      <w:r>
        <w:lastRenderedPageBreak/>
        <w:t>Appendix</w:t>
      </w:r>
      <w:bookmarkEnd w:id="116"/>
    </w:p>
    <w:p w14:paraId="4A862978" w14:textId="77777777" w:rsidR="00002BF0" w:rsidRDefault="00002BF0">
      <w:pPr>
        <w:rPr>
          <w:rFonts w:ascii="Consolas" w:eastAsia="Times New Roman" w:hAnsi="Consolas" w:cs="Times New Roman"/>
          <w:color w:val="C586C0"/>
          <w:sz w:val="21"/>
          <w:szCs w:val="21"/>
          <w:lang w:eastAsia="en-GB"/>
        </w:rPr>
      </w:pPr>
    </w:p>
    <w:tbl>
      <w:tblPr>
        <w:tblStyle w:val="GridTable4-Accent6"/>
        <w:tblW w:w="0" w:type="auto"/>
        <w:tblLook w:val="04A0" w:firstRow="1" w:lastRow="0" w:firstColumn="1" w:lastColumn="0" w:noHBand="0" w:noVBand="1"/>
      </w:tblPr>
      <w:tblGrid>
        <w:gridCol w:w="4519"/>
        <w:gridCol w:w="4519"/>
      </w:tblGrid>
      <w:tr w:rsidR="00002BF0" w14:paraId="7053C910" w14:textId="77777777" w:rsidTr="0000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76F11A66" w14:textId="4D8DFE49" w:rsidR="00002BF0" w:rsidRPr="00002BF0" w:rsidRDefault="00002BF0" w:rsidP="00002BF0">
            <w:pPr>
              <w:jc w:val="center"/>
              <w:rPr>
                <w:rFonts w:ascii="Consolas" w:eastAsia="Times New Roman" w:hAnsi="Consolas" w:cs="Times New Roman"/>
                <w:i/>
                <w:iCs/>
                <w:color w:val="C586C0"/>
                <w:sz w:val="21"/>
                <w:szCs w:val="21"/>
                <w:lang w:eastAsia="en-GB"/>
              </w:rPr>
            </w:pPr>
            <w:r w:rsidRPr="00002BF0">
              <w:rPr>
                <w:rFonts w:ascii="Arial-BoldMT" w:hAnsi="Arial-BoldMT" w:cs="Arial-BoldMT"/>
                <w:color w:val="FFFFFF"/>
                <w:sz w:val="22"/>
                <w:szCs w:val="22"/>
              </w:rPr>
              <w:t>Section</w:t>
            </w:r>
          </w:p>
        </w:tc>
        <w:tc>
          <w:tcPr>
            <w:tcW w:w="4519" w:type="dxa"/>
          </w:tcPr>
          <w:p w14:paraId="1A8EB8C9" w14:textId="19FCC6D3" w:rsidR="00002BF0" w:rsidRPr="00002BF0" w:rsidRDefault="00002BF0" w:rsidP="00002BF0">
            <w:pPr>
              <w:jc w:val="center"/>
              <w:cnfStyle w:val="100000000000" w:firstRow="1" w:lastRow="0" w:firstColumn="0" w:lastColumn="0" w:oddVBand="0" w:evenVBand="0" w:oddHBand="0" w:evenHBand="0" w:firstRowFirstColumn="0" w:firstRowLastColumn="0" w:lastRowFirstColumn="0" w:lastRowLastColumn="0"/>
              <w:rPr>
                <w:rFonts w:ascii="Consolas" w:eastAsia="Times New Roman" w:hAnsi="Consolas" w:cs="Times New Roman"/>
                <w:color w:val="C586C0"/>
                <w:sz w:val="21"/>
                <w:szCs w:val="21"/>
                <w:lang w:eastAsia="en-GB"/>
              </w:rPr>
            </w:pPr>
            <w:r w:rsidRPr="00002BF0">
              <w:rPr>
                <w:rFonts w:ascii="Arial-BoldMT" w:hAnsi="Arial-BoldMT" w:cs="Arial-BoldMT"/>
                <w:color w:val="FFFFFF"/>
                <w:sz w:val="22"/>
                <w:szCs w:val="22"/>
              </w:rPr>
              <w:t>Description</w:t>
            </w:r>
          </w:p>
        </w:tc>
      </w:tr>
      <w:tr w:rsidR="00002BF0" w14:paraId="21555A8E" w14:textId="77777777" w:rsidTr="0000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5955670B" w14:textId="515B2F7C" w:rsidR="00002BF0" w:rsidRPr="00002BF0" w:rsidRDefault="00002BF0" w:rsidP="00002BF0">
            <w:pPr>
              <w:jc w:val="center"/>
              <w:rPr>
                <w:rFonts w:ascii="Consolas" w:eastAsia="Times New Roman" w:hAnsi="Consolas" w:cs="Times New Roman"/>
                <w:color w:val="C586C0"/>
                <w:sz w:val="21"/>
                <w:szCs w:val="21"/>
                <w:lang w:eastAsia="en-GB"/>
              </w:rPr>
            </w:pPr>
            <w:r w:rsidRPr="00002BF0">
              <w:rPr>
                <w:rFonts w:ascii="Arial-BoldMT" w:hAnsi="Arial-BoldMT" w:cs="Arial-BoldMT"/>
                <w:color w:val="404040"/>
                <w:sz w:val="24"/>
                <w:szCs w:val="24"/>
              </w:rPr>
              <w:t>A</w:t>
            </w:r>
          </w:p>
        </w:tc>
        <w:tc>
          <w:tcPr>
            <w:tcW w:w="4519" w:type="dxa"/>
          </w:tcPr>
          <w:p w14:paraId="3C5EF121" w14:textId="5A3A9D4D" w:rsidR="00002BF0" w:rsidRDefault="00002BF0" w:rsidP="00002BF0">
            <w:pPr>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C586C0"/>
                <w:sz w:val="21"/>
                <w:szCs w:val="21"/>
                <w:lang w:eastAsia="en-GB"/>
              </w:rPr>
            </w:pPr>
            <w:r w:rsidRPr="00002BF0">
              <w:rPr>
                <w:rFonts w:ascii="ArialMT" w:hAnsi="ArialMT" w:cs="ArialMT"/>
                <w:color w:val="404040"/>
                <w:sz w:val="22"/>
                <w:szCs w:val="22"/>
              </w:rPr>
              <w:t>Initialization</w:t>
            </w:r>
            <w:r>
              <w:rPr>
                <w:rFonts w:ascii="ArialMT" w:hAnsi="ArialMT" w:cs="ArialMT"/>
                <w:color w:val="404040"/>
                <w:sz w:val="22"/>
                <w:szCs w:val="22"/>
              </w:rPr>
              <w:t xml:space="preserve"> code</w:t>
            </w:r>
            <w:r w:rsidRPr="00002BF0">
              <w:rPr>
                <w:rFonts w:ascii="ArialMT" w:hAnsi="ArialMT" w:cs="ArialMT"/>
                <w:color w:val="404040"/>
                <w:sz w:val="22"/>
                <w:szCs w:val="22"/>
              </w:rPr>
              <w:t xml:space="preserve"> of GUI with tkinter</w:t>
            </w:r>
          </w:p>
        </w:tc>
      </w:tr>
      <w:tr w:rsidR="00002BF0" w14:paraId="1CD4CC68" w14:textId="77777777" w:rsidTr="00002BF0">
        <w:tc>
          <w:tcPr>
            <w:cnfStyle w:val="001000000000" w:firstRow="0" w:lastRow="0" w:firstColumn="1" w:lastColumn="0" w:oddVBand="0" w:evenVBand="0" w:oddHBand="0" w:evenHBand="0" w:firstRowFirstColumn="0" w:firstRowLastColumn="0" w:lastRowFirstColumn="0" w:lastRowLastColumn="0"/>
            <w:tcW w:w="4519" w:type="dxa"/>
          </w:tcPr>
          <w:p w14:paraId="627FABB6" w14:textId="701874C1" w:rsidR="00002BF0" w:rsidRPr="00002BF0" w:rsidRDefault="00002BF0" w:rsidP="00002BF0">
            <w:pPr>
              <w:jc w:val="center"/>
              <w:rPr>
                <w:rFonts w:ascii="Consolas" w:eastAsia="Times New Roman" w:hAnsi="Consolas" w:cs="Times New Roman"/>
                <w:color w:val="C586C0"/>
                <w:sz w:val="21"/>
                <w:szCs w:val="21"/>
                <w:lang w:eastAsia="en-GB"/>
              </w:rPr>
            </w:pPr>
            <w:r w:rsidRPr="00002BF0">
              <w:rPr>
                <w:rFonts w:ascii="Arial-BoldMT" w:hAnsi="Arial-BoldMT" w:cs="Arial-BoldMT"/>
                <w:color w:val="404040"/>
                <w:sz w:val="24"/>
                <w:szCs w:val="24"/>
              </w:rPr>
              <w:t>B</w:t>
            </w:r>
          </w:p>
        </w:tc>
        <w:tc>
          <w:tcPr>
            <w:tcW w:w="4519" w:type="dxa"/>
          </w:tcPr>
          <w:p w14:paraId="56EB52D0" w14:textId="79FBCF8C" w:rsidR="00002BF0" w:rsidRDefault="00002BF0" w:rsidP="00002BF0">
            <w:pPr>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C586C0"/>
                <w:sz w:val="21"/>
                <w:szCs w:val="21"/>
                <w:lang w:eastAsia="en-GB"/>
              </w:rPr>
            </w:pPr>
            <w:r w:rsidRPr="00002BF0">
              <w:rPr>
                <w:rFonts w:ascii="ArialMT" w:hAnsi="ArialMT" w:cs="ArialMT"/>
                <w:color w:val="404040"/>
                <w:sz w:val="22"/>
                <w:szCs w:val="22"/>
              </w:rPr>
              <w:t>Full code of the GUI used to PRESENT Niryo at hsrw event</w:t>
            </w:r>
            <w:r>
              <w:rPr>
                <w:rFonts w:ascii="ArialMT" w:hAnsi="ArialMT" w:cs="ArialMT"/>
                <w:color w:val="404040"/>
                <w:sz w:val="22"/>
                <w:szCs w:val="22"/>
              </w:rPr>
              <w:t>.</w:t>
            </w:r>
          </w:p>
        </w:tc>
      </w:tr>
      <w:tr w:rsidR="002B5FE6" w14:paraId="19771EC6" w14:textId="77777777" w:rsidTr="0000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3FC1A7E5" w14:textId="09E454FF" w:rsidR="002B5FE6" w:rsidRPr="00002BF0" w:rsidRDefault="002B5FE6" w:rsidP="00002BF0">
            <w:pPr>
              <w:jc w:val="center"/>
              <w:rPr>
                <w:rFonts w:ascii="Arial-BoldMT" w:hAnsi="Arial-BoldMT" w:cs="Arial-BoldMT"/>
                <w:color w:val="404040"/>
                <w:sz w:val="24"/>
                <w:szCs w:val="24"/>
              </w:rPr>
            </w:pPr>
            <w:r>
              <w:rPr>
                <w:rFonts w:ascii="Arial-BoldMT" w:hAnsi="Arial-BoldMT" w:cs="Arial-BoldMT"/>
                <w:color w:val="404040"/>
                <w:sz w:val="24"/>
                <w:szCs w:val="24"/>
              </w:rPr>
              <w:t>C</w:t>
            </w:r>
          </w:p>
        </w:tc>
        <w:tc>
          <w:tcPr>
            <w:tcW w:w="4519" w:type="dxa"/>
          </w:tcPr>
          <w:p w14:paraId="0352C5B3" w14:textId="5BF0DED9" w:rsidR="002B5FE6" w:rsidRPr="00002BF0" w:rsidRDefault="002B5FE6" w:rsidP="00002BF0">
            <w:pPr>
              <w:jc w:val="center"/>
              <w:cnfStyle w:val="000000100000" w:firstRow="0" w:lastRow="0" w:firstColumn="0" w:lastColumn="0" w:oddVBand="0" w:evenVBand="0" w:oddHBand="1" w:evenHBand="0" w:firstRowFirstColumn="0" w:firstRowLastColumn="0" w:lastRowFirstColumn="0" w:lastRowLastColumn="0"/>
              <w:rPr>
                <w:rFonts w:ascii="ArialMT" w:hAnsi="ArialMT" w:cs="ArialMT"/>
                <w:color w:val="404040"/>
                <w:sz w:val="22"/>
                <w:szCs w:val="22"/>
              </w:rPr>
            </w:pPr>
            <w:r>
              <w:rPr>
                <w:rFonts w:ascii="ArialMT" w:hAnsi="ArialMT" w:cs="ArialMT"/>
                <w:color w:val="404040"/>
                <w:sz w:val="22"/>
                <w:szCs w:val="22"/>
              </w:rPr>
              <w:t>FX_ROS library</w:t>
            </w:r>
          </w:p>
        </w:tc>
      </w:tr>
    </w:tbl>
    <w:p w14:paraId="2D613213" w14:textId="66BC00FB" w:rsidR="00002BF0" w:rsidRDefault="00002BF0" w:rsidP="00002BF0">
      <w:pPr>
        <w:rPr>
          <w:rFonts w:eastAsia="Times New Roman"/>
          <w:lang w:eastAsia="en-GB"/>
        </w:rPr>
      </w:pPr>
      <w:r>
        <w:rPr>
          <w:rFonts w:eastAsia="Times New Roman"/>
          <w:lang w:eastAsia="en-GB"/>
        </w:rPr>
        <w:br w:type="page"/>
      </w:r>
    </w:p>
    <w:p w14:paraId="1D70B201" w14:textId="77777777" w:rsidR="00002BF0" w:rsidRDefault="00002BF0" w:rsidP="00002BF0">
      <w:pPr>
        <w:rPr>
          <w:rFonts w:eastAsia="Times New Roman"/>
          <w:lang w:eastAsia="en-GB"/>
        </w:rPr>
      </w:pPr>
    </w:p>
    <w:p w14:paraId="7974786D" w14:textId="77777777" w:rsidR="00002BF0" w:rsidRDefault="00002BF0" w:rsidP="00002BF0">
      <w:pPr>
        <w:rPr>
          <w:rFonts w:eastAsia="Times New Roman"/>
          <w:lang w:eastAsia="en-GB"/>
        </w:rPr>
      </w:pPr>
    </w:p>
    <w:p w14:paraId="2D738624" w14:textId="77777777" w:rsidR="00002BF0" w:rsidRDefault="00002BF0" w:rsidP="00002BF0">
      <w:pPr>
        <w:rPr>
          <w:rFonts w:eastAsia="Times New Roman"/>
          <w:lang w:eastAsia="en-GB"/>
        </w:rPr>
      </w:pPr>
    </w:p>
    <w:p w14:paraId="14E6DBC0" w14:textId="77777777" w:rsidR="00002BF0" w:rsidRDefault="00002BF0" w:rsidP="00002BF0">
      <w:pPr>
        <w:rPr>
          <w:rFonts w:eastAsia="Times New Roman"/>
          <w:lang w:eastAsia="en-GB"/>
        </w:rPr>
      </w:pPr>
    </w:p>
    <w:p w14:paraId="6182EE6B" w14:textId="77777777" w:rsidR="00002BF0" w:rsidRDefault="00002BF0" w:rsidP="00002BF0">
      <w:pPr>
        <w:rPr>
          <w:rFonts w:eastAsia="Times New Roman"/>
          <w:lang w:eastAsia="en-GB"/>
        </w:rPr>
      </w:pPr>
    </w:p>
    <w:p w14:paraId="0C613103" w14:textId="77777777" w:rsidR="00002BF0" w:rsidRDefault="00002BF0" w:rsidP="00002BF0">
      <w:pPr>
        <w:rPr>
          <w:rFonts w:eastAsia="Times New Roman"/>
          <w:lang w:eastAsia="en-GB"/>
        </w:rPr>
      </w:pPr>
    </w:p>
    <w:p w14:paraId="6D76B769" w14:textId="77777777" w:rsidR="00002BF0" w:rsidRDefault="00002BF0" w:rsidP="00002BF0">
      <w:pPr>
        <w:rPr>
          <w:rFonts w:eastAsia="Times New Roman"/>
          <w:lang w:eastAsia="en-GB"/>
        </w:rPr>
      </w:pPr>
    </w:p>
    <w:p w14:paraId="5786F14E" w14:textId="77777777" w:rsidR="00002BF0" w:rsidRDefault="00002BF0" w:rsidP="00002BF0">
      <w:pPr>
        <w:rPr>
          <w:rFonts w:eastAsia="Times New Roman"/>
          <w:lang w:eastAsia="en-GB"/>
        </w:rPr>
      </w:pPr>
    </w:p>
    <w:p w14:paraId="3F48ABCC" w14:textId="77777777" w:rsidR="00002BF0" w:rsidRDefault="00002BF0" w:rsidP="00002BF0">
      <w:pPr>
        <w:rPr>
          <w:rFonts w:eastAsia="Times New Roman"/>
          <w:lang w:eastAsia="en-GB"/>
        </w:rPr>
      </w:pPr>
    </w:p>
    <w:p w14:paraId="5509F643" w14:textId="77777777" w:rsidR="00002BF0" w:rsidRDefault="00002BF0" w:rsidP="00002BF0">
      <w:pPr>
        <w:rPr>
          <w:rFonts w:eastAsia="Times New Roman"/>
          <w:lang w:eastAsia="en-GB"/>
        </w:rPr>
      </w:pPr>
    </w:p>
    <w:p w14:paraId="02BAE43B" w14:textId="77777777" w:rsidR="00002BF0" w:rsidRDefault="00002BF0" w:rsidP="00002BF0">
      <w:pPr>
        <w:rPr>
          <w:rFonts w:eastAsia="Times New Roman"/>
          <w:lang w:eastAsia="en-GB"/>
        </w:rPr>
      </w:pPr>
    </w:p>
    <w:p w14:paraId="34C64FB5" w14:textId="77777777" w:rsidR="00002BF0" w:rsidRDefault="00002BF0" w:rsidP="00002BF0">
      <w:pPr>
        <w:rPr>
          <w:rFonts w:eastAsia="Times New Roman"/>
          <w:lang w:eastAsia="en-GB"/>
        </w:rPr>
      </w:pPr>
    </w:p>
    <w:p w14:paraId="4A267881" w14:textId="77777777" w:rsidR="00002BF0" w:rsidRPr="00002BF0" w:rsidRDefault="00002BF0" w:rsidP="00002BF0">
      <w:pPr>
        <w:pStyle w:val="Heading2"/>
        <w:rPr>
          <w:sz w:val="50"/>
          <w:szCs w:val="50"/>
        </w:rPr>
      </w:pPr>
      <w:bookmarkStart w:id="117" w:name="_Ref136519264"/>
      <w:bookmarkStart w:id="118" w:name="_Toc138925335"/>
      <w:r w:rsidRPr="00002BF0">
        <w:rPr>
          <w:sz w:val="50"/>
          <w:szCs w:val="50"/>
        </w:rPr>
        <w:t>Appendix A: Initialization of GUI with tkinter</w:t>
      </w:r>
      <w:bookmarkEnd w:id="117"/>
      <w:r w:rsidRPr="00002BF0">
        <w:rPr>
          <w:sz w:val="50"/>
          <w:szCs w:val="50"/>
        </w:rPr>
        <w:t>, using python 2.7</w:t>
      </w:r>
      <w:bookmarkEnd w:id="118"/>
    </w:p>
    <w:p w14:paraId="557E8D5A" w14:textId="2E58CF67" w:rsidR="00002BF0" w:rsidRDefault="00002BF0" w:rsidP="00002BF0">
      <w:pPr>
        <w:rPr>
          <w:rFonts w:eastAsia="Times New Roman"/>
          <w:lang w:eastAsia="en-GB"/>
        </w:rPr>
      </w:pPr>
      <w:r>
        <w:rPr>
          <w:rFonts w:eastAsia="Times New Roman"/>
          <w:lang w:eastAsia="en-GB"/>
        </w:rPr>
        <w:br w:type="page"/>
      </w:r>
    </w:p>
    <w:p w14:paraId="1DBC9565" w14:textId="77777777" w:rsidR="00002BF0" w:rsidRDefault="00002BF0">
      <w:pPr>
        <w:rPr>
          <w:rFonts w:ascii="Consolas" w:eastAsia="Times New Roman" w:hAnsi="Consolas" w:cs="Times New Roman"/>
          <w:color w:val="C586C0"/>
          <w:sz w:val="21"/>
          <w:szCs w:val="21"/>
          <w:lang w:eastAsia="en-GB"/>
        </w:rPr>
      </w:pPr>
    </w:p>
    <w:p w14:paraId="707DDBA4" w14:textId="29473FA4"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C586C0"/>
          <w:sz w:val="21"/>
          <w:szCs w:val="21"/>
          <w:lang w:eastAsia="en-GB"/>
        </w:rPr>
        <w:t>import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4EC9B0"/>
          <w:sz w:val="21"/>
          <w:szCs w:val="21"/>
          <w:lang w:eastAsia="en-GB"/>
        </w:rPr>
        <w:t>Tkinter</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C586C0"/>
          <w:sz w:val="21"/>
          <w:szCs w:val="21"/>
          <w:lang w:eastAsia="en-GB"/>
        </w:rPr>
        <w:t>as</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tk</w:t>
      </w:r>
      <w:proofErr w:type="spellEnd"/>
    </w:p>
    <w:p w14:paraId="2760149F"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C586C0"/>
          <w:sz w:val="21"/>
          <w:szCs w:val="21"/>
          <w:lang w:eastAsia="en-GB"/>
        </w:rPr>
        <w:t>import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proofErr w:type="spellEnd"/>
    </w:p>
    <w:p w14:paraId="2C03DCEC"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C586C0"/>
          <w:sz w:val="21"/>
          <w:szCs w:val="21"/>
          <w:lang w:eastAsia="en-GB"/>
        </w:rPr>
        <w:t>from</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ttkthemes</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C586C0"/>
          <w:sz w:val="21"/>
          <w:szCs w:val="21"/>
          <w:lang w:eastAsia="en-GB"/>
        </w:rPr>
        <w:t>import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ThemedTk</w:t>
      </w:r>
      <w:proofErr w:type="spellEnd"/>
    </w:p>
    <w:p w14:paraId="2B3F1650" w14:textId="77777777" w:rsidR="005307C8" w:rsidRDefault="005307C8" w:rsidP="005307C8">
      <w:pPr>
        <w:shd w:val="clear" w:color="auto" w:fill="1F1F1F"/>
        <w:spacing w:before="0" w:after="0" w:line="285" w:lineRule="atLeast"/>
        <w:rPr>
          <w:rFonts w:ascii="Consolas" w:eastAsia="Times New Roman" w:hAnsi="Consolas" w:cs="Times New Roman"/>
          <w:color w:val="9CDCFE"/>
          <w:sz w:val="21"/>
          <w:szCs w:val="21"/>
          <w:lang w:eastAsia="en-GB"/>
        </w:rPr>
      </w:pPr>
    </w:p>
    <w:p w14:paraId="2E47C6F7"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ThemedTk</w:t>
      </w:r>
      <w:proofErr w:type="spellEnd"/>
      <w:r w:rsidRPr="0026715A">
        <w:rPr>
          <w:rFonts w:ascii="Consolas" w:eastAsia="Times New Roman" w:hAnsi="Consolas" w:cs="Times New Roman"/>
          <w:color w:val="CCCCCC"/>
          <w:sz w:val="21"/>
          <w:szCs w:val="21"/>
          <w:lang w:eastAsia="en-GB"/>
        </w:rPr>
        <w:t>()</w:t>
      </w:r>
    </w:p>
    <w:p w14:paraId="12A8CBA6"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title</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CE9178"/>
          <w:sz w:val="21"/>
          <w:szCs w:val="21"/>
          <w:lang w:eastAsia="en-GB"/>
        </w:rPr>
        <w:t>"FX UR3e Controller"</w:t>
      </w:r>
      <w:r w:rsidRPr="0026715A">
        <w:rPr>
          <w:rFonts w:ascii="Consolas" w:eastAsia="Times New Roman" w:hAnsi="Consolas" w:cs="Times New Roman"/>
          <w:color w:val="CCCCCC"/>
          <w:sz w:val="21"/>
          <w:szCs w:val="21"/>
          <w:lang w:eastAsia="en-GB"/>
        </w:rPr>
        <w:t>)</w:t>
      </w:r>
    </w:p>
    <w:p w14:paraId="70995194" w14:textId="77777777" w:rsidR="005307C8" w:rsidRDefault="005307C8" w:rsidP="005307C8">
      <w:pPr>
        <w:shd w:val="clear" w:color="auto" w:fill="1F1F1F"/>
        <w:spacing w:before="0" w:after="0" w:line="285" w:lineRule="atLeast"/>
        <w:rPr>
          <w:rFonts w:ascii="Consolas" w:eastAsia="Times New Roman" w:hAnsi="Consolas" w:cs="Times New Roman"/>
          <w:color w:val="6A9955"/>
          <w:sz w:val="21"/>
          <w:szCs w:val="21"/>
          <w:lang w:eastAsia="en-GB"/>
        </w:rPr>
      </w:pPr>
    </w:p>
    <w:p w14:paraId="44DB9666"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Set the size of the GUI window</w:t>
      </w:r>
    </w:p>
    <w:p w14:paraId="372595CE" w14:textId="7C77003A"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geometry</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CE9178"/>
          <w:sz w:val="21"/>
          <w:szCs w:val="21"/>
          <w:lang w:eastAsia="en-GB"/>
        </w:rPr>
        <w:t>'</w:t>
      </w:r>
      <w:r w:rsidR="004548E8">
        <w:rPr>
          <w:rFonts w:ascii="Consolas" w:eastAsia="Times New Roman" w:hAnsi="Consolas" w:cs="Times New Roman"/>
          <w:color w:val="569CD6"/>
          <w:sz w:val="21"/>
          <w:szCs w:val="21"/>
          <w:lang w:eastAsia="en-GB"/>
        </w:rPr>
        <w:fldChar w:fldCharType="begin"/>
      </w:r>
      <w:r w:rsidR="004548E8">
        <w:rPr>
          <w:rFonts w:ascii="Consolas" w:eastAsia="Times New Roman" w:hAnsi="Consolas" w:cs="Times New Roman"/>
          <w:color w:val="569CD6"/>
          <w:sz w:val="21"/>
          <w:szCs w:val="21"/>
          <w:lang w:eastAsia="en-GB"/>
        </w:rPr>
        <w:instrText xml:space="preserve"> ADDIN EN.CITE &lt;EndNote&gt;&lt;Cite&gt;&lt;Author&gt;Chand&lt;/Author&gt;&lt;Year&gt;2022&lt;/Year&gt;&lt;RecNum&gt;11&lt;/RecNum&gt;&lt;DisplayText&gt;(Chand, 2022)&lt;/DisplayText&gt;&lt;record&gt;&lt;rec-number&gt;11&lt;/rec-number&gt;&lt;foreign-keys&gt;&lt;key app="EN" db-id="9vedwdtx3ezv20ewwaz5zxfnrw92rdzws05p" timestamp="1684479159" guid="e0eadfd7-37b3-4d90-bf2a-ec2fc6527a75"&gt;11&lt;/key&gt;&lt;/foreign-keys&gt;&lt;ref-type name="Conference Proceedings"&gt;10&lt;/ref-type&gt;&lt;contributors&gt;&lt;authors&gt;&lt;author&gt;Chand, Praneel&lt;/author&gt;&lt;/authors&gt;&lt;/contributors&gt;&lt;titles&gt;&lt;title&gt;Developing a Matlab Controller for Niryo Ned Robot&lt;/title&gt;&lt;secondary-title&gt;2022 1st International Conference on Technology Innovation and Its Applications (ICTIIA)&lt;/secondary-title&gt;&lt;/titles&gt;&lt;pages&gt;1-5&lt;/pages&gt;&lt;dates&gt;&lt;year&gt;2022&lt;/year&gt;&lt;/dates&gt;&lt;publisher&gt;IEEE&lt;/publisher&gt;&lt;isbn&gt;1665488263&lt;/isbn&gt;&lt;urls&gt;&lt;/urls&gt;&lt;/record&gt;&lt;/Cite&gt;&lt;/EndNote&gt;</w:instrText>
      </w:r>
      <w:r w:rsidR="004548E8">
        <w:rPr>
          <w:rFonts w:ascii="Consolas" w:eastAsia="Times New Roman" w:hAnsi="Consolas" w:cs="Times New Roman"/>
          <w:color w:val="569CD6"/>
          <w:sz w:val="21"/>
          <w:szCs w:val="21"/>
          <w:lang w:eastAsia="en-GB"/>
        </w:rPr>
        <w:fldChar w:fldCharType="separate"/>
      </w:r>
      <w:r w:rsidR="004548E8">
        <w:rPr>
          <w:rFonts w:ascii="Consolas" w:eastAsia="Times New Roman" w:hAnsi="Consolas" w:cs="Times New Roman"/>
          <w:noProof/>
          <w:color w:val="569CD6"/>
          <w:sz w:val="21"/>
          <w:szCs w:val="21"/>
          <w:lang w:eastAsia="en-GB"/>
        </w:rPr>
        <w:t>(Chand, 2022)</w:t>
      </w:r>
      <w:r w:rsidR="004548E8">
        <w:rPr>
          <w:rFonts w:ascii="Consolas" w:eastAsia="Times New Roman" w:hAnsi="Consolas" w:cs="Times New Roman"/>
          <w:color w:val="569CD6"/>
          <w:sz w:val="21"/>
          <w:szCs w:val="21"/>
          <w:lang w:eastAsia="en-GB"/>
        </w:rPr>
        <w:fldChar w:fldCharType="end"/>
      </w:r>
      <w:r w:rsidRPr="0026715A">
        <w:rPr>
          <w:rFonts w:ascii="Consolas" w:eastAsia="Times New Roman" w:hAnsi="Consolas" w:cs="Times New Roman"/>
          <w:color w:val="CE9178"/>
          <w:sz w:val="21"/>
          <w:szCs w:val="21"/>
          <w:lang w:eastAsia="en-GB"/>
        </w:rPr>
        <w:t>x</w:t>
      </w:r>
      <w:r w:rsidRPr="0026715A">
        <w:rPr>
          <w:rFonts w:ascii="Consolas" w:eastAsia="Times New Roman" w:hAnsi="Consolas" w:cs="Times New Roman"/>
          <w:color w:val="569CD6"/>
          <w:sz w:val="21"/>
          <w:szCs w:val="21"/>
          <w:lang w:eastAsia="en-GB"/>
        </w:rPr>
        <w:t>{}</w:t>
      </w:r>
      <w:r w:rsidRPr="0026715A">
        <w:rPr>
          <w:rFonts w:ascii="Consolas" w:eastAsia="Times New Roman" w:hAnsi="Consolas" w:cs="Times New Roman"/>
          <w:color w:val="CE9178"/>
          <w:sz w:val="21"/>
          <w:szCs w:val="21"/>
          <w:lang w:eastAsia="en-GB"/>
        </w:rPr>
        <w:t>'</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DCDCAA"/>
          <w:sz w:val="21"/>
          <w:szCs w:val="21"/>
          <w:lang w:eastAsia="en-GB"/>
        </w:rPr>
        <w:t>format</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B5CEA8"/>
          <w:sz w:val="21"/>
          <w:szCs w:val="21"/>
          <w:lang w:eastAsia="en-GB"/>
        </w:rPr>
        <w:t>800</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B5CEA8"/>
          <w:sz w:val="21"/>
          <w:szCs w:val="21"/>
          <w:lang w:eastAsia="en-GB"/>
        </w:rPr>
        <w:t>800</w:t>
      </w:r>
      <w:r w:rsidRPr="0026715A">
        <w:rPr>
          <w:rFonts w:ascii="Consolas" w:eastAsia="Times New Roman" w:hAnsi="Consolas" w:cs="Times New Roman"/>
          <w:color w:val="CCCCCC"/>
          <w:sz w:val="21"/>
          <w:szCs w:val="21"/>
          <w:lang w:eastAsia="en-GB"/>
        </w:rPr>
        <w:t>))</w:t>
      </w:r>
    </w:p>
    <w:p w14:paraId="37F0D601"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2D4EB9DC"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Set the initial state of the GUI window</w:t>
      </w:r>
    </w:p>
    <w:p w14:paraId="403CEA10"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state</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CE9178"/>
          <w:sz w:val="21"/>
          <w:szCs w:val="21"/>
          <w:lang w:eastAsia="en-GB"/>
        </w:rPr>
        <w:t>'normal'</w:t>
      </w:r>
      <w:r w:rsidRPr="0026715A">
        <w:rPr>
          <w:rFonts w:ascii="Consolas" w:eastAsia="Times New Roman" w:hAnsi="Consolas" w:cs="Times New Roman"/>
          <w:color w:val="CCCCCC"/>
          <w:sz w:val="21"/>
          <w:szCs w:val="21"/>
          <w:lang w:eastAsia="en-GB"/>
        </w:rPr>
        <w:t>)</w:t>
      </w:r>
    </w:p>
    <w:p w14:paraId="7BEC4A0A"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32E166DB"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top section of the GUI window</w:t>
      </w:r>
    </w:p>
    <w:p w14:paraId="0C33B7E7"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Top_frame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.Frame</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p>
    <w:p w14:paraId="4DEB2625" w14:textId="3BE52810"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Top_frame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fill</w:t>
      </w:r>
      <w:r w:rsidRPr="0026715A">
        <w:rPr>
          <w:rFonts w:ascii="Consolas" w:eastAsia="Times New Roman" w:hAnsi="Consolas" w:cs="Times New Roman"/>
          <w:color w:val="D4D4D4"/>
          <w:sz w:val="21"/>
          <w:szCs w:val="21"/>
          <w:lang w:eastAsia="en-GB"/>
        </w:rPr>
        <w:t>=</w:t>
      </w:r>
      <w:proofErr w:type="spellStart"/>
      <w:r w:rsidRPr="0026715A">
        <w:rPr>
          <w:rFonts w:ascii="Consolas" w:eastAsia="Times New Roman" w:hAnsi="Consolas" w:cs="Times New Roman"/>
          <w:color w:val="4EC9B0"/>
          <w:sz w:val="21"/>
          <w:szCs w:val="21"/>
          <w:lang w:eastAsia="en-GB"/>
        </w:rPr>
        <w:t>tk</w:t>
      </w:r>
      <w:r w:rsidRPr="0026715A">
        <w:rPr>
          <w:rFonts w:ascii="Consolas" w:eastAsia="Times New Roman" w:hAnsi="Consolas" w:cs="Times New Roman"/>
          <w:color w:val="CCCCCC"/>
          <w:sz w:val="21"/>
          <w:szCs w:val="21"/>
          <w:lang w:eastAsia="en-GB"/>
        </w:rPr>
        <w:t>.Y</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"top"</w:t>
      </w:r>
      <w:r w:rsidRPr="0026715A">
        <w:rPr>
          <w:rFonts w:ascii="Consolas" w:eastAsia="Times New Roman" w:hAnsi="Consolas" w:cs="Times New Roman"/>
          <w:color w:val="CCCCCC"/>
          <w:sz w:val="21"/>
          <w:szCs w:val="21"/>
          <w:lang w:eastAsia="en-GB"/>
        </w:rPr>
        <w:t>)</w:t>
      </w:r>
    </w:p>
    <w:p w14:paraId="51234689"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middle section of the GUI window</w:t>
      </w:r>
    </w:p>
    <w:p w14:paraId="5155E197"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Middle_frame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.Frame</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p>
    <w:p w14:paraId="5FE2001E" w14:textId="613EB5F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Middle_frame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fill</w:t>
      </w:r>
      <w:r w:rsidRPr="0026715A">
        <w:rPr>
          <w:rFonts w:ascii="Consolas" w:eastAsia="Times New Roman" w:hAnsi="Consolas" w:cs="Times New Roman"/>
          <w:color w:val="D4D4D4"/>
          <w:sz w:val="21"/>
          <w:szCs w:val="21"/>
          <w:lang w:eastAsia="en-GB"/>
        </w:rPr>
        <w:t>=</w:t>
      </w:r>
      <w:proofErr w:type="spellStart"/>
      <w:r w:rsidRPr="0026715A">
        <w:rPr>
          <w:rFonts w:ascii="Consolas" w:eastAsia="Times New Roman" w:hAnsi="Consolas" w:cs="Times New Roman"/>
          <w:color w:val="4EC9B0"/>
          <w:sz w:val="21"/>
          <w:szCs w:val="21"/>
          <w:lang w:eastAsia="en-GB"/>
        </w:rPr>
        <w:t>tk</w:t>
      </w:r>
      <w:r w:rsidRPr="0026715A">
        <w:rPr>
          <w:rFonts w:ascii="Consolas" w:eastAsia="Times New Roman" w:hAnsi="Consolas" w:cs="Times New Roman"/>
          <w:color w:val="CCCCCC"/>
          <w:sz w:val="21"/>
          <w:szCs w:val="21"/>
          <w:lang w:eastAsia="en-GB"/>
        </w:rPr>
        <w:t>.Y</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"top"</w:t>
      </w:r>
      <w:r w:rsidRPr="0026715A">
        <w:rPr>
          <w:rFonts w:ascii="Consolas" w:eastAsia="Times New Roman" w:hAnsi="Consolas" w:cs="Times New Roman"/>
          <w:color w:val="CCCCCC"/>
          <w:sz w:val="21"/>
          <w:szCs w:val="21"/>
          <w:lang w:eastAsia="en-GB"/>
        </w:rPr>
        <w:t>)</w:t>
      </w:r>
    </w:p>
    <w:p w14:paraId="7C2B5A4F"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bottom section of the GUI window</w:t>
      </w:r>
    </w:p>
    <w:p w14:paraId="2634799E"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Bottom_frame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.Frame</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p>
    <w:p w14:paraId="6566136B" w14:textId="3DD7C1DC" w:rsidR="005307C8"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Bottom_frame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fill</w:t>
      </w:r>
      <w:r w:rsidRPr="0026715A">
        <w:rPr>
          <w:rFonts w:ascii="Consolas" w:eastAsia="Times New Roman" w:hAnsi="Consolas" w:cs="Times New Roman"/>
          <w:color w:val="D4D4D4"/>
          <w:sz w:val="21"/>
          <w:szCs w:val="21"/>
          <w:lang w:eastAsia="en-GB"/>
        </w:rPr>
        <w:t>=</w:t>
      </w:r>
      <w:proofErr w:type="spellStart"/>
      <w:r w:rsidRPr="0026715A">
        <w:rPr>
          <w:rFonts w:ascii="Consolas" w:eastAsia="Times New Roman" w:hAnsi="Consolas" w:cs="Times New Roman"/>
          <w:color w:val="4EC9B0"/>
          <w:sz w:val="21"/>
          <w:szCs w:val="21"/>
          <w:lang w:eastAsia="en-GB"/>
        </w:rPr>
        <w:t>tk</w:t>
      </w:r>
      <w:r w:rsidRPr="0026715A">
        <w:rPr>
          <w:rFonts w:ascii="Consolas" w:eastAsia="Times New Roman" w:hAnsi="Consolas" w:cs="Times New Roman"/>
          <w:color w:val="CCCCCC"/>
          <w:sz w:val="21"/>
          <w:szCs w:val="21"/>
          <w:lang w:eastAsia="en-GB"/>
        </w:rPr>
        <w:t>.Y</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"top"</w:t>
      </w:r>
      <w:r w:rsidRPr="0026715A">
        <w:rPr>
          <w:rFonts w:ascii="Consolas" w:eastAsia="Times New Roman" w:hAnsi="Consolas" w:cs="Times New Roman"/>
          <w:color w:val="CCCCCC"/>
          <w:sz w:val="21"/>
          <w:szCs w:val="21"/>
          <w:lang w:eastAsia="en-GB"/>
        </w:rPr>
        <w:t>)</w:t>
      </w:r>
    </w:p>
    <w:p w14:paraId="20ACAA03"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1803E0A4"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pre-defined positions buttons</w:t>
      </w:r>
    </w:p>
    <w:p w14:paraId="67CDB537"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preset_frame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Middle_frame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w:t>
      </w:r>
      <w:proofErr w:type="spellStart"/>
      <w:r w:rsidRPr="0026715A">
        <w:rPr>
          <w:rFonts w:ascii="Consolas" w:eastAsia="Times New Roman" w:hAnsi="Consolas" w:cs="Times New Roman"/>
          <w:color w:val="CE9178"/>
          <w:sz w:val="21"/>
          <w:szCs w:val="21"/>
          <w:lang w:eastAsia="en-GB"/>
        </w:rPr>
        <w:t>Pre_defined</w:t>
      </w:r>
      <w:proofErr w:type="spellEnd"/>
      <w:r w:rsidRPr="0026715A">
        <w:rPr>
          <w:rFonts w:ascii="Consolas" w:eastAsia="Times New Roman" w:hAnsi="Consolas" w:cs="Times New Roman"/>
          <w:color w:val="CE9178"/>
          <w:sz w:val="21"/>
          <w:szCs w:val="21"/>
          <w:lang w:eastAsia="en-GB"/>
        </w:rPr>
        <w:t xml:space="preserve"> Positions"</w:t>
      </w:r>
      <w:r w:rsidRPr="0026715A">
        <w:rPr>
          <w:rFonts w:ascii="Consolas" w:eastAsia="Times New Roman" w:hAnsi="Consolas" w:cs="Times New Roman"/>
          <w:color w:val="CCCCCC"/>
          <w:sz w:val="21"/>
          <w:szCs w:val="21"/>
          <w:lang w:eastAsia="en-GB"/>
        </w:rPr>
        <w:t>)</w:t>
      </w:r>
    </w:p>
    <w:p w14:paraId="59ADDD50"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preset_frame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"right"</w:t>
      </w:r>
      <w:r w:rsidRPr="0026715A">
        <w:rPr>
          <w:rFonts w:ascii="Consolas" w:eastAsia="Times New Roman" w:hAnsi="Consolas" w:cs="Times New Roman"/>
          <w:color w:val="CCCCCC"/>
          <w:sz w:val="21"/>
          <w:szCs w:val="21"/>
          <w:lang w:eastAsia="en-GB"/>
        </w:rPr>
        <w:t>)</w:t>
      </w:r>
    </w:p>
    <w:p w14:paraId="7E103A33"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4F95A532"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settings buttons</w:t>
      </w:r>
    </w:p>
    <w:p w14:paraId="3AEF53F1"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settings_frame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Middle_frame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"Settings"</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relief</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tk</w:t>
      </w:r>
      <w:r w:rsidRPr="0026715A">
        <w:rPr>
          <w:rFonts w:ascii="Consolas" w:eastAsia="Times New Roman" w:hAnsi="Consolas" w:cs="Times New Roman"/>
          <w:color w:val="CCCCCC"/>
          <w:sz w:val="21"/>
          <w:szCs w:val="21"/>
          <w:lang w:eastAsia="en-GB"/>
        </w:rPr>
        <w:t>.RAISED</w:t>
      </w:r>
      <w:proofErr w:type="spellEnd"/>
      <w:r w:rsidRPr="0026715A">
        <w:rPr>
          <w:rFonts w:ascii="Consolas" w:eastAsia="Times New Roman" w:hAnsi="Consolas" w:cs="Times New Roman"/>
          <w:color w:val="CCCCCC"/>
          <w:sz w:val="21"/>
          <w:szCs w:val="21"/>
          <w:lang w:eastAsia="en-GB"/>
        </w:rPr>
        <w:t>)</w:t>
      </w:r>
    </w:p>
    <w:p w14:paraId="0A742A28"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settings_frame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"right"</w:t>
      </w:r>
      <w:r w:rsidRPr="0026715A">
        <w:rPr>
          <w:rFonts w:ascii="Consolas" w:eastAsia="Times New Roman" w:hAnsi="Consolas" w:cs="Times New Roman"/>
          <w:color w:val="CCCCCC"/>
          <w:sz w:val="21"/>
          <w:szCs w:val="21"/>
          <w:lang w:eastAsia="en-GB"/>
        </w:rPr>
        <w:t>)</w:t>
      </w:r>
    </w:p>
    <w:p w14:paraId="2581FFB3"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073B2E3A"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motion buttons</w:t>
      </w:r>
    </w:p>
    <w:p w14:paraId="04692364"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motion_frame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Middle_frame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"Motion"</w:t>
      </w:r>
      <w:r w:rsidRPr="0026715A">
        <w:rPr>
          <w:rFonts w:ascii="Consolas" w:eastAsia="Times New Roman" w:hAnsi="Consolas" w:cs="Times New Roman"/>
          <w:color w:val="CCCCCC"/>
          <w:sz w:val="21"/>
          <w:szCs w:val="21"/>
          <w:lang w:eastAsia="en-GB"/>
        </w:rPr>
        <w:t>)</w:t>
      </w:r>
    </w:p>
    <w:p w14:paraId="507F6F45"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motion_frame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"right"</w:t>
      </w:r>
      <w:r w:rsidRPr="0026715A">
        <w:rPr>
          <w:rFonts w:ascii="Consolas" w:eastAsia="Times New Roman" w:hAnsi="Consolas" w:cs="Times New Roman"/>
          <w:color w:val="CCCCCC"/>
          <w:sz w:val="21"/>
          <w:szCs w:val="21"/>
          <w:lang w:eastAsia="en-GB"/>
        </w:rPr>
        <w:t>)</w:t>
      </w:r>
    </w:p>
    <w:p w14:paraId="43DC8FE5"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7F891842"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save position button</w:t>
      </w:r>
    </w:p>
    <w:p w14:paraId="49749489"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save_frame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Middle_frame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"Save position"</w:t>
      </w:r>
      <w:r w:rsidRPr="0026715A">
        <w:rPr>
          <w:rFonts w:ascii="Consolas" w:eastAsia="Times New Roman" w:hAnsi="Consolas" w:cs="Times New Roman"/>
          <w:color w:val="CCCCCC"/>
          <w:sz w:val="21"/>
          <w:szCs w:val="21"/>
          <w:lang w:eastAsia="en-GB"/>
        </w:rPr>
        <w:t>)</w:t>
      </w:r>
    </w:p>
    <w:p w14:paraId="18732FA7"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save_frame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"left"</w:t>
      </w:r>
      <w:r w:rsidRPr="0026715A">
        <w:rPr>
          <w:rFonts w:ascii="Consolas" w:eastAsia="Times New Roman" w:hAnsi="Consolas" w:cs="Times New Roman"/>
          <w:color w:val="CCCCCC"/>
          <w:sz w:val="21"/>
          <w:szCs w:val="21"/>
          <w:lang w:eastAsia="en-GB"/>
        </w:rPr>
        <w:t>)</w:t>
      </w:r>
    </w:p>
    <w:p w14:paraId="15F7D204"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5F40ADB5"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Roll joint controls</w:t>
      </w:r>
    </w:p>
    <w:p w14:paraId="4F54D2D1"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roll_frame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Top_frame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"Roll"</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relief</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tk</w:t>
      </w:r>
      <w:r w:rsidRPr="0026715A">
        <w:rPr>
          <w:rFonts w:ascii="Consolas" w:eastAsia="Times New Roman" w:hAnsi="Consolas" w:cs="Times New Roman"/>
          <w:color w:val="CCCCCC"/>
          <w:sz w:val="21"/>
          <w:szCs w:val="21"/>
          <w:lang w:eastAsia="en-GB"/>
        </w:rPr>
        <w:t>.SUNKEN</w:t>
      </w:r>
      <w:proofErr w:type="spellEnd"/>
      <w:r w:rsidRPr="0026715A">
        <w:rPr>
          <w:rFonts w:ascii="Consolas" w:eastAsia="Times New Roman" w:hAnsi="Consolas" w:cs="Times New Roman"/>
          <w:color w:val="CCCCCC"/>
          <w:sz w:val="21"/>
          <w:szCs w:val="21"/>
          <w:lang w:eastAsia="en-GB"/>
        </w:rPr>
        <w:t>)</w:t>
      </w:r>
    </w:p>
    <w:p w14:paraId="21235BE4" w14:textId="3B66642A" w:rsidR="005307C8"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roll_frame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"right"</w:t>
      </w:r>
      <w:r w:rsidRPr="0026715A">
        <w:rPr>
          <w:rFonts w:ascii="Consolas" w:eastAsia="Times New Roman" w:hAnsi="Consolas" w:cs="Times New Roman"/>
          <w:color w:val="CCCCCC"/>
          <w:sz w:val="21"/>
          <w:szCs w:val="21"/>
          <w:lang w:eastAsia="en-GB"/>
        </w:rPr>
        <w:t>)</w:t>
      </w:r>
    </w:p>
    <w:p w14:paraId="1FB8A5E3"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6489092D"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Pitch joint controls</w:t>
      </w:r>
    </w:p>
    <w:p w14:paraId="7831EAE5"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pitch_frame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Top_frame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"Pitch"</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relief</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tk</w:t>
      </w:r>
      <w:r w:rsidRPr="0026715A">
        <w:rPr>
          <w:rFonts w:ascii="Consolas" w:eastAsia="Times New Roman" w:hAnsi="Consolas" w:cs="Times New Roman"/>
          <w:color w:val="CCCCCC"/>
          <w:sz w:val="21"/>
          <w:szCs w:val="21"/>
          <w:lang w:eastAsia="en-GB"/>
        </w:rPr>
        <w:t>.SUNKEN</w:t>
      </w:r>
      <w:proofErr w:type="spellEnd"/>
      <w:r w:rsidRPr="0026715A">
        <w:rPr>
          <w:rFonts w:ascii="Consolas" w:eastAsia="Times New Roman" w:hAnsi="Consolas" w:cs="Times New Roman"/>
          <w:color w:val="CCCCCC"/>
          <w:sz w:val="21"/>
          <w:szCs w:val="21"/>
          <w:lang w:eastAsia="en-GB"/>
        </w:rPr>
        <w:t>)</w:t>
      </w:r>
    </w:p>
    <w:p w14:paraId="506D59A0" w14:textId="13BFAD41"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lastRenderedPageBreak/>
        <w:t>pitch_frame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"right"</w:t>
      </w:r>
      <w:r w:rsidRPr="0026715A">
        <w:rPr>
          <w:rFonts w:ascii="Consolas" w:eastAsia="Times New Roman" w:hAnsi="Consolas" w:cs="Times New Roman"/>
          <w:color w:val="CCCCCC"/>
          <w:sz w:val="21"/>
          <w:szCs w:val="21"/>
          <w:lang w:eastAsia="en-GB"/>
        </w:rPr>
        <w:t>)</w:t>
      </w:r>
    </w:p>
    <w:p w14:paraId="0E144285"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Yaw joint controls</w:t>
      </w:r>
    </w:p>
    <w:p w14:paraId="3A48914E"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yaw_frame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Top_frame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"Yaw"</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relief</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tk</w:t>
      </w:r>
      <w:r w:rsidRPr="0026715A">
        <w:rPr>
          <w:rFonts w:ascii="Consolas" w:eastAsia="Times New Roman" w:hAnsi="Consolas" w:cs="Times New Roman"/>
          <w:color w:val="CCCCCC"/>
          <w:sz w:val="21"/>
          <w:szCs w:val="21"/>
          <w:lang w:eastAsia="en-GB"/>
        </w:rPr>
        <w:t>.SUNKEN</w:t>
      </w:r>
      <w:proofErr w:type="spellEnd"/>
      <w:r w:rsidRPr="0026715A">
        <w:rPr>
          <w:rFonts w:ascii="Consolas" w:eastAsia="Times New Roman" w:hAnsi="Consolas" w:cs="Times New Roman"/>
          <w:color w:val="CCCCCC"/>
          <w:sz w:val="21"/>
          <w:szCs w:val="21"/>
          <w:lang w:eastAsia="en-GB"/>
        </w:rPr>
        <w:t>)</w:t>
      </w:r>
    </w:p>
    <w:p w14:paraId="18CED592" w14:textId="03CE131B"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yaw_frame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"right"</w:t>
      </w:r>
      <w:r w:rsidRPr="0026715A">
        <w:rPr>
          <w:rFonts w:ascii="Consolas" w:eastAsia="Times New Roman" w:hAnsi="Consolas" w:cs="Times New Roman"/>
          <w:color w:val="CCCCCC"/>
          <w:sz w:val="21"/>
          <w:szCs w:val="21"/>
          <w:lang w:eastAsia="en-GB"/>
        </w:rPr>
        <w:t>)</w:t>
      </w:r>
    </w:p>
    <w:p w14:paraId="51E4022D"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Z-axis joint controls</w:t>
      </w:r>
    </w:p>
    <w:p w14:paraId="333464C5"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Z_axis_frame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Top_frame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 xml:space="preserve">"Z </w:t>
      </w:r>
      <w:proofErr w:type="spellStart"/>
      <w:r w:rsidRPr="0026715A">
        <w:rPr>
          <w:rFonts w:ascii="Consolas" w:eastAsia="Times New Roman" w:hAnsi="Consolas" w:cs="Times New Roman"/>
          <w:color w:val="CE9178"/>
          <w:sz w:val="21"/>
          <w:szCs w:val="21"/>
          <w:lang w:eastAsia="en-GB"/>
        </w:rPr>
        <w:t>asix</w:t>
      </w:r>
      <w:proofErr w:type="spellEnd"/>
      <w:r w:rsidRPr="0026715A">
        <w:rPr>
          <w:rFonts w:ascii="Consolas" w:eastAsia="Times New Roman" w:hAnsi="Consolas" w:cs="Times New Roman"/>
          <w:color w:val="CE9178"/>
          <w:sz w:val="21"/>
          <w:szCs w:val="21"/>
          <w:lang w:eastAsia="en-GB"/>
        </w:rPr>
        <w:t>"</w:t>
      </w:r>
      <w:r w:rsidRPr="0026715A">
        <w:rPr>
          <w:rFonts w:ascii="Consolas" w:eastAsia="Times New Roman" w:hAnsi="Consolas" w:cs="Times New Roman"/>
          <w:color w:val="CCCCCC"/>
          <w:sz w:val="21"/>
          <w:szCs w:val="21"/>
          <w:lang w:eastAsia="en-GB"/>
        </w:rPr>
        <w:t>)</w:t>
      </w:r>
    </w:p>
    <w:p w14:paraId="409D1972" w14:textId="5B55C0B0"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Z_axis_frame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"right"</w:t>
      </w:r>
      <w:r w:rsidRPr="0026715A">
        <w:rPr>
          <w:rFonts w:ascii="Consolas" w:eastAsia="Times New Roman" w:hAnsi="Consolas" w:cs="Times New Roman"/>
          <w:color w:val="CCCCCC"/>
          <w:sz w:val="21"/>
          <w:szCs w:val="21"/>
          <w:lang w:eastAsia="en-GB"/>
        </w:rPr>
        <w:t>)</w:t>
      </w:r>
    </w:p>
    <w:p w14:paraId="65E608E6"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X-axis joint controls</w:t>
      </w:r>
    </w:p>
    <w:p w14:paraId="44F03B44"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X_axis_frame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Top_frame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"X axis"</w:t>
      </w:r>
      <w:r w:rsidRPr="0026715A">
        <w:rPr>
          <w:rFonts w:ascii="Consolas" w:eastAsia="Times New Roman" w:hAnsi="Consolas" w:cs="Times New Roman"/>
          <w:color w:val="CCCCCC"/>
          <w:sz w:val="21"/>
          <w:szCs w:val="21"/>
          <w:lang w:eastAsia="en-GB"/>
        </w:rPr>
        <w:t>)</w:t>
      </w:r>
    </w:p>
    <w:p w14:paraId="610C8571" w14:textId="1B02F3F5"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X_axis_frame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"right"</w:t>
      </w:r>
      <w:r w:rsidRPr="0026715A">
        <w:rPr>
          <w:rFonts w:ascii="Consolas" w:eastAsia="Times New Roman" w:hAnsi="Consolas" w:cs="Times New Roman"/>
          <w:color w:val="CCCCCC"/>
          <w:sz w:val="21"/>
          <w:szCs w:val="21"/>
          <w:lang w:eastAsia="en-GB"/>
        </w:rPr>
        <w:t>)</w:t>
      </w:r>
    </w:p>
    <w:p w14:paraId="386817A5"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Y-axis joint controls</w:t>
      </w:r>
    </w:p>
    <w:p w14:paraId="0C5FD562"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Y_axis_frame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Top_frame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"Y axis"</w:t>
      </w:r>
      <w:r w:rsidRPr="0026715A">
        <w:rPr>
          <w:rFonts w:ascii="Consolas" w:eastAsia="Times New Roman" w:hAnsi="Consolas" w:cs="Times New Roman"/>
          <w:color w:val="CCCCCC"/>
          <w:sz w:val="21"/>
          <w:szCs w:val="21"/>
          <w:lang w:eastAsia="en-GB"/>
        </w:rPr>
        <w:t>)</w:t>
      </w:r>
    </w:p>
    <w:p w14:paraId="5389CC2B"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Y_axis_frame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"right"</w:t>
      </w:r>
      <w:r w:rsidRPr="0026715A">
        <w:rPr>
          <w:rFonts w:ascii="Consolas" w:eastAsia="Times New Roman" w:hAnsi="Consolas" w:cs="Times New Roman"/>
          <w:color w:val="CCCCCC"/>
          <w:sz w:val="21"/>
          <w:szCs w:val="21"/>
          <w:lang w:eastAsia="en-GB"/>
        </w:rPr>
        <w:t>)</w:t>
      </w:r>
    </w:p>
    <w:p w14:paraId="686A76F8"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5762F0C4"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a frame to hold the Gripper controls</w:t>
      </w:r>
    </w:p>
    <w:p w14:paraId="09BB85E5"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gripper_frame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.LabelFrame</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Middle_frame</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"Gripper"</w:t>
      </w:r>
      <w:r w:rsidRPr="0026715A">
        <w:rPr>
          <w:rFonts w:ascii="Consolas" w:eastAsia="Times New Roman" w:hAnsi="Consolas" w:cs="Times New Roman"/>
          <w:color w:val="CCCCCC"/>
          <w:sz w:val="21"/>
          <w:szCs w:val="21"/>
          <w:lang w:eastAsia="en-GB"/>
        </w:rPr>
        <w:t>)</w:t>
      </w:r>
    </w:p>
    <w:p w14:paraId="7A0C4AE0"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gripper_frame</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padx</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side</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"left"</w:t>
      </w:r>
      <w:r w:rsidRPr="0026715A">
        <w:rPr>
          <w:rFonts w:ascii="Consolas" w:eastAsia="Times New Roman" w:hAnsi="Consolas" w:cs="Times New Roman"/>
          <w:color w:val="CCCCCC"/>
          <w:sz w:val="21"/>
          <w:szCs w:val="21"/>
          <w:lang w:eastAsia="en-GB"/>
        </w:rPr>
        <w:t>)</w:t>
      </w:r>
    </w:p>
    <w:p w14:paraId="44A1656A"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7EBC7F07"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9CDCFE"/>
          <w:sz w:val="21"/>
          <w:szCs w:val="21"/>
          <w:lang w:eastAsia="en-GB"/>
        </w:rPr>
        <w:t>style</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.Style</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p>
    <w:p w14:paraId="2062227C"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style</w:t>
      </w:r>
      <w:r w:rsidRPr="0026715A">
        <w:rPr>
          <w:rFonts w:ascii="Consolas" w:eastAsia="Times New Roman" w:hAnsi="Consolas" w:cs="Times New Roman"/>
          <w:color w:val="CCCCCC"/>
          <w:sz w:val="21"/>
          <w:szCs w:val="21"/>
          <w:lang w:eastAsia="en-GB"/>
        </w:rPr>
        <w:t>.theme_use</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CE9178"/>
          <w:sz w:val="21"/>
          <w:szCs w:val="21"/>
          <w:lang w:eastAsia="en-GB"/>
        </w:rPr>
        <w:t>"</w:t>
      </w:r>
      <w:proofErr w:type="spellStart"/>
      <w:r w:rsidRPr="0026715A">
        <w:rPr>
          <w:rFonts w:ascii="Consolas" w:eastAsia="Times New Roman" w:hAnsi="Consolas" w:cs="Times New Roman"/>
          <w:color w:val="CE9178"/>
          <w:sz w:val="21"/>
          <w:szCs w:val="21"/>
          <w:lang w:eastAsia="en-GB"/>
        </w:rPr>
        <w:t>scidsand</w:t>
      </w:r>
      <w:proofErr w:type="spellEnd"/>
      <w:r w:rsidRPr="0026715A">
        <w:rPr>
          <w:rFonts w:ascii="Consolas" w:eastAsia="Times New Roman" w:hAnsi="Consolas" w:cs="Times New Roman"/>
          <w:color w:val="CE9178"/>
          <w:sz w:val="21"/>
          <w:szCs w:val="21"/>
          <w:lang w:eastAsia="en-GB"/>
        </w:rPr>
        <w:t>"</w:t>
      </w:r>
      <w:r w:rsidRPr="0026715A">
        <w:rPr>
          <w:rFonts w:ascii="Consolas" w:eastAsia="Times New Roman" w:hAnsi="Consolas" w:cs="Times New Roman"/>
          <w:color w:val="CCCCCC"/>
          <w:sz w:val="21"/>
          <w:szCs w:val="21"/>
          <w:lang w:eastAsia="en-GB"/>
        </w:rPr>
        <w:t>)</w:t>
      </w:r>
    </w:p>
    <w:p w14:paraId="6FD1BB19"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5C0395EE"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See included styles</w:t>
      </w:r>
    </w:p>
    <w:p w14:paraId="109BC260"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our_themes</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DCDCAA"/>
          <w:sz w:val="21"/>
          <w:szCs w:val="21"/>
          <w:lang w:eastAsia="en-GB"/>
        </w:rPr>
        <w:t>get_themes</w:t>
      </w:r>
      <w:proofErr w:type="spellEnd"/>
      <w:r w:rsidRPr="0026715A">
        <w:rPr>
          <w:rFonts w:ascii="Consolas" w:eastAsia="Times New Roman" w:hAnsi="Consolas" w:cs="Times New Roman"/>
          <w:color w:val="CCCCCC"/>
          <w:sz w:val="21"/>
          <w:szCs w:val="21"/>
          <w:lang w:eastAsia="en-GB"/>
        </w:rPr>
        <w:t>()</w:t>
      </w:r>
    </w:p>
    <w:p w14:paraId="427C9A77"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413EACE9"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569CD6"/>
          <w:sz w:val="21"/>
          <w:szCs w:val="21"/>
          <w:lang w:eastAsia="en-GB"/>
        </w:rPr>
        <w:t>def</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CDCAA"/>
          <w:sz w:val="21"/>
          <w:szCs w:val="21"/>
          <w:lang w:eastAsia="en-GB"/>
        </w:rPr>
        <w:t>changer</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theme</w:t>
      </w:r>
      <w:r w:rsidRPr="0026715A">
        <w:rPr>
          <w:rFonts w:ascii="Consolas" w:eastAsia="Times New Roman" w:hAnsi="Consolas" w:cs="Times New Roman"/>
          <w:color w:val="CCCCCC"/>
          <w:sz w:val="21"/>
          <w:szCs w:val="21"/>
          <w:lang w:eastAsia="en-GB"/>
        </w:rPr>
        <w:t>):</w:t>
      </w:r>
    </w:p>
    <w:p w14:paraId="1C7C2CC8"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style</w:t>
      </w:r>
      <w:r w:rsidRPr="0026715A">
        <w:rPr>
          <w:rFonts w:ascii="Consolas" w:eastAsia="Times New Roman" w:hAnsi="Consolas" w:cs="Times New Roman"/>
          <w:color w:val="CCCCCC"/>
          <w:sz w:val="21"/>
          <w:szCs w:val="21"/>
          <w:lang w:eastAsia="en-GB"/>
        </w:rPr>
        <w:t>.theme_use</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theme</w:t>
      </w:r>
      <w:r w:rsidRPr="0026715A">
        <w:rPr>
          <w:rFonts w:ascii="Consolas" w:eastAsia="Times New Roman" w:hAnsi="Consolas" w:cs="Times New Roman"/>
          <w:color w:val="CCCCCC"/>
          <w:sz w:val="21"/>
          <w:szCs w:val="21"/>
          <w:lang w:eastAsia="en-GB"/>
        </w:rPr>
        <w:t>)</w:t>
      </w:r>
    </w:p>
    <w:p w14:paraId="62CEA8BB"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2D2BF0FE"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my_menu</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tk</w:t>
      </w:r>
      <w:r w:rsidRPr="0026715A">
        <w:rPr>
          <w:rFonts w:ascii="Consolas" w:eastAsia="Times New Roman" w:hAnsi="Consolas" w:cs="Times New Roman"/>
          <w:color w:val="CCCCCC"/>
          <w:sz w:val="21"/>
          <w:szCs w:val="21"/>
          <w:lang w:eastAsia="en-GB"/>
        </w:rPr>
        <w:t>.Menu</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p>
    <w:p w14:paraId="09C8F8B3"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root</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DCDCAA"/>
          <w:sz w:val="21"/>
          <w:szCs w:val="21"/>
          <w:lang w:eastAsia="en-GB"/>
        </w:rPr>
        <w:t>config</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menu</w:t>
      </w:r>
      <w:r w:rsidRPr="0026715A">
        <w:rPr>
          <w:rFonts w:ascii="Consolas" w:eastAsia="Times New Roman" w:hAnsi="Consolas" w:cs="Times New Roman"/>
          <w:color w:val="D4D4D4"/>
          <w:sz w:val="21"/>
          <w:szCs w:val="21"/>
          <w:lang w:eastAsia="en-GB"/>
        </w:rPr>
        <w:t>=</w:t>
      </w:r>
      <w:proofErr w:type="spellStart"/>
      <w:r w:rsidRPr="0026715A">
        <w:rPr>
          <w:rFonts w:ascii="Consolas" w:eastAsia="Times New Roman" w:hAnsi="Consolas" w:cs="Times New Roman"/>
          <w:color w:val="9CDCFE"/>
          <w:sz w:val="21"/>
          <w:szCs w:val="21"/>
          <w:lang w:eastAsia="en-GB"/>
        </w:rPr>
        <w:t>my_menu</w:t>
      </w:r>
      <w:proofErr w:type="spellEnd"/>
      <w:r w:rsidRPr="0026715A">
        <w:rPr>
          <w:rFonts w:ascii="Consolas" w:eastAsia="Times New Roman" w:hAnsi="Consolas" w:cs="Times New Roman"/>
          <w:color w:val="CCCCCC"/>
          <w:sz w:val="21"/>
          <w:szCs w:val="21"/>
          <w:lang w:eastAsia="en-GB"/>
        </w:rPr>
        <w:t>)</w:t>
      </w:r>
    </w:p>
    <w:p w14:paraId="7DF995E2"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6AF7FB68"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theme_menu</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tk</w:t>
      </w:r>
      <w:r w:rsidRPr="0026715A">
        <w:rPr>
          <w:rFonts w:ascii="Consolas" w:eastAsia="Times New Roman" w:hAnsi="Consolas" w:cs="Times New Roman"/>
          <w:color w:val="CCCCCC"/>
          <w:sz w:val="21"/>
          <w:szCs w:val="21"/>
          <w:lang w:eastAsia="en-GB"/>
        </w:rPr>
        <w:t>.Menu</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my_menu</w:t>
      </w:r>
      <w:proofErr w:type="spellEnd"/>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tearoff</w:t>
      </w:r>
      <w:proofErr w:type="spellEnd"/>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B5CEA8"/>
          <w:sz w:val="21"/>
          <w:szCs w:val="21"/>
          <w:lang w:eastAsia="en-GB"/>
        </w:rPr>
        <w:t>0</w:t>
      </w:r>
      <w:r w:rsidRPr="0026715A">
        <w:rPr>
          <w:rFonts w:ascii="Consolas" w:eastAsia="Times New Roman" w:hAnsi="Consolas" w:cs="Times New Roman"/>
          <w:color w:val="CCCCCC"/>
          <w:sz w:val="21"/>
          <w:szCs w:val="21"/>
          <w:lang w:eastAsia="en-GB"/>
        </w:rPr>
        <w:t>)</w:t>
      </w:r>
    </w:p>
    <w:p w14:paraId="4674ABCF"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my_menu</w:t>
      </w:r>
      <w:r w:rsidRPr="0026715A">
        <w:rPr>
          <w:rFonts w:ascii="Consolas" w:eastAsia="Times New Roman" w:hAnsi="Consolas" w:cs="Times New Roman"/>
          <w:color w:val="CCCCCC"/>
          <w:sz w:val="21"/>
          <w:szCs w:val="21"/>
          <w:lang w:eastAsia="en-GB"/>
        </w:rPr>
        <w:t>.add_cascade</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label</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E9178"/>
          <w:sz w:val="21"/>
          <w:szCs w:val="21"/>
          <w:lang w:eastAsia="en-GB"/>
        </w:rPr>
        <w:t>"Themes"</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menu</w:t>
      </w:r>
      <w:r w:rsidRPr="0026715A">
        <w:rPr>
          <w:rFonts w:ascii="Consolas" w:eastAsia="Times New Roman" w:hAnsi="Consolas" w:cs="Times New Roman"/>
          <w:color w:val="D4D4D4"/>
          <w:sz w:val="21"/>
          <w:szCs w:val="21"/>
          <w:lang w:eastAsia="en-GB"/>
        </w:rPr>
        <w:t>=</w:t>
      </w:r>
      <w:proofErr w:type="spellStart"/>
      <w:r w:rsidRPr="0026715A">
        <w:rPr>
          <w:rFonts w:ascii="Consolas" w:eastAsia="Times New Roman" w:hAnsi="Consolas" w:cs="Times New Roman"/>
          <w:color w:val="9CDCFE"/>
          <w:sz w:val="21"/>
          <w:szCs w:val="21"/>
          <w:lang w:eastAsia="en-GB"/>
        </w:rPr>
        <w:t>theme_menu</w:t>
      </w:r>
      <w:proofErr w:type="spellEnd"/>
      <w:r w:rsidRPr="0026715A">
        <w:rPr>
          <w:rFonts w:ascii="Consolas" w:eastAsia="Times New Roman" w:hAnsi="Consolas" w:cs="Times New Roman"/>
          <w:color w:val="CCCCCC"/>
          <w:sz w:val="21"/>
          <w:szCs w:val="21"/>
          <w:lang w:eastAsia="en-GB"/>
        </w:rPr>
        <w:t>)</w:t>
      </w:r>
    </w:p>
    <w:p w14:paraId="04EFF4C0"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048D2758"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w:t>
      </w:r>
      <w:proofErr w:type="gramStart"/>
      <w:r w:rsidRPr="0026715A">
        <w:rPr>
          <w:rFonts w:ascii="Consolas" w:eastAsia="Times New Roman" w:hAnsi="Consolas" w:cs="Times New Roman"/>
          <w:color w:val="6A9955"/>
          <w:sz w:val="21"/>
          <w:szCs w:val="21"/>
          <w:lang w:eastAsia="en-GB"/>
        </w:rPr>
        <w:t>create</w:t>
      </w:r>
      <w:proofErr w:type="gramEnd"/>
      <w:r w:rsidRPr="0026715A">
        <w:rPr>
          <w:rFonts w:ascii="Consolas" w:eastAsia="Times New Roman" w:hAnsi="Consolas" w:cs="Times New Roman"/>
          <w:color w:val="6A9955"/>
          <w:sz w:val="21"/>
          <w:szCs w:val="21"/>
          <w:lang w:eastAsia="en-GB"/>
        </w:rPr>
        <w:t xml:space="preserve"> Sub menu</w:t>
      </w:r>
    </w:p>
    <w:p w14:paraId="362B1A49"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C586C0"/>
          <w:sz w:val="21"/>
          <w:szCs w:val="21"/>
          <w:lang w:eastAsia="en-GB"/>
        </w:rPr>
        <w:t>for</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C586C0"/>
          <w:sz w:val="21"/>
          <w:szCs w:val="21"/>
          <w:lang w:eastAsia="en-GB"/>
        </w:rPr>
        <w:t>in</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our_themes</w:t>
      </w:r>
      <w:proofErr w:type="spellEnd"/>
      <w:r w:rsidRPr="0026715A">
        <w:rPr>
          <w:rFonts w:ascii="Consolas" w:eastAsia="Times New Roman" w:hAnsi="Consolas" w:cs="Times New Roman"/>
          <w:color w:val="CCCCCC"/>
          <w:sz w:val="21"/>
          <w:szCs w:val="21"/>
          <w:lang w:eastAsia="en-GB"/>
        </w:rPr>
        <w:t>:</w:t>
      </w:r>
    </w:p>
    <w:p w14:paraId="2E9C28A7"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9CDCFE"/>
          <w:sz w:val="21"/>
          <w:szCs w:val="21"/>
          <w:lang w:eastAsia="en-GB"/>
        </w:rPr>
        <w:t>theme_menu</w:t>
      </w:r>
      <w:r w:rsidRPr="0026715A">
        <w:rPr>
          <w:rFonts w:ascii="Consolas" w:eastAsia="Times New Roman" w:hAnsi="Consolas" w:cs="Times New Roman"/>
          <w:color w:val="CCCCCC"/>
          <w:sz w:val="21"/>
          <w:szCs w:val="21"/>
          <w:lang w:eastAsia="en-GB"/>
        </w:rPr>
        <w:t>.add_command</w:t>
      </w:r>
      <w:proofErr w:type="spellEnd"/>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label</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9CDCFE"/>
          <w:sz w:val="21"/>
          <w:szCs w:val="21"/>
          <w:lang w:eastAsia="en-GB"/>
        </w:rPr>
        <w:t>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command</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569CD6"/>
          <w:sz w:val="21"/>
          <w:szCs w:val="21"/>
          <w:lang w:eastAsia="en-GB"/>
        </w:rPr>
        <w:t>lambda</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9CDCFE"/>
          <w:sz w:val="21"/>
          <w:szCs w:val="21"/>
          <w:lang w:eastAsia="en-GB"/>
        </w:rPr>
        <w:t>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CDCAA"/>
          <w:sz w:val="21"/>
          <w:szCs w:val="21"/>
          <w:lang w:eastAsia="en-GB"/>
        </w:rPr>
        <w:t>changer</w:t>
      </w:r>
      <w:r w:rsidRPr="0026715A">
        <w:rPr>
          <w:rFonts w:ascii="Consolas" w:eastAsia="Times New Roman" w:hAnsi="Consolas" w:cs="Times New Roman"/>
          <w:color w:val="CCCCCC"/>
          <w:sz w:val="21"/>
          <w:szCs w:val="21"/>
          <w:lang w:eastAsia="en-GB"/>
        </w:rPr>
        <w:t>(</w:t>
      </w:r>
      <w:r w:rsidRPr="0026715A">
        <w:rPr>
          <w:rFonts w:ascii="Consolas" w:eastAsia="Times New Roman" w:hAnsi="Consolas" w:cs="Times New Roman"/>
          <w:color w:val="9CDCFE"/>
          <w:sz w:val="21"/>
          <w:szCs w:val="21"/>
          <w:lang w:eastAsia="en-GB"/>
        </w:rPr>
        <w:t>t</w:t>
      </w:r>
      <w:r w:rsidRPr="0026715A">
        <w:rPr>
          <w:rFonts w:ascii="Consolas" w:eastAsia="Times New Roman" w:hAnsi="Consolas" w:cs="Times New Roman"/>
          <w:color w:val="CCCCCC"/>
          <w:sz w:val="21"/>
          <w:szCs w:val="21"/>
          <w:lang w:eastAsia="en-GB"/>
        </w:rPr>
        <w:t>))</w:t>
      </w:r>
    </w:p>
    <w:p w14:paraId="37D0691B"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515D13DD"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is_on</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569CD6"/>
          <w:sz w:val="21"/>
          <w:szCs w:val="21"/>
          <w:lang w:eastAsia="en-GB"/>
        </w:rPr>
        <w:t>False</w:t>
      </w:r>
    </w:p>
    <w:p w14:paraId="7ACFE411"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6A9955"/>
          <w:sz w:val="21"/>
          <w:szCs w:val="21"/>
          <w:lang w:eastAsia="en-GB"/>
        </w:rPr>
        <w:t># Create Label</w:t>
      </w:r>
    </w:p>
    <w:p w14:paraId="146D57C4"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my_label</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proofErr w:type="spellStart"/>
      <w:r w:rsidRPr="0026715A">
        <w:rPr>
          <w:rFonts w:ascii="Consolas" w:eastAsia="Times New Roman" w:hAnsi="Consolas" w:cs="Times New Roman"/>
          <w:color w:val="4EC9B0"/>
          <w:sz w:val="21"/>
          <w:szCs w:val="21"/>
          <w:lang w:eastAsia="en-GB"/>
        </w:rPr>
        <w:t>ttk</w:t>
      </w:r>
      <w:r w:rsidRPr="0026715A">
        <w:rPr>
          <w:rFonts w:ascii="Consolas" w:eastAsia="Times New Roman" w:hAnsi="Consolas" w:cs="Times New Roman"/>
          <w:color w:val="CCCCCC"/>
          <w:sz w:val="21"/>
          <w:szCs w:val="21"/>
          <w:lang w:eastAsia="en-GB"/>
        </w:rPr>
        <w:t>.Label</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settings_frame</w:t>
      </w:r>
      <w:proofErr w:type="spellEnd"/>
      <w:r w:rsidRPr="0026715A">
        <w:rPr>
          <w:rFonts w:ascii="Consolas" w:eastAsia="Times New Roman" w:hAnsi="Consolas" w:cs="Times New Roman"/>
          <w:color w:val="CCCCCC"/>
          <w:sz w:val="21"/>
          <w:szCs w:val="21"/>
          <w:lang w:eastAsia="en-GB"/>
        </w:rPr>
        <w:t>,</w:t>
      </w:r>
    </w:p>
    <w:p w14:paraId="41CCA9C8"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text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CE9178"/>
          <w:sz w:val="21"/>
          <w:szCs w:val="21"/>
          <w:lang w:eastAsia="en-GB"/>
        </w:rPr>
        <w:t>"Learning mode Is Off!"</w:t>
      </w:r>
      <w:r w:rsidRPr="0026715A">
        <w:rPr>
          <w:rFonts w:ascii="Consolas" w:eastAsia="Times New Roman" w:hAnsi="Consolas" w:cs="Times New Roman"/>
          <w:color w:val="CCCCCC"/>
          <w:sz w:val="21"/>
          <w:szCs w:val="21"/>
          <w:lang w:eastAsia="en-GB"/>
        </w:rPr>
        <w:t>,</w:t>
      </w:r>
    </w:p>
    <w:p w14:paraId="639A449B"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9CDCFE"/>
          <w:sz w:val="21"/>
          <w:szCs w:val="21"/>
          <w:lang w:eastAsia="en-GB"/>
        </w:rPr>
        <w:t>font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CE9178"/>
          <w:sz w:val="21"/>
          <w:szCs w:val="21"/>
          <w:lang w:eastAsia="en-GB"/>
        </w:rPr>
        <w:t>"Helvetica"</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B5CEA8"/>
          <w:sz w:val="21"/>
          <w:szCs w:val="21"/>
          <w:lang w:eastAsia="en-GB"/>
        </w:rPr>
        <w:t>10</w:t>
      </w:r>
      <w:r w:rsidRPr="0026715A">
        <w:rPr>
          <w:rFonts w:ascii="Consolas" w:eastAsia="Times New Roman" w:hAnsi="Consolas" w:cs="Times New Roman"/>
          <w:color w:val="CCCCCC"/>
          <w:sz w:val="21"/>
          <w:szCs w:val="21"/>
          <w:lang w:eastAsia="en-GB"/>
        </w:rPr>
        <w:t>))</w:t>
      </w:r>
    </w:p>
    <w:p w14:paraId="3046DE2E"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
    <w:p w14:paraId="29C64575" w14:textId="77777777" w:rsidR="005307C8" w:rsidRPr="0026715A" w:rsidRDefault="005307C8" w:rsidP="005307C8">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26715A">
        <w:rPr>
          <w:rFonts w:ascii="Consolas" w:eastAsia="Times New Roman" w:hAnsi="Consolas" w:cs="Times New Roman"/>
          <w:color w:val="9CDCFE"/>
          <w:sz w:val="21"/>
          <w:szCs w:val="21"/>
          <w:lang w:eastAsia="en-GB"/>
        </w:rPr>
        <w:t>my_label</w:t>
      </w:r>
      <w:r w:rsidRPr="0026715A">
        <w:rPr>
          <w:rFonts w:ascii="Consolas" w:eastAsia="Times New Roman" w:hAnsi="Consolas" w:cs="Times New Roman"/>
          <w:color w:val="CCCCCC"/>
          <w:sz w:val="21"/>
          <w:szCs w:val="21"/>
          <w:lang w:eastAsia="en-GB"/>
        </w:rPr>
        <w:t>.pack</w:t>
      </w:r>
      <w:proofErr w:type="spellEnd"/>
      <w:r w:rsidRPr="0026715A">
        <w:rPr>
          <w:rFonts w:ascii="Consolas" w:eastAsia="Times New Roman" w:hAnsi="Consolas" w:cs="Times New Roman"/>
          <w:color w:val="CCCCCC"/>
          <w:sz w:val="21"/>
          <w:szCs w:val="21"/>
          <w:lang w:eastAsia="en-GB"/>
        </w:rPr>
        <w:t>(</w:t>
      </w:r>
      <w:proofErr w:type="spellStart"/>
      <w:r w:rsidRPr="0026715A">
        <w:rPr>
          <w:rFonts w:ascii="Consolas" w:eastAsia="Times New Roman" w:hAnsi="Consolas" w:cs="Times New Roman"/>
          <w:color w:val="9CDCFE"/>
          <w:sz w:val="21"/>
          <w:szCs w:val="21"/>
          <w:lang w:eastAsia="en-GB"/>
        </w:rPr>
        <w:t>pady</w:t>
      </w:r>
      <w:proofErr w:type="spellEnd"/>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D4D4D4"/>
          <w:sz w:val="21"/>
          <w:szCs w:val="21"/>
          <w:lang w:eastAsia="en-GB"/>
        </w:rPr>
        <w:t>=</w:t>
      </w:r>
      <w:r w:rsidRPr="0026715A">
        <w:rPr>
          <w:rFonts w:ascii="Consolas" w:eastAsia="Times New Roman" w:hAnsi="Consolas" w:cs="Times New Roman"/>
          <w:color w:val="CCCCCC"/>
          <w:sz w:val="21"/>
          <w:szCs w:val="21"/>
          <w:lang w:eastAsia="en-GB"/>
        </w:rPr>
        <w:t xml:space="preserve"> </w:t>
      </w:r>
      <w:r w:rsidRPr="0026715A">
        <w:rPr>
          <w:rFonts w:ascii="Consolas" w:eastAsia="Times New Roman" w:hAnsi="Consolas" w:cs="Times New Roman"/>
          <w:color w:val="B5CEA8"/>
          <w:sz w:val="21"/>
          <w:szCs w:val="21"/>
          <w:lang w:eastAsia="en-GB"/>
        </w:rPr>
        <w:t>5</w:t>
      </w:r>
      <w:r w:rsidRPr="0026715A">
        <w:rPr>
          <w:rFonts w:ascii="Consolas" w:eastAsia="Times New Roman" w:hAnsi="Consolas" w:cs="Times New Roman"/>
          <w:color w:val="CCCCCC"/>
          <w:sz w:val="21"/>
          <w:szCs w:val="21"/>
          <w:lang w:eastAsia="en-GB"/>
        </w:rPr>
        <w:t>)</w:t>
      </w:r>
    </w:p>
    <w:p w14:paraId="6D1DE18E" w14:textId="09151F5A" w:rsidR="005307C8" w:rsidRDefault="005307C8" w:rsidP="006E4248"/>
    <w:p w14:paraId="27DB29C9" w14:textId="7F6DCAE4" w:rsidR="006E4248" w:rsidRDefault="005307C8" w:rsidP="006B7F1A">
      <w:r>
        <w:br w:type="page"/>
      </w:r>
    </w:p>
    <w:p w14:paraId="3BE0030A" w14:textId="77777777" w:rsidR="006B7F1A" w:rsidRDefault="006B7F1A" w:rsidP="006B7F1A">
      <w:pPr>
        <w:rPr>
          <w:rFonts w:eastAsia="Times New Roman"/>
          <w:lang w:eastAsia="en-GB"/>
        </w:rPr>
      </w:pPr>
      <w:bookmarkStart w:id="119" w:name="_Ref136520100"/>
    </w:p>
    <w:p w14:paraId="1BE16828" w14:textId="77777777" w:rsidR="006B7F1A" w:rsidRDefault="006B7F1A" w:rsidP="006B7F1A">
      <w:pPr>
        <w:rPr>
          <w:rFonts w:eastAsia="Times New Roman"/>
          <w:lang w:eastAsia="en-GB"/>
        </w:rPr>
      </w:pPr>
    </w:p>
    <w:p w14:paraId="316591FC" w14:textId="77777777" w:rsidR="006B7F1A" w:rsidRDefault="006B7F1A" w:rsidP="006B7F1A">
      <w:pPr>
        <w:rPr>
          <w:rFonts w:eastAsia="Times New Roman"/>
          <w:lang w:eastAsia="en-GB"/>
        </w:rPr>
      </w:pPr>
    </w:p>
    <w:p w14:paraId="209E4704" w14:textId="77777777" w:rsidR="006B7F1A" w:rsidRDefault="006B7F1A" w:rsidP="006B7F1A">
      <w:pPr>
        <w:rPr>
          <w:rFonts w:eastAsia="Times New Roman"/>
          <w:lang w:eastAsia="en-GB"/>
        </w:rPr>
      </w:pPr>
    </w:p>
    <w:p w14:paraId="73172F74" w14:textId="77777777" w:rsidR="006B7F1A" w:rsidRDefault="006B7F1A" w:rsidP="006B7F1A">
      <w:pPr>
        <w:rPr>
          <w:rFonts w:eastAsia="Times New Roman"/>
          <w:lang w:eastAsia="en-GB"/>
        </w:rPr>
      </w:pPr>
    </w:p>
    <w:p w14:paraId="5B846E86" w14:textId="77777777" w:rsidR="006B7F1A" w:rsidRDefault="006B7F1A" w:rsidP="006B7F1A">
      <w:pPr>
        <w:rPr>
          <w:rFonts w:eastAsia="Times New Roman"/>
          <w:lang w:eastAsia="en-GB"/>
        </w:rPr>
      </w:pPr>
    </w:p>
    <w:p w14:paraId="0290EE6A" w14:textId="77777777" w:rsidR="006B7F1A" w:rsidRDefault="006B7F1A" w:rsidP="006B7F1A">
      <w:pPr>
        <w:rPr>
          <w:rFonts w:eastAsia="Times New Roman"/>
          <w:lang w:eastAsia="en-GB"/>
        </w:rPr>
      </w:pPr>
    </w:p>
    <w:p w14:paraId="0D1702EC" w14:textId="77777777" w:rsidR="006B7F1A" w:rsidRDefault="006B7F1A" w:rsidP="006B7F1A">
      <w:pPr>
        <w:rPr>
          <w:rFonts w:eastAsia="Times New Roman"/>
          <w:lang w:eastAsia="en-GB"/>
        </w:rPr>
      </w:pPr>
    </w:p>
    <w:p w14:paraId="46D7C3DF" w14:textId="77777777" w:rsidR="006B7F1A" w:rsidRDefault="006B7F1A" w:rsidP="006B7F1A">
      <w:pPr>
        <w:rPr>
          <w:rFonts w:eastAsia="Times New Roman"/>
          <w:lang w:eastAsia="en-GB"/>
        </w:rPr>
      </w:pPr>
    </w:p>
    <w:p w14:paraId="5E820BF4" w14:textId="77777777" w:rsidR="006B7F1A" w:rsidRDefault="006B7F1A" w:rsidP="006B7F1A">
      <w:pPr>
        <w:rPr>
          <w:rFonts w:eastAsia="Times New Roman"/>
          <w:lang w:eastAsia="en-GB"/>
        </w:rPr>
      </w:pPr>
    </w:p>
    <w:p w14:paraId="3E118B46" w14:textId="77777777" w:rsidR="006B7F1A" w:rsidRDefault="006B7F1A" w:rsidP="006B7F1A">
      <w:pPr>
        <w:rPr>
          <w:rFonts w:eastAsia="Times New Roman"/>
          <w:lang w:eastAsia="en-GB"/>
        </w:rPr>
      </w:pPr>
    </w:p>
    <w:p w14:paraId="73A073FF" w14:textId="6D8EF059" w:rsidR="006B7F1A" w:rsidRPr="006B7F1A" w:rsidRDefault="006B7F1A" w:rsidP="006B7F1A">
      <w:pPr>
        <w:pStyle w:val="Heading2"/>
        <w:rPr>
          <w:sz w:val="50"/>
          <w:szCs w:val="50"/>
        </w:rPr>
      </w:pPr>
      <w:bookmarkStart w:id="120" w:name="_Toc138925336"/>
      <w:r w:rsidRPr="006B7F1A">
        <w:rPr>
          <w:sz w:val="50"/>
          <w:szCs w:val="50"/>
        </w:rPr>
        <w:t>Appendix B: Full code of the GUI used to PRESENT Niryo at hsrw event</w:t>
      </w:r>
      <w:bookmarkEnd w:id="119"/>
      <w:bookmarkEnd w:id="120"/>
    </w:p>
    <w:p w14:paraId="1943CB1C" w14:textId="54B31945" w:rsidR="006B7F1A" w:rsidRPr="006B7F1A" w:rsidRDefault="006B7F1A" w:rsidP="006B7F1A">
      <w:r>
        <w:br w:type="page"/>
      </w:r>
    </w:p>
    <w:p w14:paraId="1B9A7343" w14:textId="77777777" w:rsidR="00055D7F" w:rsidRPr="0014087B" w:rsidRDefault="00055D7F" w:rsidP="00055D7F">
      <w:pPr>
        <w:shd w:val="clear" w:color="auto" w:fill="1F1F1F"/>
        <w:spacing w:before="0" w:after="0" w:line="285" w:lineRule="atLeast"/>
        <w:rPr>
          <w:rFonts w:ascii="Consolas" w:eastAsia="Times New Roman" w:hAnsi="Consolas" w:cs="Times New Roman"/>
          <w:color w:val="CCCCCC"/>
          <w:sz w:val="21"/>
          <w:szCs w:val="21"/>
          <w:lang w:val="de-DE" w:eastAsia="en-GB"/>
        </w:rPr>
      </w:pPr>
      <w:proofErr w:type="gramStart"/>
      <w:r w:rsidRPr="0014087B">
        <w:rPr>
          <w:rFonts w:ascii="Consolas" w:eastAsia="Times New Roman" w:hAnsi="Consolas" w:cs="Times New Roman"/>
          <w:color w:val="6A9955"/>
          <w:sz w:val="21"/>
          <w:szCs w:val="21"/>
          <w:lang w:val="de-DE" w:eastAsia="en-GB"/>
        </w:rPr>
        <w:lastRenderedPageBreak/>
        <w:t>#!/</w:t>
      </w:r>
      <w:proofErr w:type="gramEnd"/>
      <w:r w:rsidRPr="0014087B">
        <w:rPr>
          <w:rFonts w:ascii="Consolas" w:eastAsia="Times New Roman" w:hAnsi="Consolas" w:cs="Times New Roman"/>
          <w:color w:val="6A9955"/>
          <w:sz w:val="21"/>
          <w:szCs w:val="21"/>
          <w:lang w:val="de-DE" w:eastAsia="en-GB"/>
        </w:rPr>
        <w:t xml:space="preserve">usr/bin/env </w:t>
      </w:r>
      <w:proofErr w:type="spellStart"/>
      <w:r w:rsidRPr="0014087B">
        <w:rPr>
          <w:rFonts w:ascii="Consolas" w:eastAsia="Times New Roman" w:hAnsi="Consolas" w:cs="Times New Roman"/>
          <w:color w:val="6A9955"/>
          <w:sz w:val="21"/>
          <w:szCs w:val="21"/>
          <w:lang w:val="de-DE" w:eastAsia="en-GB"/>
        </w:rPr>
        <w:t>python</w:t>
      </w:r>
      <w:proofErr w:type="spellEnd"/>
    </w:p>
    <w:p w14:paraId="0F44A45D" w14:textId="77777777" w:rsidR="00055D7F" w:rsidRPr="0014087B" w:rsidRDefault="00055D7F" w:rsidP="00055D7F">
      <w:pPr>
        <w:shd w:val="clear" w:color="auto" w:fill="1F1F1F"/>
        <w:spacing w:before="0" w:after="0" w:line="285" w:lineRule="atLeast"/>
        <w:rPr>
          <w:rFonts w:ascii="Consolas" w:eastAsia="Times New Roman" w:hAnsi="Consolas" w:cs="Times New Roman"/>
          <w:color w:val="CCCCCC"/>
          <w:sz w:val="21"/>
          <w:szCs w:val="21"/>
          <w:lang w:val="de-DE" w:eastAsia="en-GB"/>
        </w:rPr>
      </w:pPr>
    </w:p>
    <w:p w14:paraId="571ADA76" w14:textId="77777777" w:rsidR="00055D7F" w:rsidRPr="0014087B" w:rsidRDefault="00055D7F" w:rsidP="00055D7F">
      <w:pPr>
        <w:shd w:val="clear" w:color="auto" w:fill="1F1F1F"/>
        <w:spacing w:before="0" w:after="0" w:line="285" w:lineRule="atLeast"/>
        <w:rPr>
          <w:rFonts w:ascii="Consolas" w:eastAsia="Times New Roman" w:hAnsi="Consolas" w:cs="Times New Roman"/>
          <w:color w:val="6A9955"/>
          <w:sz w:val="21"/>
          <w:szCs w:val="21"/>
          <w:lang w:val="de-DE" w:eastAsia="en-GB"/>
        </w:rPr>
      </w:pPr>
      <w:r w:rsidRPr="0014087B">
        <w:rPr>
          <w:rFonts w:ascii="Consolas" w:eastAsia="Times New Roman" w:hAnsi="Consolas" w:cs="Times New Roman"/>
          <w:color w:val="6A9955"/>
          <w:sz w:val="21"/>
          <w:szCs w:val="21"/>
          <w:lang w:val="de-DE" w:eastAsia="en-GB"/>
        </w:rPr>
        <w:t xml:space="preserve"># General </w:t>
      </w:r>
      <w:proofErr w:type="spellStart"/>
      <w:r w:rsidRPr="0014087B">
        <w:rPr>
          <w:rFonts w:ascii="Consolas" w:eastAsia="Times New Roman" w:hAnsi="Consolas" w:cs="Times New Roman"/>
          <w:color w:val="6A9955"/>
          <w:sz w:val="21"/>
          <w:szCs w:val="21"/>
          <w:lang w:val="de-DE" w:eastAsia="en-GB"/>
        </w:rPr>
        <w:t>packages</w:t>
      </w:r>
      <w:proofErr w:type="spellEnd"/>
    </w:p>
    <w:p w14:paraId="3C3BCA5E"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tkSimpleDialog</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as</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simpledialog</w:t>
      </w:r>
      <w:proofErr w:type="spellEnd"/>
    </w:p>
    <w:p w14:paraId="5CCF4865"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Tkinter</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as</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tk</w:t>
      </w:r>
      <w:proofErr w:type="spellEnd"/>
    </w:p>
    <w:p w14:paraId="17193923"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ttk</w:t>
      </w:r>
      <w:proofErr w:type="spellEnd"/>
    </w:p>
    <w:p w14:paraId="3DB1C384"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ttkthemes</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ThemedTk</w:t>
      </w:r>
      <w:proofErr w:type="spellEnd"/>
    </w:p>
    <w:p w14:paraId="67A66396"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PIL</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ImageTk</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Image</w:t>
      </w:r>
    </w:p>
    <w:p w14:paraId="75475A04"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tf</w:t>
      </w:r>
      <w:proofErr w:type="spellEnd"/>
    </w:p>
    <w:p w14:paraId="4D553434"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os</w:t>
      </w:r>
      <w:proofErr w:type="spellEnd"/>
    </w:p>
    <w:p w14:paraId="5F6E474C" w14:textId="77777777" w:rsid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34136FC" w14:textId="531009B6" w:rsidR="00055D7F" w:rsidRPr="00055D7F" w:rsidRDefault="00055D7F" w:rsidP="00055D7F">
      <w:pPr>
        <w:shd w:val="clear" w:color="auto" w:fill="1F1F1F"/>
        <w:spacing w:before="0" w:after="0" w:line="285" w:lineRule="atLeast"/>
        <w:rPr>
          <w:rFonts w:ascii="Consolas" w:eastAsia="Times New Roman" w:hAnsi="Consolas" w:cs="Times New Roman"/>
          <w:color w:val="6A9955"/>
          <w:sz w:val="21"/>
          <w:szCs w:val="21"/>
          <w:lang w:eastAsia="en-GB"/>
        </w:rPr>
      </w:pPr>
      <w:r w:rsidRPr="00055D7F">
        <w:rPr>
          <w:rFonts w:ascii="Consolas" w:eastAsia="Times New Roman" w:hAnsi="Consolas" w:cs="Times New Roman"/>
          <w:color w:val="6A9955"/>
          <w:sz w:val="21"/>
          <w:szCs w:val="21"/>
          <w:lang w:eastAsia="en-GB"/>
        </w:rPr>
        <w:t># Services</w:t>
      </w:r>
    </w:p>
    <w:p w14:paraId="0C3D9BEA"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niryo_robot_arm_commander.srv</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GetFK</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GetFKRequest</w:t>
      </w:r>
      <w:proofErr w:type="spellEnd"/>
      <w:r w:rsidRPr="00D06F1E">
        <w:rPr>
          <w:rFonts w:ascii="Consolas" w:eastAsia="Times New Roman" w:hAnsi="Consolas" w:cs="Times New Roman"/>
          <w:color w:val="CCCCCC"/>
          <w:sz w:val="21"/>
          <w:szCs w:val="21"/>
          <w:lang w:eastAsia="en-GB"/>
        </w:rPr>
        <w:t>,</w:t>
      </w:r>
      <w:r>
        <w:rPr>
          <w:rFonts w:ascii="Consolas" w:eastAsia="Times New Roman" w:hAnsi="Consolas" w:cs="Times New Roman"/>
          <w:color w:val="4EC9B0"/>
          <w:sz w:val="21"/>
          <w:szCs w:val="21"/>
          <w:lang w:eastAsia="en-GB"/>
        </w:rPr>
        <w:t xml:space="preserve"> </w:t>
      </w:r>
      <w:proofErr w:type="spellStart"/>
      <w:r w:rsidRPr="00D06F1E">
        <w:rPr>
          <w:rFonts w:ascii="Consolas" w:eastAsia="Times New Roman" w:hAnsi="Consolas" w:cs="Times New Roman"/>
          <w:color w:val="4EC9B0"/>
          <w:sz w:val="21"/>
          <w:szCs w:val="21"/>
          <w:lang w:eastAsia="en-GB"/>
        </w:rPr>
        <w:t>Get</w:t>
      </w:r>
      <w:r>
        <w:rPr>
          <w:rFonts w:ascii="Consolas" w:eastAsia="Times New Roman" w:hAnsi="Consolas" w:cs="Times New Roman"/>
          <w:color w:val="4EC9B0"/>
          <w:sz w:val="21"/>
          <w:szCs w:val="21"/>
          <w:lang w:eastAsia="en-GB"/>
        </w:rPr>
        <w:t>I</w:t>
      </w:r>
      <w:r w:rsidRPr="00D06F1E">
        <w:rPr>
          <w:rFonts w:ascii="Consolas" w:eastAsia="Times New Roman" w:hAnsi="Consolas" w:cs="Times New Roman"/>
          <w:color w:val="4EC9B0"/>
          <w:sz w:val="21"/>
          <w:szCs w:val="21"/>
          <w:lang w:eastAsia="en-GB"/>
        </w:rPr>
        <w:t>K</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Get</w:t>
      </w:r>
      <w:r>
        <w:rPr>
          <w:rFonts w:ascii="Consolas" w:eastAsia="Times New Roman" w:hAnsi="Consolas" w:cs="Times New Roman"/>
          <w:color w:val="4EC9B0"/>
          <w:sz w:val="21"/>
          <w:szCs w:val="21"/>
          <w:lang w:eastAsia="en-GB"/>
        </w:rPr>
        <w:t>I</w:t>
      </w:r>
      <w:r w:rsidRPr="00D06F1E">
        <w:rPr>
          <w:rFonts w:ascii="Consolas" w:eastAsia="Times New Roman" w:hAnsi="Consolas" w:cs="Times New Roman"/>
          <w:color w:val="4EC9B0"/>
          <w:sz w:val="21"/>
          <w:szCs w:val="21"/>
          <w:lang w:eastAsia="en-GB"/>
        </w:rPr>
        <w:t>KRequest</w:t>
      </w:r>
      <w:proofErr w:type="spellEnd"/>
    </w:p>
    <w:p w14:paraId="32930972"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tools_interface.srv</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ToolCommand</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ToolCommandRequest</w:t>
      </w:r>
      <w:proofErr w:type="spellEnd"/>
    </w:p>
    <w:p w14:paraId="4DDE1F0C" w14:textId="77777777" w:rsidR="00055D7F" w:rsidRDefault="00055D7F" w:rsidP="00055D7F">
      <w:pPr>
        <w:shd w:val="clear" w:color="auto" w:fill="1F1F1F"/>
        <w:spacing w:before="0" w:after="0" w:line="285" w:lineRule="atLeast"/>
        <w:rPr>
          <w:rFonts w:ascii="Consolas" w:eastAsia="Times New Roman" w:hAnsi="Consolas" w:cs="Times New Roman"/>
          <w:color w:val="4EC9B0"/>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niryo_robot_msgs.srv</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SetBool</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SetBoolRequest</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SetInt</w:t>
      </w:r>
      <w:proofErr w:type="spellEnd"/>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SetIntRequest</w:t>
      </w:r>
      <w:proofErr w:type="spellEnd"/>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Trigger</w:t>
      </w:r>
    </w:p>
    <w:p w14:paraId="4191CB9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3CCFA8A"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6A9955"/>
          <w:sz w:val="21"/>
          <w:szCs w:val="21"/>
          <w:lang w:eastAsia="en-GB"/>
        </w:rPr>
      </w:pPr>
      <w:r w:rsidRPr="00055D7F">
        <w:rPr>
          <w:rFonts w:ascii="Consolas" w:eastAsia="Times New Roman" w:hAnsi="Consolas" w:cs="Times New Roman"/>
          <w:color w:val="6A9955"/>
          <w:sz w:val="21"/>
          <w:szCs w:val="21"/>
          <w:lang w:eastAsia="en-GB"/>
        </w:rPr>
        <w:t># Messages</w:t>
      </w:r>
    </w:p>
    <w:p w14:paraId="49B45D1F" w14:textId="77777777" w:rsidR="00055D7F" w:rsidRPr="00D06F1E"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geometry_msgs.msg</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Pose</w:t>
      </w:r>
    </w:p>
    <w:p w14:paraId="27654016" w14:textId="77777777" w:rsidR="00055D7F" w:rsidRDefault="00055D7F" w:rsidP="00055D7F">
      <w:pPr>
        <w:shd w:val="clear" w:color="auto" w:fill="1F1F1F"/>
        <w:spacing w:before="0" w:after="0" w:line="285" w:lineRule="atLeast"/>
        <w:rPr>
          <w:rFonts w:ascii="Consolas" w:eastAsia="Times New Roman" w:hAnsi="Consolas" w:cs="Times New Roman"/>
          <w:color w:val="4EC9B0"/>
          <w:sz w:val="21"/>
          <w:szCs w:val="21"/>
          <w:lang w:eastAsia="en-GB"/>
        </w:rPr>
      </w:pPr>
      <w:r w:rsidRPr="00D06F1E">
        <w:rPr>
          <w:rFonts w:ascii="Consolas" w:eastAsia="Times New Roman" w:hAnsi="Consolas" w:cs="Times New Roman"/>
          <w:color w:val="C586C0"/>
          <w:sz w:val="21"/>
          <w:szCs w:val="21"/>
          <w:lang w:eastAsia="en-GB"/>
        </w:rPr>
        <w:t>from</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4EC9B0"/>
          <w:sz w:val="21"/>
          <w:szCs w:val="21"/>
          <w:lang w:eastAsia="en-GB"/>
        </w:rPr>
        <w:t>sensor_msgs.msg</w:t>
      </w:r>
      <w:r w:rsidRPr="00D06F1E">
        <w:rPr>
          <w:rFonts w:ascii="Consolas" w:eastAsia="Times New Roman" w:hAnsi="Consolas" w:cs="Times New Roman"/>
          <w:color w:val="CCCCCC"/>
          <w:sz w:val="21"/>
          <w:szCs w:val="21"/>
          <w:lang w:eastAsia="en-GB"/>
        </w:rPr>
        <w:t xml:space="preserve"> </w:t>
      </w:r>
      <w:r w:rsidRPr="00D06F1E">
        <w:rPr>
          <w:rFonts w:ascii="Consolas" w:eastAsia="Times New Roman" w:hAnsi="Consolas" w:cs="Times New Roman"/>
          <w:color w:val="C586C0"/>
          <w:sz w:val="21"/>
          <w:szCs w:val="21"/>
          <w:lang w:eastAsia="en-GB"/>
        </w:rPr>
        <w:t>import</w:t>
      </w:r>
      <w:r w:rsidRPr="00D06F1E">
        <w:rPr>
          <w:rFonts w:ascii="Consolas" w:eastAsia="Times New Roman" w:hAnsi="Consolas" w:cs="Times New Roman"/>
          <w:color w:val="CCCCCC"/>
          <w:sz w:val="21"/>
          <w:szCs w:val="21"/>
          <w:lang w:eastAsia="en-GB"/>
        </w:rPr>
        <w:t xml:space="preserve"> </w:t>
      </w:r>
      <w:proofErr w:type="spellStart"/>
      <w:r w:rsidRPr="00D06F1E">
        <w:rPr>
          <w:rFonts w:ascii="Consolas" w:eastAsia="Times New Roman" w:hAnsi="Consolas" w:cs="Times New Roman"/>
          <w:color w:val="4EC9B0"/>
          <w:sz w:val="21"/>
          <w:szCs w:val="21"/>
          <w:lang w:eastAsia="en-GB"/>
        </w:rPr>
        <w:t>JointState</w:t>
      </w:r>
      <w:proofErr w:type="spellEnd"/>
    </w:p>
    <w:p w14:paraId="72584CF4" w14:textId="77777777" w:rsidR="00055D7F" w:rsidRDefault="00055D7F" w:rsidP="00055D7F">
      <w:pPr>
        <w:shd w:val="clear" w:color="auto" w:fill="1F1F1F"/>
        <w:spacing w:before="0" w:after="0" w:line="285" w:lineRule="atLeast"/>
        <w:rPr>
          <w:rFonts w:ascii="Consolas" w:eastAsia="Times New Roman" w:hAnsi="Consolas" w:cs="Times New Roman"/>
          <w:color w:val="4EC9B0"/>
          <w:sz w:val="21"/>
          <w:szCs w:val="21"/>
          <w:lang w:eastAsia="en-GB"/>
        </w:rPr>
      </w:pPr>
      <w:r w:rsidRPr="00D26DDC">
        <w:rPr>
          <w:rFonts w:ascii="Consolas" w:eastAsia="Times New Roman" w:hAnsi="Consolas" w:cs="Times New Roman"/>
          <w:color w:val="C586C0"/>
          <w:sz w:val="21"/>
          <w:szCs w:val="21"/>
          <w:lang w:eastAsia="en-GB"/>
        </w:rPr>
        <w:t>from</w:t>
      </w:r>
      <w:r>
        <w:rPr>
          <w:rFonts w:ascii="Consolas" w:eastAsia="Times New Roman" w:hAnsi="Consolas" w:cs="Times New Roman"/>
          <w:color w:val="4EC9B0"/>
          <w:sz w:val="21"/>
          <w:szCs w:val="21"/>
          <w:lang w:eastAsia="en-GB"/>
        </w:rPr>
        <w:t xml:space="preserve"> niryo_robot_msgs.msg </w:t>
      </w:r>
      <w:r w:rsidRPr="00D26DDC">
        <w:rPr>
          <w:rFonts w:ascii="Consolas" w:eastAsia="Times New Roman" w:hAnsi="Consolas" w:cs="Times New Roman"/>
          <w:color w:val="C586C0"/>
          <w:sz w:val="21"/>
          <w:szCs w:val="21"/>
          <w:lang w:eastAsia="en-GB"/>
        </w:rPr>
        <w:t>import</w:t>
      </w:r>
      <w:r>
        <w:rPr>
          <w:rFonts w:ascii="Consolas" w:eastAsia="Times New Roman" w:hAnsi="Consolas" w:cs="Times New Roman"/>
          <w:color w:val="4EC9B0"/>
          <w:sz w:val="21"/>
          <w:szCs w:val="21"/>
          <w:lang w:eastAsia="en-GB"/>
        </w:rPr>
        <w:t xml:space="preserve"> RobotState</w:t>
      </w:r>
    </w:p>
    <w:p w14:paraId="408D18FD" w14:textId="77777777" w:rsidR="00055D7F" w:rsidRDefault="00055D7F" w:rsidP="00055D7F">
      <w:pPr>
        <w:shd w:val="clear" w:color="auto" w:fill="1F1F1F"/>
        <w:spacing w:before="0" w:after="0" w:line="285" w:lineRule="atLeast"/>
        <w:rPr>
          <w:rFonts w:ascii="Consolas" w:eastAsia="Times New Roman" w:hAnsi="Consolas" w:cs="Times New Roman"/>
          <w:color w:val="4EC9B0"/>
          <w:sz w:val="21"/>
          <w:szCs w:val="21"/>
          <w:lang w:eastAsia="en-GB"/>
        </w:rPr>
      </w:pPr>
      <w:r w:rsidRPr="00D26DDC">
        <w:rPr>
          <w:rFonts w:ascii="Consolas" w:eastAsia="Times New Roman" w:hAnsi="Consolas" w:cs="Times New Roman"/>
          <w:color w:val="C586C0"/>
          <w:sz w:val="21"/>
          <w:szCs w:val="21"/>
          <w:lang w:eastAsia="en-GB"/>
        </w:rPr>
        <w:t>import</w:t>
      </w:r>
      <w:r>
        <w:rPr>
          <w:rFonts w:ascii="Consolas" w:eastAsia="Times New Roman" w:hAnsi="Consolas" w:cs="Times New Roman"/>
          <w:color w:val="4EC9B0"/>
          <w:sz w:val="21"/>
          <w:szCs w:val="21"/>
          <w:lang w:eastAsia="en-GB"/>
        </w:rPr>
        <w:t xml:space="preserve"> moveit_msgs.msg</w:t>
      </w:r>
    </w:p>
    <w:p w14:paraId="5C168258" w14:textId="3B15E871"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55698A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586C0"/>
          <w:sz w:val="21"/>
          <w:szCs w:val="21"/>
          <w:lang w:eastAsia="en-GB"/>
        </w:rPr>
        <w:t>import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moveit_commander</w:t>
      </w:r>
      <w:proofErr w:type="spellEnd"/>
    </w:p>
    <w:p w14:paraId="662AC37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19977B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.init_node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'controller'</w:t>
      </w:r>
      <w:r w:rsidRPr="00055D7F">
        <w:rPr>
          <w:rFonts w:ascii="Consolas" w:eastAsia="Times New Roman" w:hAnsi="Consolas" w:cs="Times New Roman"/>
          <w:color w:val="CCCCCC"/>
          <w:sz w:val="21"/>
          <w:szCs w:val="21"/>
          <w:lang w:eastAsia="en-GB"/>
        </w:rPr>
        <w:t>)</w:t>
      </w:r>
    </w:p>
    <w:p w14:paraId="47914B0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BF8B00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os</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expanduser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'~/Documents'</w:t>
      </w:r>
      <w:r w:rsidRPr="00055D7F">
        <w:rPr>
          <w:rFonts w:ascii="Consolas" w:eastAsia="Times New Roman" w:hAnsi="Consolas" w:cs="Times New Roman"/>
          <w:color w:val="CCCCCC"/>
          <w:sz w:val="21"/>
          <w:szCs w:val="21"/>
          <w:lang w:eastAsia="en-GB"/>
        </w:rPr>
        <w:t>)</w:t>
      </w:r>
    </w:p>
    <w:p w14:paraId="7E84C30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"/images"</w:t>
      </w:r>
    </w:p>
    <w:p w14:paraId="463A7A8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C7C1DB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robot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moveit_commander</w:t>
      </w:r>
      <w:r w:rsidRPr="00055D7F">
        <w:rPr>
          <w:rFonts w:ascii="Consolas" w:eastAsia="Times New Roman" w:hAnsi="Consolas" w:cs="Times New Roman"/>
          <w:color w:val="CCCCCC"/>
          <w:sz w:val="21"/>
          <w:szCs w:val="21"/>
          <w:lang w:eastAsia="en-GB"/>
        </w:rPr>
        <w:t>.RobotCommander</w:t>
      </w:r>
      <w:proofErr w:type="spellEnd"/>
      <w:r w:rsidRPr="00055D7F">
        <w:rPr>
          <w:rFonts w:ascii="Consolas" w:eastAsia="Times New Roman" w:hAnsi="Consolas" w:cs="Times New Roman"/>
          <w:color w:val="CCCCCC"/>
          <w:sz w:val="21"/>
          <w:szCs w:val="21"/>
          <w:lang w:eastAsia="en-GB"/>
        </w:rPr>
        <w:t>()</w:t>
      </w:r>
    </w:p>
    <w:p w14:paraId="508C823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scene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moveit_commander</w:t>
      </w:r>
      <w:r w:rsidRPr="00055D7F">
        <w:rPr>
          <w:rFonts w:ascii="Consolas" w:eastAsia="Times New Roman" w:hAnsi="Consolas" w:cs="Times New Roman"/>
          <w:color w:val="CCCCCC"/>
          <w:sz w:val="21"/>
          <w:szCs w:val="21"/>
          <w:lang w:eastAsia="en-GB"/>
        </w:rPr>
        <w:t>.PlanningSceneInterface</w:t>
      </w:r>
      <w:proofErr w:type="spellEnd"/>
      <w:r w:rsidRPr="00055D7F">
        <w:rPr>
          <w:rFonts w:ascii="Consolas" w:eastAsia="Times New Roman" w:hAnsi="Consolas" w:cs="Times New Roman"/>
          <w:color w:val="CCCCCC"/>
          <w:sz w:val="21"/>
          <w:szCs w:val="21"/>
          <w:lang w:eastAsia="en-GB"/>
        </w:rPr>
        <w:t>()</w:t>
      </w:r>
    </w:p>
    <w:p w14:paraId="396C738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moveit_commander</w:t>
      </w:r>
      <w:r w:rsidRPr="00055D7F">
        <w:rPr>
          <w:rFonts w:ascii="Consolas" w:eastAsia="Times New Roman" w:hAnsi="Consolas" w:cs="Times New Roman"/>
          <w:color w:val="CCCCCC"/>
          <w:sz w:val="21"/>
          <w:szCs w:val="21"/>
          <w:lang w:eastAsia="en-GB"/>
        </w:rPr>
        <w:t>.move_group.MoveGroupCommander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"arm"</w:t>
      </w:r>
      <w:r w:rsidRPr="00055D7F">
        <w:rPr>
          <w:rFonts w:ascii="Consolas" w:eastAsia="Times New Roman" w:hAnsi="Consolas" w:cs="Times New Roman"/>
          <w:color w:val="CCCCCC"/>
          <w:sz w:val="21"/>
          <w:szCs w:val="21"/>
          <w:lang w:eastAsia="en-GB"/>
        </w:rPr>
        <w:t>)</w:t>
      </w:r>
    </w:p>
    <w:p w14:paraId="10993CC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1BCF78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ThemedTk</w:t>
      </w:r>
      <w:proofErr w:type="spellEnd"/>
      <w:r w:rsidRPr="00055D7F">
        <w:rPr>
          <w:rFonts w:ascii="Consolas" w:eastAsia="Times New Roman" w:hAnsi="Consolas" w:cs="Times New Roman"/>
          <w:color w:val="CCCCCC"/>
          <w:sz w:val="21"/>
          <w:szCs w:val="21"/>
          <w:lang w:eastAsia="en-GB"/>
        </w:rPr>
        <w:t>()</w:t>
      </w:r>
    </w:p>
    <w:p w14:paraId="2971DFF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title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"FX UR3e Controller"</w:t>
      </w:r>
      <w:r w:rsidRPr="00055D7F">
        <w:rPr>
          <w:rFonts w:ascii="Consolas" w:eastAsia="Times New Roman" w:hAnsi="Consolas" w:cs="Times New Roman"/>
          <w:color w:val="CCCCCC"/>
          <w:sz w:val="21"/>
          <w:szCs w:val="21"/>
          <w:lang w:eastAsia="en-GB"/>
        </w:rPr>
        <w:t>)</w:t>
      </w:r>
    </w:p>
    <w:p w14:paraId="10A92D3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4537885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Path1</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Path1</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w:t>
      </w:r>
    </w:p>
    <w:p w14:paraId="7E756B4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Path2</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Path2</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w:t>
      </w:r>
    </w:p>
    <w:p w14:paraId="79A0A90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Path3</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Path3</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w:t>
      </w:r>
    </w:p>
    <w:p w14:paraId="23815AA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Path4</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Path4</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w:t>
      </w:r>
    </w:p>
    <w:p w14:paraId="348025F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33D586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Set the size of the GUI window</w:t>
      </w:r>
    </w:p>
    <w:p w14:paraId="537497C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geometry</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569CD6"/>
          <w:sz w:val="21"/>
          <w:szCs w:val="21"/>
          <w:lang w:eastAsia="en-GB"/>
        </w:rPr>
        <w:t>{}</w:t>
      </w:r>
      <w:r w:rsidRPr="00055D7F">
        <w:rPr>
          <w:rFonts w:ascii="Consolas" w:eastAsia="Times New Roman" w:hAnsi="Consolas" w:cs="Times New Roman"/>
          <w:color w:val="CE9178"/>
          <w:sz w:val="21"/>
          <w:szCs w:val="21"/>
          <w:lang w:eastAsia="en-GB"/>
        </w:rPr>
        <w:t>x</w:t>
      </w:r>
      <w:r w:rsidRPr="00055D7F">
        <w:rPr>
          <w:rFonts w:ascii="Consolas" w:eastAsia="Times New Roman" w:hAnsi="Consolas" w:cs="Times New Roman"/>
          <w:color w:val="569CD6"/>
          <w:sz w:val="21"/>
          <w:szCs w:val="21"/>
          <w:lang w:eastAsia="en-GB"/>
        </w:rPr>
        <w:t>{}</w:t>
      </w:r>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format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800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800</w:t>
      </w:r>
      <w:r w:rsidRPr="00055D7F">
        <w:rPr>
          <w:rFonts w:ascii="Consolas" w:eastAsia="Times New Roman" w:hAnsi="Consolas" w:cs="Times New Roman"/>
          <w:color w:val="CCCCCC"/>
          <w:sz w:val="21"/>
          <w:szCs w:val="21"/>
          <w:lang w:eastAsia="en-GB"/>
        </w:rPr>
        <w:t>))</w:t>
      </w:r>
    </w:p>
    <w:p w14:paraId="3AEF372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624DF0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Set the initial state of the GUI window</w:t>
      </w:r>
    </w:p>
    <w:p w14:paraId="4F8C673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state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'normal'</w:t>
      </w:r>
      <w:r w:rsidRPr="00055D7F">
        <w:rPr>
          <w:rFonts w:ascii="Consolas" w:eastAsia="Times New Roman" w:hAnsi="Consolas" w:cs="Times New Roman"/>
          <w:color w:val="CCCCCC"/>
          <w:sz w:val="21"/>
          <w:szCs w:val="21"/>
          <w:lang w:eastAsia="en-GB"/>
        </w:rPr>
        <w:t>)</w:t>
      </w:r>
    </w:p>
    <w:p w14:paraId="586126E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21EA8B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top section of the GUI window</w:t>
      </w:r>
    </w:p>
    <w:p w14:paraId="0D3C2A5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Top_frame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.Frame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p>
    <w:p w14:paraId="582FF5C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Top_frame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fill</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4EC9B0"/>
          <w:sz w:val="21"/>
          <w:szCs w:val="21"/>
          <w:lang w:eastAsia="en-GB"/>
        </w:rPr>
        <w:t>tk</w:t>
      </w:r>
      <w:r w:rsidRPr="00055D7F">
        <w:rPr>
          <w:rFonts w:ascii="Consolas" w:eastAsia="Times New Roman" w:hAnsi="Consolas" w:cs="Times New Roman"/>
          <w:color w:val="CCCCCC"/>
          <w:sz w:val="21"/>
          <w:szCs w:val="21"/>
          <w:lang w:eastAsia="en-GB"/>
        </w:rPr>
        <w:t>.Y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"top"</w:t>
      </w:r>
      <w:r w:rsidRPr="00055D7F">
        <w:rPr>
          <w:rFonts w:ascii="Consolas" w:eastAsia="Times New Roman" w:hAnsi="Consolas" w:cs="Times New Roman"/>
          <w:color w:val="CCCCCC"/>
          <w:sz w:val="21"/>
          <w:szCs w:val="21"/>
          <w:lang w:eastAsia="en-GB"/>
        </w:rPr>
        <w:t>)</w:t>
      </w:r>
    </w:p>
    <w:p w14:paraId="42F4043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653A68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middle section of the GUI window</w:t>
      </w:r>
    </w:p>
    <w:p w14:paraId="7228410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Middle_frame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.Frame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p>
    <w:p w14:paraId="0D53043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Middle_frame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fill</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4EC9B0"/>
          <w:sz w:val="21"/>
          <w:szCs w:val="21"/>
          <w:lang w:eastAsia="en-GB"/>
        </w:rPr>
        <w:t>tk</w:t>
      </w:r>
      <w:r w:rsidRPr="00055D7F">
        <w:rPr>
          <w:rFonts w:ascii="Consolas" w:eastAsia="Times New Roman" w:hAnsi="Consolas" w:cs="Times New Roman"/>
          <w:color w:val="CCCCCC"/>
          <w:sz w:val="21"/>
          <w:szCs w:val="21"/>
          <w:lang w:eastAsia="en-GB"/>
        </w:rPr>
        <w:t>.Y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"top"</w:t>
      </w:r>
      <w:r w:rsidRPr="00055D7F">
        <w:rPr>
          <w:rFonts w:ascii="Consolas" w:eastAsia="Times New Roman" w:hAnsi="Consolas" w:cs="Times New Roman"/>
          <w:color w:val="CCCCCC"/>
          <w:sz w:val="21"/>
          <w:szCs w:val="21"/>
          <w:lang w:eastAsia="en-GB"/>
        </w:rPr>
        <w:t>)</w:t>
      </w:r>
    </w:p>
    <w:p w14:paraId="44D613E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3C5DE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bottom section of the GUI window</w:t>
      </w:r>
    </w:p>
    <w:p w14:paraId="38E6883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Bottom_frame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.Frame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p>
    <w:p w14:paraId="7F03F6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Bottom_frame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fill</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4EC9B0"/>
          <w:sz w:val="21"/>
          <w:szCs w:val="21"/>
          <w:lang w:eastAsia="en-GB"/>
        </w:rPr>
        <w:t>tk</w:t>
      </w:r>
      <w:r w:rsidRPr="00055D7F">
        <w:rPr>
          <w:rFonts w:ascii="Consolas" w:eastAsia="Times New Roman" w:hAnsi="Consolas" w:cs="Times New Roman"/>
          <w:color w:val="CCCCCC"/>
          <w:sz w:val="21"/>
          <w:szCs w:val="21"/>
          <w:lang w:eastAsia="en-GB"/>
        </w:rPr>
        <w:t>.Y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"top"</w:t>
      </w:r>
      <w:r w:rsidRPr="00055D7F">
        <w:rPr>
          <w:rFonts w:ascii="Consolas" w:eastAsia="Times New Roman" w:hAnsi="Consolas" w:cs="Times New Roman"/>
          <w:color w:val="CCCCCC"/>
          <w:sz w:val="21"/>
          <w:szCs w:val="21"/>
          <w:lang w:eastAsia="en-GB"/>
        </w:rPr>
        <w:t>)</w:t>
      </w:r>
    </w:p>
    <w:p w14:paraId="5624B93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9E33C9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pre-defined positions buttons</w:t>
      </w:r>
    </w:p>
    <w:p w14:paraId="7D98481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preset_frame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Middle_frame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Pre_defined</w:t>
      </w:r>
      <w:proofErr w:type="spellEnd"/>
      <w:r w:rsidRPr="00055D7F">
        <w:rPr>
          <w:rFonts w:ascii="Consolas" w:eastAsia="Times New Roman" w:hAnsi="Consolas" w:cs="Times New Roman"/>
          <w:color w:val="CE9178"/>
          <w:sz w:val="21"/>
          <w:szCs w:val="21"/>
          <w:lang w:eastAsia="en-GB"/>
        </w:rPr>
        <w:t xml:space="preserve"> Positions"</w:t>
      </w:r>
      <w:r w:rsidRPr="00055D7F">
        <w:rPr>
          <w:rFonts w:ascii="Consolas" w:eastAsia="Times New Roman" w:hAnsi="Consolas" w:cs="Times New Roman"/>
          <w:color w:val="CCCCCC"/>
          <w:sz w:val="21"/>
          <w:szCs w:val="21"/>
          <w:lang w:eastAsia="en-GB"/>
        </w:rPr>
        <w:t>)</w:t>
      </w:r>
    </w:p>
    <w:p w14:paraId="561389E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preset_frame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469D54A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CC480C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settings buttons</w:t>
      </w:r>
    </w:p>
    <w:p w14:paraId="398E09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settings_frame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Middle_frame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"Settings"</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relief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tk</w:t>
      </w:r>
      <w:r w:rsidRPr="00055D7F">
        <w:rPr>
          <w:rFonts w:ascii="Consolas" w:eastAsia="Times New Roman" w:hAnsi="Consolas" w:cs="Times New Roman"/>
          <w:color w:val="CCCCCC"/>
          <w:sz w:val="21"/>
          <w:szCs w:val="21"/>
          <w:lang w:eastAsia="en-GB"/>
        </w:rPr>
        <w:t>.RAISED</w:t>
      </w:r>
      <w:proofErr w:type="spellEnd"/>
      <w:r w:rsidRPr="00055D7F">
        <w:rPr>
          <w:rFonts w:ascii="Consolas" w:eastAsia="Times New Roman" w:hAnsi="Consolas" w:cs="Times New Roman"/>
          <w:color w:val="CCCCCC"/>
          <w:sz w:val="21"/>
          <w:szCs w:val="21"/>
          <w:lang w:eastAsia="en-GB"/>
        </w:rPr>
        <w:t>)</w:t>
      </w:r>
    </w:p>
    <w:p w14:paraId="191F67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settings_frame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64C7A9E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ACF007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motion buttons</w:t>
      </w:r>
    </w:p>
    <w:p w14:paraId="525138A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motion_frame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Middle_frame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"Motion"</w:t>
      </w:r>
      <w:r w:rsidRPr="00055D7F">
        <w:rPr>
          <w:rFonts w:ascii="Consolas" w:eastAsia="Times New Roman" w:hAnsi="Consolas" w:cs="Times New Roman"/>
          <w:color w:val="CCCCCC"/>
          <w:sz w:val="21"/>
          <w:szCs w:val="21"/>
          <w:lang w:eastAsia="en-GB"/>
        </w:rPr>
        <w:t>)</w:t>
      </w:r>
    </w:p>
    <w:p w14:paraId="10F8638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motion_frame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240FC0C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B62B69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save position button</w:t>
      </w:r>
    </w:p>
    <w:p w14:paraId="65033F6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Middle_frame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"Save position"</w:t>
      </w:r>
      <w:r w:rsidRPr="00055D7F">
        <w:rPr>
          <w:rFonts w:ascii="Consolas" w:eastAsia="Times New Roman" w:hAnsi="Consolas" w:cs="Times New Roman"/>
          <w:color w:val="CCCCCC"/>
          <w:sz w:val="21"/>
          <w:szCs w:val="21"/>
          <w:lang w:eastAsia="en-GB"/>
        </w:rPr>
        <w:t>)</w:t>
      </w:r>
    </w:p>
    <w:p w14:paraId="48A3507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"left"</w:t>
      </w:r>
      <w:r w:rsidRPr="00055D7F">
        <w:rPr>
          <w:rFonts w:ascii="Consolas" w:eastAsia="Times New Roman" w:hAnsi="Consolas" w:cs="Times New Roman"/>
          <w:color w:val="CCCCCC"/>
          <w:sz w:val="21"/>
          <w:szCs w:val="21"/>
          <w:lang w:eastAsia="en-GB"/>
        </w:rPr>
        <w:t>)</w:t>
      </w:r>
    </w:p>
    <w:p w14:paraId="3C53CCF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5EAD56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Roll joint controls</w:t>
      </w:r>
    </w:p>
    <w:p w14:paraId="4D08C62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roll_frame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Top_frame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"Roll"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relief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tk</w:t>
      </w:r>
      <w:r w:rsidRPr="00055D7F">
        <w:rPr>
          <w:rFonts w:ascii="Consolas" w:eastAsia="Times New Roman" w:hAnsi="Consolas" w:cs="Times New Roman"/>
          <w:color w:val="CCCCCC"/>
          <w:sz w:val="21"/>
          <w:szCs w:val="21"/>
          <w:lang w:eastAsia="en-GB"/>
        </w:rPr>
        <w:t>.SUNKEN</w:t>
      </w:r>
      <w:proofErr w:type="spellEnd"/>
      <w:r w:rsidRPr="00055D7F">
        <w:rPr>
          <w:rFonts w:ascii="Consolas" w:eastAsia="Times New Roman" w:hAnsi="Consolas" w:cs="Times New Roman"/>
          <w:color w:val="CCCCCC"/>
          <w:sz w:val="21"/>
          <w:szCs w:val="21"/>
          <w:lang w:eastAsia="en-GB"/>
        </w:rPr>
        <w:t>)</w:t>
      </w:r>
    </w:p>
    <w:p w14:paraId="64A7816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roll_frame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091BB96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7A3DF9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Pitch joint controls</w:t>
      </w:r>
    </w:p>
    <w:p w14:paraId="34C44D9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pitch_frame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Top_frame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"Pitch"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relief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tk</w:t>
      </w:r>
      <w:r w:rsidRPr="00055D7F">
        <w:rPr>
          <w:rFonts w:ascii="Consolas" w:eastAsia="Times New Roman" w:hAnsi="Consolas" w:cs="Times New Roman"/>
          <w:color w:val="CCCCCC"/>
          <w:sz w:val="21"/>
          <w:szCs w:val="21"/>
          <w:lang w:eastAsia="en-GB"/>
        </w:rPr>
        <w:t>.SUNKEN</w:t>
      </w:r>
      <w:proofErr w:type="spellEnd"/>
      <w:r w:rsidRPr="00055D7F">
        <w:rPr>
          <w:rFonts w:ascii="Consolas" w:eastAsia="Times New Roman" w:hAnsi="Consolas" w:cs="Times New Roman"/>
          <w:color w:val="CCCCCC"/>
          <w:sz w:val="21"/>
          <w:szCs w:val="21"/>
          <w:lang w:eastAsia="en-GB"/>
        </w:rPr>
        <w:t>)</w:t>
      </w:r>
    </w:p>
    <w:p w14:paraId="69E0544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pitch_frame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5E0DB56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EF6190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Yaw joint controls</w:t>
      </w:r>
    </w:p>
    <w:p w14:paraId="522BC44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yaw_frame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Top_frame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"Yaw"</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relief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tk</w:t>
      </w:r>
      <w:r w:rsidRPr="00055D7F">
        <w:rPr>
          <w:rFonts w:ascii="Consolas" w:eastAsia="Times New Roman" w:hAnsi="Consolas" w:cs="Times New Roman"/>
          <w:color w:val="CCCCCC"/>
          <w:sz w:val="21"/>
          <w:szCs w:val="21"/>
          <w:lang w:eastAsia="en-GB"/>
        </w:rPr>
        <w:t>.SUNKEN</w:t>
      </w:r>
      <w:proofErr w:type="spellEnd"/>
      <w:r w:rsidRPr="00055D7F">
        <w:rPr>
          <w:rFonts w:ascii="Consolas" w:eastAsia="Times New Roman" w:hAnsi="Consolas" w:cs="Times New Roman"/>
          <w:color w:val="CCCCCC"/>
          <w:sz w:val="21"/>
          <w:szCs w:val="21"/>
          <w:lang w:eastAsia="en-GB"/>
        </w:rPr>
        <w:t>)</w:t>
      </w:r>
    </w:p>
    <w:p w14:paraId="7415358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yaw_frame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6CB43BA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962A44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Z-axis joint controls</w:t>
      </w:r>
    </w:p>
    <w:p w14:paraId="384533C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Z_axis_frame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Top_frame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 xml:space="preserve">"Z </w:t>
      </w:r>
      <w:proofErr w:type="spellStart"/>
      <w:r w:rsidRPr="00055D7F">
        <w:rPr>
          <w:rFonts w:ascii="Consolas" w:eastAsia="Times New Roman" w:hAnsi="Consolas" w:cs="Times New Roman"/>
          <w:color w:val="CE9178"/>
          <w:sz w:val="21"/>
          <w:szCs w:val="21"/>
          <w:lang w:eastAsia="en-GB"/>
        </w:rPr>
        <w:t>asix</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p>
    <w:p w14:paraId="51E10A8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Z_axis_frame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415E9D3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5C200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X-axis joint controls</w:t>
      </w:r>
    </w:p>
    <w:p w14:paraId="5E8F823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X_axis_frame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Top_frame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"X axis"</w:t>
      </w:r>
      <w:r w:rsidRPr="00055D7F">
        <w:rPr>
          <w:rFonts w:ascii="Consolas" w:eastAsia="Times New Roman" w:hAnsi="Consolas" w:cs="Times New Roman"/>
          <w:color w:val="CCCCCC"/>
          <w:sz w:val="21"/>
          <w:szCs w:val="21"/>
          <w:lang w:eastAsia="en-GB"/>
        </w:rPr>
        <w:t>)</w:t>
      </w:r>
    </w:p>
    <w:p w14:paraId="42836D5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lastRenderedPageBreak/>
        <w:t>X_axis_frame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4705A78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EF7A2A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Y-axis joint controls</w:t>
      </w:r>
    </w:p>
    <w:p w14:paraId="3D26DF1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Y_axis_frame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Top_frame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"Y axis"</w:t>
      </w:r>
      <w:r w:rsidRPr="00055D7F">
        <w:rPr>
          <w:rFonts w:ascii="Consolas" w:eastAsia="Times New Roman" w:hAnsi="Consolas" w:cs="Times New Roman"/>
          <w:color w:val="CCCCCC"/>
          <w:sz w:val="21"/>
          <w:szCs w:val="21"/>
          <w:lang w:eastAsia="en-GB"/>
        </w:rPr>
        <w:t>)</w:t>
      </w:r>
    </w:p>
    <w:p w14:paraId="174A599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Y_axis_frame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1A5AD71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9FA1E7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frame to hold the Gripper controls</w:t>
      </w:r>
    </w:p>
    <w:p w14:paraId="7B6E986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gripper_frame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.LabelFrame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Middle_frame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"Gripper"</w:t>
      </w:r>
      <w:r w:rsidRPr="00055D7F">
        <w:rPr>
          <w:rFonts w:ascii="Consolas" w:eastAsia="Times New Roman" w:hAnsi="Consolas" w:cs="Times New Roman"/>
          <w:color w:val="CCCCCC"/>
          <w:sz w:val="21"/>
          <w:szCs w:val="21"/>
          <w:lang w:eastAsia="en-GB"/>
        </w:rPr>
        <w:t>)</w:t>
      </w:r>
    </w:p>
    <w:p w14:paraId="5CD9D94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gripper_frame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"left"</w:t>
      </w:r>
      <w:r w:rsidRPr="00055D7F">
        <w:rPr>
          <w:rFonts w:ascii="Consolas" w:eastAsia="Times New Roman" w:hAnsi="Consolas" w:cs="Times New Roman"/>
          <w:color w:val="CCCCCC"/>
          <w:sz w:val="21"/>
          <w:szCs w:val="21"/>
          <w:lang w:eastAsia="en-GB"/>
        </w:rPr>
        <w:t>)</w:t>
      </w:r>
    </w:p>
    <w:p w14:paraId="2C721AD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07C88F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style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.Style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p>
    <w:p w14:paraId="349F43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style</w:t>
      </w:r>
      <w:r w:rsidRPr="00055D7F">
        <w:rPr>
          <w:rFonts w:ascii="Consolas" w:eastAsia="Times New Roman" w:hAnsi="Consolas" w:cs="Times New Roman"/>
          <w:color w:val="CCCCCC"/>
          <w:sz w:val="21"/>
          <w:szCs w:val="21"/>
          <w:lang w:eastAsia="en-GB"/>
        </w:rPr>
        <w:t>.theme_use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scidsand</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p>
    <w:p w14:paraId="5CFD868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51FDCE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See included styles</w:t>
      </w:r>
    </w:p>
    <w:p w14:paraId="326AC2F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our_themes</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get_themes</w:t>
      </w:r>
      <w:proofErr w:type="spellEnd"/>
      <w:r w:rsidRPr="00055D7F">
        <w:rPr>
          <w:rFonts w:ascii="Consolas" w:eastAsia="Times New Roman" w:hAnsi="Consolas" w:cs="Times New Roman"/>
          <w:color w:val="CCCCCC"/>
          <w:sz w:val="21"/>
          <w:szCs w:val="21"/>
          <w:lang w:eastAsia="en-GB"/>
        </w:rPr>
        <w:t>()</w:t>
      </w:r>
    </w:p>
    <w:p w14:paraId="44C756C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E58D53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changer</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theme</w:t>
      </w:r>
      <w:r w:rsidRPr="00055D7F">
        <w:rPr>
          <w:rFonts w:ascii="Consolas" w:eastAsia="Times New Roman" w:hAnsi="Consolas" w:cs="Times New Roman"/>
          <w:color w:val="CCCCCC"/>
          <w:sz w:val="21"/>
          <w:szCs w:val="21"/>
          <w:lang w:eastAsia="en-GB"/>
        </w:rPr>
        <w:t>):</w:t>
      </w:r>
    </w:p>
    <w:p w14:paraId="20F8F01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style</w:t>
      </w:r>
      <w:r w:rsidRPr="00055D7F">
        <w:rPr>
          <w:rFonts w:ascii="Consolas" w:eastAsia="Times New Roman" w:hAnsi="Consolas" w:cs="Times New Roman"/>
          <w:color w:val="CCCCCC"/>
          <w:sz w:val="21"/>
          <w:szCs w:val="21"/>
          <w:lang w:eastAsia="en-GB"/>
        </w:rPr>
        <w:t>.theme_use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theme</w:t>
      </w:r>
      <w:r w:rsidRPr="00055D7F">
        <w:rPr>
          <w:rFonts w:ascii="Consolas" w:eastAsia="Times New Roman" w:hAnsi="Consolas" w:cs="Times New Roman"/>
          <w:color w:val="CCCCCC"/>
          <w:sz w:val="21"/>
          <w:szCs w:val="21"/>
          <w:lang w:eastAsia="en-GB"/>
        </w:rPr>
        <w:t>)</w:t>
      </w:r>
    </w:p>
    <w:p w14:paraId="0920141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EAEF5B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my_menu</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tk</w:t>
      </w:r>
      <w:r w:rsidRPr="00055D7F">
        <w:rPr>
          <w:rFonts w:ascii="Consolas" w:eastAsia="Times New Roman" w:hAnsi="Consolas" w:cs="Times New Roman"/>
          <w:color w:val="CCCCCC"/>
          <w:sz w:val="21"/>
          <w:szCs w:val="21"/>
          <w:lang w:eastAsia="en-GB"/>
        </w:rPr>
        <w:t>.Menu</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p>
    <w:p w14:paraId="09146A8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config</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menu</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my_menu</w:t>
      </w:r>
      <w:proofErr w:type="spellEnd"/>
      <w:r w:rsidRPr="00055D7F">
        <w:rPr>
          <w:rFonts w:ascii="Consolas" w:eastAsia="Times New Roman" w:hAnsi="Consolas" w:cs="Times New Roman"/>
          <w:color w:val="CCCCCC"/>
          <w:sz w:val="21"/>
          <w:szCs w:val="21"/>
          <w:lang w:eastAsia="en-GB"/>
        </w:rPr>
        <w:t>)</w:t>
      </w:r>
    </w:p>
    <w:p w14:paraId="6F46C39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8CA1A7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theme_menu</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tk</w:t>
      </w:r>
      <w:r w:rsidRPr="00055D7F">
        <w:rPr>
          <w:rFonts w:ascii="Consolas" w:eastAsia="Times New Roman" w:hAnsi="Consolas" w:cs="Times New Roman"/>
          <w:color w:val="CCCCCC"/>
          <w:sz w:val="21"/>
          <w:szCs w:val="21"/>
          <w:lang w:eastAsia="en-GB"/>
        </w:rPr>
        <w:t>.Menu</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my_menu</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tearoff</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0</w:t>
      </w:r>
      <w:r w:rsidRPr="00055D7F">
        <w:rPr>
          <w:rFonts w:ascii="Consolas" w:eastAsia="Times New Roman" w:hAnsi="Consolas" w:cs="Times New Roman"/>
          <w:color w:val="CCCCCC"/>
          <w:sz w:val="21"/>
          <w:szCs w:val="21"/>
          <w:lang w:eastAsia="en-GB"/>
        </w:rPr>
        <w:t>)</w:t>
      </w:r>
    </w:p>
    <w:p w14:paraId="4C666AC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my_menu</w:t>
      </w:r>
      <w:r w:rsidRPr="00055D7F">
        <w:rPr>
          <w:rFonts w:ascii="Consolas" w:eastAsia="Times New Roman" w:hAnsi="Consolas" w:cs="Times New Roman"/>
          <w:color w:val="CCCCCC"/>
          <w:sz w:val="21"/>
          <w:szCs w:val="21"/>
          <w:lang w:eastAsia="en-GB"/>
        </w:rPr>
        <w:t>.add_cascade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label</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"Themes"</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menu</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theme_menu</w:t>
      </w:r>
      <w:proofErr w:type="spellEnd"/>
      <w:r w:rsidRPr="00055D7F">
        <w:rPr>
          <w:rFonts w:ascii="Consolas" w:eastAsia="Times New Roman" w:hAnsi="Consolas" w:cs="Times New Roman"/>
          <w:color w:val="CCCCCC"/>
          <w:sz w:val="21"/>
          <w:szCs w:val="21"/>
          <w:lang w:eastAsia="en-GB"/>
        </w:rPr>
        <w:t>)</w:t>
      </w:r>
    </w:p>
    <w:p w14:paraId="101C01F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D83D26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w:t>
      </w:r>
      <w:proofErr w:type="gramStart"/>
      <w:r w:rsidRPr="00055D7F">
        <w:rPr>
          <w:rFonts w:ascii="Consolas" w:eastAsia="Times New Roman" w:hAnsi="Consolas" w:cs="Times New Roman"/>
          <w:color w:val="6A9955"/>
          <w:sz w:val="21"/>
          <w:szCs w:val="21"/>
          <w:lang w:eastAsia="en-GB"/>
        </w:rPr>
        <w:t>create</w:t>
      </w:r>
      <w:proofErr w:type="gramEnd"/>
      <w:r w:rsidRPr="00055D7F">
        <w:rPr>
          <w:rFonts w:ascii="Consolas" w:eastAsia="Times New Roman" w:hAnsi="Consolas" w:cs="Times New Roman"/>
          <w:color w:val="6A9955"/>
          <w:sz w:val="21"/>
          <w:szCs w:val="21"/>
          <w:lang w:eastAsia="en-GB"/>
        </w:rPr>
        <w:t xml:space="preserve"> Sub menu</w:t>
      </w:r>
    </w:p>
    <w:p w14:paraId="652C387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586C0"/>
          <w:sz w:val="21"/>
          <w:szCs w:val="21"/>
          <w:lang w:eastAsia="en-GB"/>
        </w:rPr>
        <w:t>for</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in</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our_themes</w:t>
      </w:r>
      <w:proofErr w:type="spellEnd"/>
      <w:r w:rsidRPr="00055D7F">
        <w:rPr>
          <w:rFonts w:ascii="Consolas" w:eastAsia="Times New Roman" w:hAnsi="Consolas" w:cs="Times New Roman"/>
          <w:color w:val="CCCCCC"/>
          <w:sz w:val="21"/>
          <w:szCs w:val="21"/>
          <w:lang w:eastAsia="en-GB"/>
        </w:rPr>
        <w:t>:</w:t>
      </w:r>
    </w:p>
    <w:p w14:paraId="6C7F5F7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theme_menu</w:t>
      </w:r>
      <w:r w:rsidRPr="00055D7F">
        <w:rPr>
          <w:rFonts w:ascii="Consolas" w:eastAsia="Times New Roman" w:hAnsi="Consolas" w:cs="Times New Roman"/>
          <w:color w:val="CCCCCC"/>
          <w:sz w:val="21"/>
          <w:szCs w:val="21"/>
          <w:lang w:eastAsia="en-GB"/>
        </w:rPr>
        <w:t>.add_command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label</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9CDCFE"/>
          <w:sz w:val="21"/>
          <w:szCs w:val="21"/>
          <w:lang w:eastAsia="en-GB"/>
        </w:rPr>
        <w:t>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lambda</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9CDCFE"/>
          <w:sz w:val="21"/>
          <w:szCs w:val="21"/>
          <w:lang w:eastAsia="en-GB"/>
        </w:rPr>
        <w:t>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changer</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w:t>
      </w:r>
      <w:r w:rsidRPr="00055D7F">
        <w:rPr>
          <w:rFonts w:ascii="Consolas" w:eastAsia="Times New Roman" w:hAnsi="Consolas" w:cs="Times New Roman"/>
          <w:color w:val="CCCCCC"/>
          <w:sz w:val="21"/>
          <w:szCs w:val="21"/>
          <w:lang w:eastAsia="en-GB"/>
        </w:rPr>
        <w:t>))</w:t>
      </w:r>
    </w:p>
    <w:p w14:paraId="6D7EF69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AC77B2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is_on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False</w:t>
      </w:r>
    </w:p>
    <w:p w14:paraId="11CBDE0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Label</w:t>
      </w:r>
    </w:p>
    <w:p w14:paraId="5511BD7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my_label</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settings_frame</w:t>
      </w:r>
      <w:proofErr w:type="spellEnd"/>
      <w:r w:rsidRPr="00055D7F">
        <w:rPr>
          <w:rFonts w:ascii="Consolas" w:eastAsia="Times New Roman" w:hAnsi="Consolas" w:cs="Times New Roman"/>
          <w:color w:val="CCCCCC"/>
          <w:sz w:val="21"/>
          <w:szCs w:val="21"/>
          <w:lang w:eastAsia="en-GB"/>
        </w:rPr>
        <w:t>,</w:t>
      </w:r>
    </w:p>
    <w:p w14:paraId="249E289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"Learning mode Is Off!"</w:t>
      </w:r>
      <w:r w:rsidRPr="00055D7F">
        <w:rPr>
          <w:rFonts w:ascii="Consolas" w:eastAsia="Times New Roman" w:hAnsi="Consolas" w:cs="Times New Roman"/>
          <w:color w:val="CCCCCC"/>
          <w:sz w:val="21"/>
          <w:szCs w:val="21"/>
          <w:lang w:eastAsia="en-GB"/>
        </w:rPr>
        <w:t>,</w:t>
      </w:r>
    </w:p>
    <w:p w14:paraId="62870E3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font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"Helvetica"</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w:t>
      </w:r>
    </w:p>
    <w:p w14:paraId="7238BE5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5EA636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my_label</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0BF4139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DA0C2B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Define our switch function</w:t>
      </w:r>
    </w:p>
    <w:p w14:paraId="0B5B33D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switch</w:t>
      </w:r>
      <w:r w:rsidRPr="00055D7F">
        <w:rPr>
          <w:rFonts w:ascii="Consolas" w:eastAsia="Times New Roman" w:hAnsi="Consolas" w:cs="Times New Roman"/>
          <w:color w:val="CCCCCC"/>
          <w:sz w:val="21"/>
          <w:szCs w:val="21"/>
          <w:lang w:eastAsia="en-GB"/>
        </w:rPr>
        <w:t>():</w:t>
      </w:r>
    </w:p>
    <w:p w14:paraId="44E1540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"""Make a switch for </w:t>
      </w:r>
      <w:proofErr w:type="gramStart"/>
      <w:r w:rsidRPr="00055D7F">
        <w:rPr>
          <w:rFonts w:ascii="Consolas" w:eastAsia="Times New Roman" w:hAnsi="Consolas" w:cs="Times New Roman"/>
          <w:color w:val="CE9178"/>
          <w:sz w:val="21"/>
          <w:szCs w:val="21"/>
          <w:lang w:eastAsia="en-GB"/>
        </w:rPr>
        <w:t>a</w:t>
      </w:r>
      <w:proofErr w:type="gramEnd"/>
      <w:r w:rsidRPr="00055D7F">
        <w:rPr>
          <w:rFonts w:ascii="Consolas" w:eastAsia="Times New Roman" w:hAnsi="Consolas" w:cs="Times New Roman"/>
          <w:color w:val="CE9178"/>
          <w:sz w:val="21"/>
          <w:szCs w:val="21"/>
          <w:lang w:eastAsia="en-GB"/>
        </w:rPr>
        <w:t xml:space="preserve"> activating and deactivating the leaning mode"""</w:t>
      </w:r>
    </w:p>
    <w:p w14:paraId="1361EAA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E7425D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is_on</w:t>
      </w:r>
      <w:proofErr w:type="spellEnd"/>
    </w:p>
    <w:p w14:paraId="38DD92A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
    <w:p w14:paraId="274F3AA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Determine is on or off</w:t>
      </w:r>
    </w:p>
    <w:p w14:paraId="2589DE6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is_on</w:t>
      </w:r>
      <w:proofErr w:type="spellEnd"/>
      <w:r w:rsidRPr="00055D7F">
        <w:rPr>
          <w:rFonts w:ascii="Consolas" w:eastAsia="Times New Roman" w:hAnsi="Consolas" w:cs="Times New Roman"/>
          <w:color w:val="CCCCCC"/>
          <w:sz w:val="21"/>
          <w:szCs w:val="21"/>
          <w:lang w:eastAsia="en-GB"/>
        </w:rPr>
        <w:t>:</w:t>
      </w:r>
    </w:p>
    <w:p w14:paraId="3526D98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learning_mode_switch</w:t>
      </w:r>
      <w:r w:rsidRPr="00055D7F">
        <w:rPr>
          <w:rFonts w:ascii="Consolas" w:eastAsia="Times New Roman" w:hAnsi="Consolas" w:cs="Times New Roman"/>
          <w:color w:val="CCCCCC"/>
          <w:sz w:val="21"/>
          <w:szCs w:val="21"/>
          <w:lang w:eastAsia="en-GB"/>
        </w:rPr>
        <w:t>.config</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off</w:t>
      </w:r>
      <w:r w:rsidRPr="00055D7F">
        <w:rPr>
          <w:rFonts w:ascii="Consolas" w:eastAsia="Times New Roman" w:hAnsi="Consolas" w:cs="Times New Roman"/>
          <w:color w:val="CCCCCC"/>
          <w:sz w:val="21"/>
          <w:szCs w:val="21"/>
          <w:lang w:eastAsia="en-GB"/>
        </w:rPr>
        <w:t>)</w:t>
      </w:r>
    </w:p>
    <w:p w14:paraId="2E75143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my_label</w:t>
      </w:r>
      <w:r w:rsidRPr="00055D7F">
        <w:rPr>
          <w:rFonts w:ascii="Consolas" w:eastAsia="Times New Roman" w:hAnsi="Consolas" w:cs="Times New Roman"/>
          <w:color w:val="CCCCCC"/>
          <w:sz w:val="21"/>
          <w:szCs w:val="21"/>
          <w:lang w:eastAsia="en-GB"/>
        </w:rPr>
        <w:t>.config</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"Learning mode is Off"</w:t>
      </w:r>
      <w:r w:rsidRPr="00055D7F">
        <w:rPr>
          <w:rFonts w:ascii="Consolas" w:eastAsia="Times New Roman" w:hAnsi="Consolas" w:cs="Times New Roman"/>
          <w:color w:val="CCCCCC"/>
          <w:sz w:val="21"/>
          <w:szCs w:val="21"/>
          <w:lang w:eastAsia="en-GB"/>
        </w:rPr>
        <w:t>)</w:t>
      </w:r>
    </w:p>
    <w:p w14:paraId="5C9691C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is_on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False</w:t>
      </w:r>
    </w:p>
    <w:p w14:paraId="176421F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proofErr w:type="spellStart"/>
      <w:r w:rsidRPr="00055D7F">
        <w:rPr>
          <w:rFonts w:ascii="Consolas" w:eastAsia="Times New Roman" w:hAnsi="Consolas" w:cs="Times New Roman"/>
          <w:color w:val="DCDCAA"/>
          <w:sz w:val="21"/>
          <w:szCs w:val="21"/>
          <w:lang w:eastAsia="en-GB"/>
        </w:rPr>
        <w:t>learning_mode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w:t>
      </w:r>
      <w:r w:rsidRPr="00055D7F">
        <w:rPr>
          <w:rFonts w:ascii="Consolas" w:eastAsia="Times New Roman" w:hAnsi="Consolas" w:cs="Times New Roman"/>
          <w:color w:val="CCCCCC"/>
          <w:sz w:val="21"/>
          <w:szCs w:val="21"/>
          <w:lang w:eastAsia="en-GB"/>
        </w:rPr>
        <w:t>)</w:t>
      </w:r>
    </w:p>
    <w:p w14:paraId="7776E46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7262D8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else</w:t>
      </w:r>
      <w:r w:rsidRPr="00055D7F">
        <w:rPr>
          <w:rFonts w:ascii="Consolas" w:eastAsia="Times New Roman" w:hAnsi="Consolas" w:cs="Times New Roman"/>
          <w:color w:val="CCCCCC"/>
          <w:sz w:val="21"/>
          <w:szCs w:val="21"/>
          <w:lang w:eastAsia="en-GB"/>
        </w:rPr>
        <w:t>:</w:t>
      </w:r>
    </w:p>
    <w:p w14:paraId="7EAE28C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learning_mode_switch</w:t>
      </w:r>
      <w:r w:rsidRPr="00055D7F">
        <w:rPr>
          <w:rFonts w:ascii="Consolas" w:eastAsia="Times New Roman" w:hAnsi="Consolas" w:cs="Times New Roman"/>
          <w:color w:val="CCCCCC"/>
          <w:sz w:val="21"/>
          <w:szCs w:val="21"/>
          <w:lang w:eastAsia="en-GB"/>
        </w:rPr>
        <w:t>.config</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on</w:t>
      </w:r>
      <w:r w:rsidRPr="00055D7F">
        <w:rPr>
          <w:rFonts w:ascii="Consolas" w:eastAsia="Times New Roman" w:hAnsi="Consolas" w:cs="Times New Roman"/>
          <w:color w:val="CCCCCC"/>
          <w:sz w:val="21"/>
          <w:szCs w:val="21"/>
          <w:lang w:eastAsia="en-GB"/>
        </w:rPr>
        <w:t>)</w:t>
      </w:r>
    </w:p>
    <w:p w14:paraId="7A5E463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my_label</w:t>
      </w:r>
      <w:r w:rsidRPr="00055D7F">
        <w:rPr>
          <w:rFonts w:ascii="Consolas" w:eastAsia="Times New Roman" w:hAnsi="Consolas" w:cs="Times New Roman"/>
          <w:color w:val="CCCCCC"/>
          <w:sz w:val="21"/>
          <w:szCs w:val="21"/>
          <w:lang w:eastAsia="en-GB"/>
        </w:rPr>
        <w:t>.config</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"Learning mode is </w:t>
      </w:r>
      <w:proofErr w:type="gramStart"/>
      <w:r w:rsidRPr="00055D7F">
        <w:rPr>
          <w:rFonts w:ascii="Consolas" w:eastAsia="Times New Roman" w:hAnsi="Consolas" w:cs="Times New Roman"/>
          <w:color w:val="CE9178"/>
          <w:sz w:val="21"/>
          <w:szCs w:val="21"/>
          <w:lang w:eastAsia="en-GB"/>
        </w:rPr>
        <w:t>On</w:t>
      </w:r>
      <w:proofErr w:type="gram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p>
    <w:p w14:paraId="0DB948A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is_on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True</w:t>
      </w:r>
    </w:p>
    <w:p w14:paraId="18244AC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learning_mode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1</w:t>
      </w:r>
      <w:r w:rsidRPr="00055D7F">
        <w:rPr>
          <w:rFonts w:ascii="Consolas" w:eastAsia="Times New Roman" w:hAnsi="Consolas" w:cs="Times New Roman"/>
          <w:color w:val="CCCCCC"/>
          <w:sz w:val="21"/>
          <w:szCs w:val="21"/>
          <w:lang w:eastAsia="en-GB"/>
        </w:rPr>
        <w:t>)</w:t>
      </w:r>
    </w:p>
    <w:p w14:paraId="4355FC5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4BEE1C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39E8B4B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Update the Pose </w:t>
      </w:r>
      <w:proofErr w:type="spellStart"/>
      <w:r w:rsidRPr="00055D7F">
        <w:rPr>
          <w:rFonts w:ascii="Consolas" w:eastAsia="Times New Roman" w:hAnsi="Consolas" w:cs="Times New Roman"/>
          <w:color w:val="6A9955"/>
          <w:sz w:val="21"/>
          <w:szCs w:val="21"/>
          <w:lang w:eastAsia="en-GB"/>
        </w:rPr>
        <w:t>lable</w:t>
      </w:r>
      <w:proofErr w:type="spellEnd"/>
    </w:p>
    <w:p w14:paraId="2F6A6C8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Pose_posistion_label</w:t>
      </w:r>
      <w:r w:rsidRPr="00055D7F">
        <w:rPr>
          <w:rFonts w:ascii="Consolas" w:eastAsia="Times New Roman" w:hAnsi="Consolas" w:cs="Times New Roman"/>
          <w:color w:val="CCCCCC"/>
          <w:sz w:val="21"/>
          <w:szCs w:val="21"/>
          <w:lang w:eastAsia="en-GB"/>
        </w:rPr>
        <w:t>.config</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str</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().position))</w:t>
      </w:r>
    </w:p>
    <w:p w14:paraId="20D28E4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Pose_rpy_label</w:t>
      </w:r>
      <w:r w:rsidRPr="00055D7F">
        <w:rPr>
          <w:rFonts w:ascii="Consolas" w:eastAsia="Times New Roman" w:hAnsi="Consolas" w:cs="Times New Roman"/>
          <w:color w:val="CCCCCC"/>
          <w:sz w:val="21"/>
          <w:szCs w:val="21"/>
          <w:lang w:eastAsia="en-GB"/>
        </w:rPr>
        <w:t>.config</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str</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CCCCCC"/>
          <w:sz w:val="21"/>
          <w:szCs w:val="21"/>
          <w:lang w:eastAsia="en-GB"/>
        </w:rPr>
        <w:t>rpy</w:t>
      </w:r>
      <w:proofErr w:type="spellEnd"/>
      <w:r w:rsidRPr="00055D7F">
        <w:rPr>
          <w:rFonts w:ascii="Consolas" w:eastAsia="Times New Roman" w:hAnsi="Consolas" w:cs="Times New Roman"/>
          <w:color w:val="CCCCCC"/>
          <w:sz w:val="21"/>
          <w:szCs w:val="21"/>
          <w:lang w:eastAsia="en-GB"/>
        </w:rPr>
        <w:t>))</w:t>
      </w:r>
    </w:p>
    <w:p w14:paraId="48A7F5D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E8FACC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Update the Joints </w:t>
      </w:r>
      <w:proofErr w:type="spellStart"/>
      <w:r w:rsidRPr="00055D7F">
        <w:rPr>
          <w:rFonts w:ascii="Consolas" w:eastAsia="Times New Roman" w:hAnsi="Consolas" w:cs="Times New Roman"/>
          <w:color w:val="6A9955"/>
          <w:sz w:val="21"/>
          <w:szCs w:val="21"/>
          <w:lang w:eastAsia="en-GB"/>
        </w:rPr>
        <w:t>lable</w:t>
      </w:r>
      <w:proofErr w:type="spellEnd"/>
    </w:p>
    <w:p w14:paraId="18E3F61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Joints123_label</w:t>
      </w:r>
      <w:r w:rsidRPr="00055D7F">
        <w:rPr>
          <w:rFonts w:ascii="Consolas" w:eastAsia="Times New Roman" w:hAnsi="Consolas" w:cs="Times New Roman"/>
          <w:color w:val="CCCCCC"/>
          <w:sz w:val="21"/>
          <w:szCs w:val="21"/>
          <w:lang w:eastAsia="en-GB"/>
        </w:rPr>
        <w:t>.config(</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"""Joint1: </w:t>
      </w:r>
      <w:r w:rsidRPr="00055D7F">
        <w:rPr>
          <w:rFonts w:ascii="Consolas" w:eastAsia="Times New Roman" w:hAnsi="Consolas" w:cs="Times New Roman"/>
          <w:color w:val="569CD6"/>
          <w:sz w:val="21"/>
          <w:szCs w:val="21"/>
          <w:lang w:eastAsia="en-GB"/>
        </w:rPr>
        <w:t>{}</w:t>
      </w:r>
    </w:p>
    <w:p w14:paraId="7C64487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Joint2: </w:t>
      </w:r>
      <w:r w:rsidRPr="00055D7F">
        <w:rPr>
          <w:rFonts w:ascii="Consolas" w:eastAsia="Times New Roman" w:hAnsi="Consolas" w:cs="Times New Roman"/>
          <w:color w:val="569CD6"/>
          <w:sz w:val="21"/>
          <w:szCs w:val="21"/>
          <w:lang w:eastAsia="en-GB"/>
        </w:rPr>
        <w:t>{}</w:t>
      </w:r>
    </w:p>
    <w:p w14:paraId="2E3DBA7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Joint3: </w:t>
      </w:r>
      <w:r w:rsidRPr="00055D7F">
        <w:rPr>
          <w:rFonts w:ascii="Consolas" w:eastAsia="Times New Roman" w:hAnsi="Consolas" w:cs="Times New Roman"/>
          <w:color w:val="569CD6"/>
          <w:sz w:val="21"/>
          <w:szCs w:val="21"/>
          <w:lang w:eastAsia="en-GB"/>
        </w:rPr>
        <w:t>{}</w:t>
      </w:r>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format</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1</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2</w:t>
      </w:r>
      <w:r w:rsidRPr="00055D7F">
        <w:rPr>
          <w:rFonts w:ascii="Consolas" w:eastAsia="Times New Roman" w:hAnsi="Consolas" w:cs="Times New Roman"/>
          <w:color w:val="CCCCCC"/>
          <w:sz w:val="21"/>
          <w:szCs w:val="21"/>
          <w:lang w:eastAsia="en-GB"/>
        </w:rPr>
        <w:t>]))</w:t>
      </w:r>
    </w:p>
    <w:p w14:paraId="1127B6D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Joints456_label</w:t>
      </w:r>
      <w:r w:rsidRPr="00055D7F">
        <w:rPr>
          <w:rFonts w:ascii="Consolas" w:eastAsia="Times New Roman" w:hAnsi="Consolas" w:cs="Times New Roman"/>
          <w:color w:val="CCCCCC"/>
          <w:sz w:val="21"/>
          <w:szCs w:val="21"/>
          <w:lang w:eastAsia="en-GB"/>
        </w:rPr>
        <w:t>.config(</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"""Joint4: </w:t>
      </w:r>
      <w:r w:rsidRPr="00055D7F">
        <w:rPr>
          <w:rFonts w:ascii="Consolas" w:eastAsia="Times New Roman" w:hAnsi="Consolas" w:cs="Times New Roman"/>
          <w:color w:val="569CD6"/>
          <w:sz w:val="21"/>
          <w:szCs w:val="21"/>
          <w:lang w:eastAsia="en-GB"/>
        </w:rPr>
        <w:t>{}</w:t>
      </w:r>
    </w:p>
    <w:p w14:paraId="3B9ED5E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Joint5: </w:t>
      </w:r>
      <w:r w:rsidRPr="00055D7F">
        <w:rPr>
          <w:rFonts w:ascii="Consolas" w:eastAsia="Times New Roman" w:hAnsi="Consolas" w:cs="Times New Roman"/>
          <w:color w:val="569CD6"/>
          <w:sz w:val="21"/>
          <w:szCs w:val="21"/>
          <w:lang w:eastAsia="en-GB"/>
        </w:rPr>
        <w:t>{}</w:t>
      </w:r>
    </w:p>
    <w:p w14:paraId="57812A2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Joint6: </w:t>
      </w:r>
      <w:r w:rsidRPr="00055D7F">
        <w:rPr>
          <w:rFonts w:ascii="Consolas" w:eastAsia="Times New Roman" w:hAnsi="Consolas" w:cs="Times New Roman"/>
          <w:color w:val="569CD6"/>
          <w:sz w:val="21"/>
          <w:szCs w:val="21"/>
          <w:lang w:eastAsia="en-GB"/>
        </w:rPr>
        <w:t>{}</w:t>
      </w:r>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format</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113A0FB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B792C7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Define Our Images</w:t>
      </w:r>
    </w:p>
    <w:p w14:paraId="72AB439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on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"/switch-on.png"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60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60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2F4CF5F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off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"/switch-off.png"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60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60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3684ACD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AE6AE9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Create A Button</w:t>
      </w:r>
    </w:p>
    <w:p w14:paraId="1EC4701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learning_mode_switch</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settings_frame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off</w:t>
      </w:r>
      <w:r w:rsidRPr="00055D7F">
        <w:rPr>
          <w:rFonts w:ascii="Consolas" w:eastAsia="Times New Roman" w:hAnsi="Consolas" w:cs="Times New Roman"/>
          <w:color w:val="CCCCCC"/>
          <w:sz w:val="21"/>
          <w:szCs w:val="21"/>
          <w:lang w:eastAsia="en-GB"/>
        </w:rPr>
        <w:t>,</w:t>
      </w:r>
    </w:p>
    <w:p w14:paraId="710D9DD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switch</w:t>
      </w:r>
      <w:r w:rsidRPr="00055D7F">
        <w:rPr>
          <w:rFonts w:ascii="Consolas" w:eastAsia="Times New Roman" w:hAnsi="Consolas" w:cs="Times New Roman"/>
          <w:color w:val="CCCCCC"/>
          <w:sz w:val="21"/>
          <w:szCs w:val="21"/>
          <w:lang w:eastAsia="en-GB"/>
        </w:rPr>
        <w:t>)</w:t>
      </w:r>
    </w:p>
    <w:p w14:paraId="326C24E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learning_mode_switch</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20</w:t>
      </w:r>
      <w:r w:rsidRPr="00055D7F">
        <w:rPr>
          <w:rFonts w:ascii="Consolas" w:eastAsia="Times New Roman" w:hAnsi="Consolas" w:cs="Times New Roman"/>
          <w:color w:val="CCCCCC"/>
          <w:sz w:val="21"/>
          <w:szCs w:val="21"/>
          <w:lang w:eastAsia="en-GB"/>
        </w:rPr>
        <w:t>)</w:t>
      </w:r>
    </w:p>
    <w:p w14:paraId="79CFB05D" w14:textId="77777777" w:rsidR="00055D7F" w:rsidRPr="00055D7F" w:rsidRDefault="00055D7F" w:rsidP="00055D7F">
      <w:pPr>
        <w:shd w:val="clear" w:color="auto" w:fill="1F1F1F"/>
        <w:spacing w:before="0" w:after="240" w:line="285" w:lineRule="atLeast"/>
        <w:rPr>
          <w:rFonts w:ascii="Consolas" w:eastAsia="Times New Roman" w:hAnsi="Consolas" w:cs="Times New Roman"/>
          <w:color w:val="CCCCCC"/>
          <w:sz w:val="21"/>
          <w:szCs w:val="21"/>
          <w:lang w:eastAsia="en-GB"/>
        </w:rPr>
      </w:pPr>
    </w:p>
    <w:p w14:paraId="2FADDDD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set_max_speed</w:t>
      </w:r>
      <w:proofErr w:type="spellEnd"/>
      <w:r w:rsidRPr="00055D7F">
        <w:rPr>
          <w:rFonts w:ascii="Consolas" w:eastAsia="Times New Roman" w:hAnsi="Consolas" w:cs="Times New Roman"/>
          <w:color w:val="CCCCCC"/>
          <w:sz w:val="21"/>
          <w:szCs w:val="21"/>
          <w:lang w:eastAsia="en-GB"/>
        </w:rPr>
        <w:t>():</w:t>
      </w:r>
    </w:p>
    <w:p w14:paraId="3C23627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"""Takes a value from the user between 0 and 1, where 0 = 0% scaling factor of the speed,</w:t>
      </w:r>
    </w:p>
    <w:p w14:paraId="3485F46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and 1 = 100% = full speed"""</w:t>
      </w:r>
    </w:p>
    <w:p w14:paraId="11FF017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EE731F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factor</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simpledialog</w:t>
      </w:r>
      <w:r w:rsidRPr="00055D7F">
        <w:rPr>
          <w:rFonts w:ascii="Consolas" w:eastAsia="Times New Roman" w:hAnsi="Consolas" w:cs="Times New Roman"/>
          <w:color w:val="CCCCCC"/>
          <w:sz w:val="21"/>
          <w:szCs w:val="21"/>
          <w:lang w:eastAsia="en-GB"/>
        </w:rPr>
        <w:t>.askfloat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"Max velocity scaling factor"</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"Enter a value between 0 and 1"</w:t>
      </w:r>
      <w:r w:rsidRPr="00055D7F">
        <w:rPr>
          <w:rFonts w:ascii="Consolas" w:eastAsia="Times New Roman" w:hAnsi="Consolas" w:cs="Times New Roman"/>
          <w:color w:val="CCCCCC"/>
          <w:sz w:val="21"/>
          <w:szCs w:val="21"/>
          <w:lang w:eastAsia="en-GB"/>
        </w:rPr>
        <w:t>)</w:t>
      </w:r>
    </w:p>
    <w:p w14:paraId="067438A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.set_max_velocity_scaling_factor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factor</w:t>
      </w:r>
      <w:r w:rsidRPr="00055D7F">
        <w:rPr>
          <w:rFonts w:ascii="Consolas" w:eastAsia="Times New Roman" w:hAnsi="Consolas" w:cs="Times New Roman"/>
          <w:color w:val="CCCCCC"/>
          <w:sz w:val="21"/>
          <w:szCs w:val="21"/>
          <w:lang w:eastAsia="en-GB"/>
        </w:rPr>
        <w:t>)</w:t>
      </w:r>
    </w:p>
    <w:p w14:paraId="33AF395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438699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set_speed</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settings_frame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"Set Max velocity"</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set_max_speed</w:t>
      </w:r>
      <w:proofErr w:type="spellEnd"/>
      <w:r w:rsidRPr="00055D7F">
        <w:rPr>
          <w:rFonts w:ascii="Consolas" w:eastAsia="Times New Roman" w:hAnsi="Consolas" w:cs="Times New Roman"/>
          <w:color w:val="CCCCCC"/>
          <w:sz w:val="21"/>
          <w:szCs w:val="21"/>
          <w:lang w:eastAsia="en-GB"/>
        </w:rPr>
        <w:t>)</w:t>
      </w:r>
    </w:p>
    <w:p w14:paraId="6336D62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set_speed</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49C1DD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D50ABC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request_calibration</w:t>
      </w:r>
      <w:proofErr w:type="spellEnd"/>
      <w:r w:rsidRPr="00055D7F">
        <w:rPr>
          <w:rFonts w:ascii="Consolas" w:eastAsia="Times New Roman" w:hAnsi="Consolas" w:cs="Times New Roman"/>
          <w:color w:val="CCCCCC"/>
          <w:sz w:val="21"/>
          <w:szCs w:val="21"/>
          <w:lang w:eastAsia="en-GB"/>
        </w:rPr>
        <w:t>():</w:t>
      </w:r>
    </w:p>
    <w:p w14:paraId="0AD9A8A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"""Request a new calibration"""</w:t>
      </w:r>
    </w:p>
    <w:p w14:paraId="5B273E6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B927A7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.wait_for_service(</w:t>
      </w:r>
      <w:r w:rsidRPr="00055D7F">
        <w:rPr>
          <w:rFonts w:ascii="Consolas" w:eastAsia="Times New Roman" w:hAnsi="Consolas" w:cs="Times New Roman"/>
          <w:color w:val="CE9178"/>
          <w:sz w:val="21"/>
          <w:szCs w:val="21"/>
          <w:lang w:eastAsia="en-GB"/>
        </w:rPr>
        <w:t>'/niryo_robot/joints_interface/request_new_calibration'</w:t>
      </w:r>
      <w:r w:rsidRPr="00055D7F">
        <w:rPr>
          <w:rFonts w:ascii="Consolas" w:eastAsia="Times New Roman" w:hAnsi="Consolas" w:cs="Times New Roman"/>
          <w:color w:val="CCCCCC"/>
          <w:sz w:val="21"/>
          <w:szCs w:val="21"/>
          <w:lang w:eastAsia="en-GB"/>
        </w:rPr>
        <w:t>)</w:t>
      </w:r>
    </w:p>
    <w:p w14:paraId="0D71212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.ServiceProxy(</w:t>
      </w:r>
      <w:r w:rsidRPr="00055D7F">
        <w:rPr>
          <w:rFonts w:ascii="Consolas" w:eastAsia="Times New Roman" w:hAnsi="Consolas" w:cs="Times New Roman"/>
          <w:color w:val="CE9178"/>
          <w:sz w:val="21"/>
          <w:szCs w:val="21"/>
          <w:lang w:eastAsia="en-GB"/>
        </w:rPr>
        <w:t>'/niryo_robot/joints_interface/request_new_calibration'</w:t>
      </w:r>
      <w:r w:rsidRPr="00055D7F">
        <w:rPr>
          <w:rFonts w:ascii="Consolas" w:eastAsia="Times New Roman" w:hAnsi="Consolas" w:cs="Times New Roman"/>
          <w:color w:val="CCCCCC"/>
          <w:sz w:val="21"/>
          <w:szCs w:val="21"/>
          <w:lang w:eastAsia="en-GB"/>
        </w:rPr>
        <w:t>, Trigger)</w:t>
      </w:r>
    </w:p>
    <w:p w14:paraId="481129D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57FB73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response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w:t>
      </w:r>
    </w:p>
    <w:p w14:paraId="1FA467B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12C7E5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Get_Joints_limits</w:t>
      </w:r>
      <w:proofErr w:type="spellEnd"/>
      <w:r w:rsidRPr="00055D7F">
        <w:rPr>
          <w:rFonts w:ascii="Consolas" w:eastAsia="Times New Roman" w:hAnsi="Consolas" w:cs="Times New Roman"/>
          <w:color w:val="CCCCCC"/>
          <w:sz w:val="21"/>
          <w:szCs w:val="21"/>
          <w:lang w:eastAsia="en-GB"/>
        </w:rPr>
        <w:t>():</w:t>
      </w:r>
    </w:p>
    <w:p w14:paraId="22F706A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"""Getting the limits for each joint </w:t>
      </w:r>
    </w:p>
    <w:p w14:paraId="79C6051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You can get any joint limits as following:</w:t>
      </w:r>
    </w:p>
    <w:p w14:paraId="3CBEF87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54F0E6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    </w:t>
      </w:r>
      <w:proofErr w:type="spellStart"/>
      <w:r w:rsidRPr="00055D7F">
        <w:rPr>
          <w:rFonts w:ascii="Consolas" w:eastAsia="Times New Roman" w:hAnsi="Consolas" w:cs="Times New Roman"/>
          <w:color w:val="CE9178"/>
          <w:sz w:val="21"/>
          <w:szCs w:val="21"/>
          <w:lang w:eastAsia="en-GB"/>
        </w:rPr>
        <w:t>Get_Joints_limits</w:t>
      </w:r>
      <w:proofErr w:type="spellEnd"/>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joint_limits</w:t>
      </w:r>
      <w:proofErr w:type="spellEnd"/>
      <w:r w:rsidRPr="00055D7F">
        <w:rPr>
          <w:rFonts w:ascii="Consolas" w:eastAsia="Times New Roman" w:hAnsi="Consolas" w:cs="Times New Roman"/>
          <w:color w:val="CE9178"/>
          <w:sz w:val="21"/>
          <w:szCs w:val="21"/>
          <w:lang w:eastAsia="en-GB"/>
        </w:rPr>
        <w:t>[0 - 5].max (float)</w:t>
      </w:r>
    </w:p>
    <w:p w14:paraId="44E8541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    </w:t>
      </w:r>
      <w:proofErr w:type="spellStart"/>
      <w:r w:rsidRPr="00055D7F">
        <w:rPr>
          <w:rFonts w:ascii="Consolas" w:eastAsia="Times New Roman" w:hAnsi="Consolas" w:cs="Times New Roman"/>
          <w:color w:val="CE9178"/>
          <w:sz w:val="21"/>
          <w:szCs w:val="21"/>
          <w:lang w:eastAsia="en-GB"/>
        </w:rPr>
        <w:t>Get_Joints_limits</w:t>
      </w:r>
      <w:proofErr w:type="spellEnd"/>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joint_limits</w:t>
      </w:r>
      <w:proofErr w:type="spellEnd"/>
      <w:r w:rsidRPr="00055D7F">
        <w:rPr>
          <w:rFonts w:ascii="Consolas" w:eastAsia="Times New Roman" w:hAnsi="Consolas" w:cs="Times New Roman"/>
          <w:color w:val="CE9178"/>
          <w:sz w:val="21"/>
          <w:szCs w:val="21"/>
          <w:lang w:eastAsia="en-GB"/>
        </w:rPr>
        <w:t>[0 - 5].min (float)</w:t>
      </w:r>
    </w:p>
    <w:p w14:paraId="1FEEEB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    </w:t>
      </w:r>
      <w:proofErr w:type="spellStart"/>
      <w:r w:rsidRPr="00055D7F">
        <w:rPr>
          <w:rFonts w:ascii="Consolas" w:eastAsia="Times New Roman" w:hAnsi="Consolas" w:cs="Times New Roman"/>
          <w:color w:val="CE9178"/>
          <w:sz w:val="21"/>
          <w:szCs w:val="21"/>
          <w:lang w:eastAsia="en-GB"/>
        </w:rPr>
        <w:t>Get_Joints_limits</w:t>
      </w:r>
      <w:proofErr w:type="spellEnd"/>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joint_limits</w:t>
      </w:r>
      <w:proofErr w:type="spellEnd"/>
      <w:r w:rsidRPr="00055D7F">
        <w:rPr>
          <w:rFonts w:ascii="Consolas" w:eastAsia="Times New Roman" w:hAnsi="Consolas" w:cs="Times New Roman"/>
          <w:color w:val="CE9178"/>
          <w:sz w:val="21"/>
          <w:szCs w:val="21"/>
          <w:lang w:eastAsia="en-GB"/>
        </w:rPr>
        <w:t>[0 - 5].name (str)</w:t>
      </w:r>
    </w:p>
    <w:p w14:paraId="2BDD6FF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    </w:t>
      </w:r>
    </w:p>
    <w:p w14:paraId="691DF9A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Where 0 for (joint 1), and 5 for (joint 6)</w:t>
      </w:r>
    </w:p>
    <w:p w14:paraId="3E00479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max, min, or name would give the maximum, minimum or name of the indicated joint"""</w:t>
      </w:r>
    </w:p>
    <w:p w14:paraId="2BC7AC0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6201EA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.wait_for_service(</w:t>
      </w:r>
      <w:r w:rsidRPr="00055D7F">
        <w:rPr>
          <w:rFonts w:ascii="Consolas" w:eastAsia="Times New Roman" w:hAnsi="Consolas" w:cs="Times New Roman"/>
          <w:color w:val="CE9178"/>
          <w:sz w:val="21"/>
          <w:szCs w:val="21"/>
          <w:lang w:eastAsia="en-GB"/>
        </w:rPr>
        <w:t>'/niryo_robot_arm_commander/get_joints_limit'</w:t>
      </w:r>
      <w:r w:rsidRPr="00055D7F">
        <w:rPr>
          <w:rFonts w:ascii="Consolas" w:eastAsia="Times New Roman" w:hAnsi="Consolas" w:cs="Times New Roman"/>
          <w:color w:val="CCCCCC"/>
          <w:sz w:val="21"/>
          <w:szCs w:val="21"/>
          <w:lang w:eastAsia="en-GB"/>
        </w:rPr>
        <w:t>)</w:t>
      </w:r>
    </w:p>
    <w:p w14:paraId="3945B64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.ServiceProxy(</w:t>
      </w:r>
      <w:r w:rsidRPr="00055D7F">
        <w:rPr>
          <w:rFonts w:ascii="Consolas" w:eastAsia="Times New Roman" w:hAnsi="Consolas" w:cs="Times New Roman"/>
          <w:color w:val="CE9178"/>
          <w:sz w:val="21"/>
          <w:szCs w:val="21"/>
          <w:lang w:eastAsia="en-GB"/>
        </w:rPr>
        <w:t>'/niryo_robot_arm_commander/get_joints_limit'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GetJointLimits</w:t>
      </w:r>
      <w:proofErr w:type="spellEnd"/>
      <w:r w:rsidRPr="00055D7F">
        <w:rPr>
          <w:rFonts w:ascii="Consolas" w:eastAsia="Times New Roman" w:hAnsi="Consolas" w:cs="Times New Roman"/>
          <w:color w:val="CCCCCC"/>
          <w:sz w:val="21"/>
          <w:szCs w:val="21"/>
          <w:lang w:eastAsia="en-GB"/>
        </w:rPr>
        <w:t>)</w:t>
      </w:r>
    </w:p>
    <w:p w14:paraId="426E9D0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88C051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response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w:t>
      </w:r>
    </w:p>
    <w:p w14:paraId="1EAB34F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91CC99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return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response</w:t>
      </w:r>
    </w:p>
    <w:p w14:paraId="506F87F7" w14:textId="77777777" w:rsidR="00055D7F" w:rsidRPr="00055D7F" w:rsidRDefault="00055D7F" w:rsidP="00055D7F">
      <w:pPr>
        <w:shd w:val="clear" w:color="auto" w:fill="1F1F1F"/>
        <w:spacing w:before="0" w:after="240" w:line="285" w:lineRule="atLeast"/>
        <w:rPr>
          <w:rFonts w:ascii="Consolas" w:eastAsia="Times New Roman" w:hAnsi="Consolas" w:cs="Times New Roman"/>
          <w:color w:val="CCCCCC"/>
          <w:sz w:val="21"/>
          <w:szCs w:val="21"/>
          <w:lang w:eastAsia="en-GB"/>
        </w:rPr>
      </w:pPr>
    </w:p>
    <w:p w14:paraId="61BFF93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calibration</w:t>
      </w:r>
      <w:r w:rsidRPr="00055D7F">
        <w:rPr>
          <w:rFonts w:ascii="Consolas" w:eastAsia="Times New Roman" w:hAnsi="Consolas" w:cs="Times New Roman"/>
          <w:color w:val="CCCCCC"/>
          <w:sz w:val="21"/>
          <w:szCs w:val="21"/>
          <w:lang w:eastAsia="en-GB"/>
        </w:rPr>
        <w:t>():</w:t>
      </w:r>
    </w:p>
    <w:p w14:paraId="1CC81E0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"""Give a value of 1 to the service responsible for auto calibration"""</w:t>
      </w:r>
    </w:p>
    <w:p w14:paraId="4433C53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122637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.wait_for_service(</w:t>
      </w:r>
      <w:r w:rsidRPr="00055D7F">
        <w:rPr>
          <w:rFonts w:ascii="Consolas" w:eastAsia="Times New Roman" w:hAnsi="Consolas" w:cs="Times New Roman"/>
          <w:color w:val="CE9178"/>
          <w:sz w:val="21"/>
          <w:szCs w:val="21"/>
          <w:lang w:eastAsia="en-GB"/>
        </w:rPr>
        <w:t>'/niryo_robot/joints_interface/calibrate_motors'</w:t>
      </w:r>
      <w:r w:rsidRPr="00055D7F">
        <w:rPr>
          <w:rFonts w:ascii="Consolas" w:eastAsia="Times New Roman" w:hAnsi="Consolas" w:cs="Times New Roman"/>
          <w:color w:val="CCCCCC"/>
          <w:sz w:val="21"/>
          <w:szCs w:val="21"/>
          <w:lang w:eastAsia="en-GB"/>
        </w:rPr>
        <w:t>)</w:t>
      </w:r>
    </w:p>
    <w:p w14:paraId="6F4EAFC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.ServiceProxy(</w:t>
      </w:r>
      <w:r w:rsidRPr="00055D7F">
        <w:rPr>
          <w:rFonts w:ascii="Consolas" w:eastAsia="Times New Roman" w:hAnsi="Consolas" w:cs="Times New Roman"/>
          <w:color w:val="CE9178"/>
          <w:sz w:val="21"/>
          <w:szCs w:val="21"/>
          <w:lang w:eastAsia="en-GB"/>
        </w:rPr>
        <w:t>'/niryo_robot/joints_interface/calibrate_motors'</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SetInt</w:t>
      </w:r>
      <w:proofErr w:type="spellEnd"/>
      <w:r w:rsidRPr="00055D7F">
        <w:rPr>
          <w:rFonts w:ascii="Consolas" w:eastAsia="Times New Roman" w:hAnsi="Consolas" w:cs="Times New Roman"/>
          <w:color w:val="CCCCCC"/>
          <w:sz w:val="21"/>
          <w:szCs w:val="21"/>
          <w:lang w:eastAsia="en-GB"/>
        </w:rPr>
        <w:t>)</w:t>
      </w:r>
    </w:p>
    <w:p w14:paraId="38BB816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C6000C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SetIntRequest</w:t>
      </w:r>
      <w:proofErr w:type="spellEnd"/>
      <w:r w:rsidRPr="00055D7F">
        <w:rPr>
          <w:rFonts w:ascii="Consolas" w:eastAsia="Times New Roman" w:hAnsi="Consolas" w:cs="Times New Roman"/>
          <w:color w:val="CCCCCC"/>
          <w:sz w:val="21"/>
          <w:szCs w:val="21"/>
          <w:lang w:eastAsia="en-GB"/>
        </w:rPr>
        <w:t>()</w:t>
      </w:r>
    </w:p>
    <w:p w14:paraId="5A0B444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.value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w:t>
      </w:r>
    </w:p>
    <w:p w14:paraId="7D487F5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14AE58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response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w:t>
      </w:r>
    </w:p>
    <w:p w14:paraId="1153741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9992AE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response</w:t>
      </w:r>
      <w:r w:rsidRPr="00055D7F">
        <w:rPr>
          <w:rFonts w:ascii="Consolas" w:eastAsia="Times New Roman" w:hAnsi="Consolas" w:cs="Times New Roman"/>
          <w:color w:val="CCCCCC"/>
          <w:sz w:val="21"/>
          <w:szCs w:val="21"/>
          <w:lang w:eastAsia="en-GB"/>
        </w:rPr>
        <w:t>.success</w:t>
      </w:r>
      <w:proofErr w:type="spellEnd"/>
      <w:r w:rsidRPr="00055D7F">
        <w:rPr>
          <w:rFonts w:ascii="Consolas" w:eastAsia="Times New Roman" w:hAnsi="Consolas" w:cs="Times New Roman"/>
          <w:color w:val="CCCCCC"/>
          <w:sz w:val="21"/>
          <w:szCs w:val="21"/>
          <w:lang w:eastAsia="en-GB"/>
        </w:rPr>
        <w:t>:</w:t>
      </w:r>
    </w:p>
    <w:p w14:paraId="140F177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.loginfo(</w:t>
      </w:r>
      <w:r w:rsidRPr="00055D7F">
        <w:rPr>
          <w:rFonts w:ascii="Consolas" w:eastAsia="Times New Roman" w:hAnsi="Consolas" w:cs="Times New Roman"/>
          <w:color w:val="CE9178"/>
          <w:sz w:val="21"/>
          <w:szCs w:val="21"/>
          <w:lang w:eastAsia="en-GB"/>
        </w:rPr>
        <w:t>"Service call succeeded"</w:t>
      </w:r>
      <w:r w:rsidRPr="00055D7F">
        <w:rPr>
          <w:rFonts w:ascii="Consolas" w:eastAsia="Times New Roman" w:hAnsi="Consolas" w:cs="Times New Roman"/>
          <w:color w:val="CCCCCC"/>
          <w:sz w:val="21"/>
          <w:szCs w:val="21"/>
          <w:lang w:eastAsia="en-GB"/>
        </w:rPr>
        <w:t>)</w:t>
      </w:r>
    </w:p>
    <w:p w14:paraId="2203F14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else</w:t>
      </w:r>
      <w:r w:rsidRPr="00055D7F">
        <w:rPr>
          <w:rFonts w:ascii="Consolas" w:eastAsia="Times New Roman" w:hAnsi="Consolas" w:cs="Times New Roman"/>
          <w:color w:val="CCCCCC"/>
          <w:sz w:val="21"/>
          <w:szCs w:val="21"/>
          <w:lang w:eastAsia="en-GB"/>
        </w:rPr>
        <w:t>:</w:t>
      </w:r>
    </w:p>
    <w:p w14:paraId="0C4BB10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.logerr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"Service call failed"</w:t>
      </w:r>
      <w:r w:rsidRPr="00055D7F">
        <w:rPr>
          <w:rFonts w:ascii="Consolas" w:eastAsia="Times New Roman" w:hAnsi="Consolas" w:cs="Times New Roman"/>
          <w:color w:val="CCCCCC"/>
          <w:sz w:val="21"/>
          <w:szCs w:val="21"/>
          <w:lang w:eastAsia="en-GB"/>
        </w:rPr>
        <w:t>)</w:t>
      </w:r>
    </w:p>
    <w:p w14:paraId="4ED2D53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949CAD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lastRenderedPageBreak/>
        <w:t># Button for Motors calibration.</w:t>
      </w:r>
    </w:p>
    <w:p w14:paraId="6EF74E4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cal_Btn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settings_frame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"Calibrate motors"</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calibration</w:t>
      </w:r>
      <w:r w:rsidRPr="00055D7F">
        <w:rPr>
          <w:rFonts w:ascii="Consolas" w:eastAsia="Times New Roman" w:hAnsi="Consolas" w:cs="Times New Roman"/>
          <w:color w:val="CCCCCC"/>
          <w:sz w:val="21"/>
          <w:szCs w:val="21"/>
          <w:lang w:eastAsia="en-GB"/>
        </w:rPr>
        <w:t>)</w:t>
      </w:r>
    </w:p>
    <w:p w14:paraId="2081FDA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cal_Btn</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35EC30F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11ED93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Button for requesting new calibration.</w:t>
      </w:r>
    </w:p>
    <w:p w14:paraId="577F948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req_cal_Btn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settings_frame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 xml:space="preserve">"Request new </w:t>
      </w:r>
      <w:proofErr w:type="spellStart"/>
      <w:r w:rsidRPr="00055D7F">
        <w:rPr>
          <w:rFonts w:ascii="Consolas" w:eastAsia="Times New Roman" w:hAnsi="Consolas" w:cs="Times New Roman"/>
          <w:color w:val="CE9178"/>
          <w:sz w:val="21"/>
          <w:szCs w:val="21"/>
          <w:lang w:eastAsia="en-GB"/>
        </w:rPr>
        <w:t>calibration"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command</w:t>
      </w:r>
      <w:proofErr w:type="spellEnd"/>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request_calibration</w:t>
      </w:r>
      <w:proofErr w:type="spellEnd"/>
      <w:r w:rsidRPr="00055D7F">
        <w:rPr>
          <w:rFonts w:ascii="Consolas" w:eastAsia="Times New Roman" w:hAnsi="Consolas" w:cs="Times New Roman"/>
          <w:color w:val="CCCCCC"/>
          <w:sz w:val="21"/>
          <w:szCs w:val="21"/>
          <w:lang w:eastAsia="en-GB"/>
        </w:rPr>
        <w:t>)</w:t>
      </w:r>
    </w:p>
    <w:p w14:paraId="5472DE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req_cal_Btn</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55C7448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89DDCD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Motors_reboot</w:t>
      </w:r>
      <w:proofErr w:type="spellEnd"/>
      <w:r w:rsidRPr="00055D7F">
        <w:rPr>
          <w:rFonts w:ascii="Consolas" w:eastAsia="Times New Roman" w:hAnsi="Consolas" w:cs="Times New Roman"/>
          <w:color w:val="CCCCCC"/>
          <w:sz w:val="21"/>
          <w:szCs w:val="21"/>
          <w:lang w:eastAsia="en-GB"/>
        </w:rPr>
        <w:t>():</w:t>
      </w:r>
    </w:p>
    <w:p w14:paraId="3B2E1B7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"""Reboot all motors"""</w:t>
      </w:r>
    </w:p>
    <w:p w14:paraId="72E08BA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B5992C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.wait_for_service(</w:t>
      </w:r>
      <w:r w:rsidRPr="00055D7F">
        <w:rPr>
          <w:rFonts w:ascii="Consolas" w:eastAsia="Times New Roman" w:hAnsi="Consolas" w:cs="Times New Roman"/>
          <w:color w:val="CE9178"/>
          <w:sz w:val="21"/>
          <w:szCs w:val="21"/>
          <w:lang w:eastAsia="en-GB"/>
        </w:rPr>
        <w:t>'/niryo_robot_hardware_interface/reboot_motors'</w:t>
      </w:r>
      <w:r w:rsidRPr="00055D7F">
        <w:rPr>
          <w:rFonts w:ascii="Consolas" w:eastAsia="Times New Roman" w:hAnsi="Consolas" w:cs="Times New Roman"/>
          <w:color w:val="CCCCCC"/>
          <w:sz w:val="21"/>
          <w:szCs w:val="21"/>
          <w:lang w:eastAsia="en-GB"/>
        </w:rPr>
        <w:t>)</w:t>
      </w:r>
    </w:p>
    <w:p w14:paraId="2661B14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.ServiceProxy(</w:t>
      </w:r>
      <w:r w:rsidRPr="00055D7F">
        <w:rPr>
          <w:rFonts w:ascii="Consolas" w:eastAsia="Times New Roman" w:hAnsi="Consolas" w:cs="Times New Roman"/>
          <w:color w:val="CE9178"/>
          <w:sz w:val="21"/>
          <w:szCs w:val="21"/>
          <w:lang w:eastAsia="en-GB"/>
        </w:rPr>
        <w:t>'/niryo_robot_hardware_interface/reboot_motors'</w:t>
      </w:r>
      <w:r w:rsidRPr="00055D7F">
        <w:rPr>
          <w:rFonts w:ascii="Consolas" w:eastAsia="Times New Roman" w:hAnsi="Consolas" w:cs="Times New Roman"/>
          <w:color w:val="CCCCCC"/>
          <w:sz w:val="21"/>
          <w:szCs w:val="21"/>
          <w:lang w:eastAsia="en-GB"/>
        </w:rPr>
        <w:t>, Trigger)</w:t>
      </w:r>
    </w:p>
    <w:p w14:paraId="0CDB568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593291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response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w:t>
      </w:r>
    </w:p>
    <w:p w14:paraId="099B81F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DD4AB5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Button for Motors rebooting.</w:t>
      </w:r>
    </w:p>
    <w:p w14:paraId="52BD98D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Reboot_Btn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settings_frame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 xml:space="preserve">"Motors </w:t>
      </w:r>
      <w:proofErr w:type="spellStart"/>
      <w:r w:rsidRPr="00055D7F">
        <w:rPr>
          <w:rFonts w:ascii="Consolas" w:eastAsia="Times New Roman" w:hAnsi="Consolas" w:cs="Times New Roman"/>
          <w:color w:val="CE9178"/>
          <w:sz w:val="21"/>
          <w:szCs w:val="21"/>
          <w:lang w:eastAsia="en-GB"/>
        </w:rPr>
        <w:t>Reboot"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command</w:t>
      </w:r>
      <w:proofErr w:type="spellEnd"/>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Motors_reboot</w:t>
      </w:r>
      <w:proofErr w:type="spellEnd"/>
      <w:r w:rsidRPr="00055D7F">
        <w:rPr>
          <w:rFonts w:ascii="Consolas" w:eastAsia="Times New Roman" w:hAnsi="Consolas" w:cs="Times New Roman"/>
          <w:color w:val="CCCCCC"/>
          <w:sz w:val="21"/>
          <w:szCs w:val="21"/>
          <w:lang w:eastAsia="en-GB"/>
        </w:rPr>
        <w:t>)</w:t>
      </w:r>
    </w:p>
    <w:p w14:paraId="4E9E77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Reboot_Btn</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3053D27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ABCEA2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up_roll_img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"/up-roll-arrow.png"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5C6ECCD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down_roll_img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"/down-roll-arrow.png"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21B5B15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2624BB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Roll_plus</w:t>
      </w:r>
      <w:proofErr w:type="spellEnd"/>
      <w:r w:rsidRPr="00055D7F">
        <w:rPr>
          <w:rFonts w:ascii="Consolas" w:eastAsia="Times New Roman" w:hAnsi="Consolas" w:cs="Times New Roman"/>
          <w:color w:val="CCCCCC"/>
          <w:sz w:val="21"/>
          <w:szCs w:val="21"/>
          <w:lang w:eastAsia="en-GB"/>
        </w:rPr>
        <w:t>():</w:t>
      </w:r>
    </w:p>
    <w:p w14:paraId="2000CE1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"""Increase the value of the roll axis"""</w:t>
      </w:r>
    </w:p>
    <w:p w14:paraId="59EFB4F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5BFECC7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8F79FF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2EBFB3C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0B616B6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3361530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37BA6DB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60FADD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p>
    <w:p w14:paraId="228DF3D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0.1</w:t>
      </w:r>
    </w:p>
    <w:p w14:paraId="3ACF6E6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2CBE26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22B85F1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16256DA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34ED115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5BDFBE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6474F46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5D1E5F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106F416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172D6AE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446A1EB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62A332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0BF9D1C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
    <w:p w14:paraId="09F1EBB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20EC308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200DB61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90F08B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roll_plus</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roll_frame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down_roll_img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Roll_plus</w:t>
      </w:r>
      <w:proofErr w:type="spellEnd"/>
      <w:r w:rsidRPr="00055D7F">
        <w:rPr>
          <w:rFonts w:ascii="Consolas" w:eastAsia="Times New Roman" w:hAnsi="Consolas" w:cs="Times New Roman"/>
          <w:color w:val="CCCCCC"/>
          <w:sz w:val="21"/>
          <w:szCs w:val="21"/>
          <w:lang w:eastAsia="en-GB"/>
        </w:rPr>
        <w:t>)</w:t>
      </w:r>
    </w:p>
    <w:p w14:paraId="60CE1A1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roll_plus</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5DCBB46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AD3C6C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Roll_neg</w:t>
      </w:r>
      <w:proofErr w:type="spellEnd"/>
      <w:r w:rsidRPr="00055D7F">
        <w:rPr>
          <w:rFonts w:ascii="Consolas" w:eastAsia="Times New Roman" w:hAnsi="Consolas" w:cs="Times New Roman"/>
          <w:color w:val="CCCCCC"/>
          <w:sz w:val="21"/>
          <w:szCs w:val="21"/>
          <w:lang w:eastAsia="en-GB"/>
        </w:rPr>
        <w:t>():</w:t>
      </w:r>
    </w:p>
    <w:p w14:paraId="597D9C7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"""decrease the value of the roll axis"""</w:t>
      </w:r>
    </w:p>
    <w:p w14:paraId="42E7F82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58283DE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ADC585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123587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2A94675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1A4C802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03DDC12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D46916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p>
    <w:p w14:paraId="4744559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0.1</w:t>
      </w:r>
    </w:p>
    <w:p w14:paraId="2395290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C52AAF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7A76520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283681A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4E18E81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C8BAC7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056343D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C2E724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2CE42D6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48AF513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08CB81A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23A836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19CF805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87BBB3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4DC8FDA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32B7A1A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9C116B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roll_neg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roll_frame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up_roll_img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Roll_neg</w:t>
      </w:r>
      <w:proofErr w:type="spellEnd"/>
      <w:r w:rsidRPr="00055D7F">
        <w:rPr>
          <w:rFonts w:ascii="Consolas" w:eastAsia="Times New Roman" w:hAnsi="Consolas" w:cs="Times New Roman"/>
          <w:color w:val="CCCCCC"/>
          <w:sz w:val="21"/>
          <w:szCs w:val="21"/>
          <w:lang w:eastAsia="en-GB"/>
        </w:rPr>
        <w:t>)</w:t>
      </w:r>
    </w:p>
    <w:p w14:paraId="0F90B01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roll_neg</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3CC10F4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5738F8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Pitch_plus</w:t>
      </w:r>
      <w:proofErr w:type="spellEnd"/>
      <w:r w:rsidRPr="00055D7F">
        <w:rPr>
          <w:rFonts w:ascii="Consolas" w:eastAsia="Times New Roman" w:hAnsi="Consolas" w:cs="Times New Roman"/>
          <w:color w:val="CCCCCC"/>
          <w:sz w:val="21"/>
          <w:szCs w:val="21"/>
          <w:lang w:eastAsia="en-GB"/>
        </w:rPr>
        <w:t>():</w:t>
      </w:r>
    </w:p>
    <w:p w14:paraId="4D55F02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"""Increase the value of the pitch axis"""</w:t>
      </w:r>
    </w:p>
    <w:p w14:paraId="74EA03C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509F77F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0CAA2B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48D1FC3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3AC65FE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67597C5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6F04705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855DBA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pitch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p>
    <w:p w14:paraId="30D82B7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pitch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0.1</w:t>
      </w:r>
    </w:p>
    <w:p w14:paraId="7008955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4557F3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2EFE811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74ABA2A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778BC33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7CC4FF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pitch</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0424D23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3A1116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252631B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454E901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71FA0B2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089F63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67B74DF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E368FC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0E360AE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4A4DECE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A864CB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pitch_plus</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pitch_frame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down_roll_img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Pitch_plus</w:t>
      </w:r>
      <w:proofErr w:type="spellEnd"/>
      <w:r w:rsidRPr="00055D7F">
        <w:rPr>
          <w:rFonts w:ascii="Consolas" w:eastAsia="Times New Roman" w:hAnsi="Consolas" w:cs="Times New Roman"/>
          <w:color w:val="CCCCCC"/>
          <w:sz w:val="21"/>
          <w:szCs w:val="21"/>
          <w:lang w:eastAsia="en-GB"/>
        </w:rPr>
        <w:t>)</w:t>
      </w:r>
    </w:p>
    <w:p w14:paraId="7D39A01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pitch_plus</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26BF27C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E66221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Pitch_neg</w:t>
      </w:r>
      <w:proofErr w:type="spellEnd"/>
      <w:r w:rsidRPr="00055D7F">
        <w:rPr>
          <w:rFonts w:ascii="Consolas" w:eastAsia="Times New Roman" w:hAnsi="Consolas" w:cs="Times New Roman"/>
          <w:color w:val="CCCCCC"/>
          <w:sz w:val="21"/>
          <w:szCs w:val="21"/>
          <w:lang w:eastAsia="en-GB"/>
        </w:rPr>
        <w:t>():</w:t>
      </w:r>
    </w:p>
    <w:p w14:paraId="7F3583B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"""decrease the value of the pitch axis"""</w:t>
      </w:r>
    </w:p>
    <w:p w14:paraId="430A333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795C4A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493C85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1478DBD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7B9595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348AA3A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45B5A99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538EBB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pitch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p>
    <w:p w14:paraId="53B792B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pitch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0.1</w:t>
      </w:r>
    </w:p>
    <w:p w14:paraId="44852C8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40A4F5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5A93D3E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7435A12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4873691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E94A7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pitch</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77DB45F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21722E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3CA3484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5F19448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6767D7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5B8852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62D985D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DF0139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0E2C988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5FE4DCA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9F2739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pitch_neg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pitch_frame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up_roll_img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Pitch_neg</w:t>
      </w:r>
      <w:proofErr w:type="spellEnd"/>
      <w:r w:rsidRPr="00055D7F">
        <w:rPr>
          <w:rFonts w:ascii="Consolas" w:eastAsia="Times New Roman" w:hAnsi="Consolas" w:cs="Times New Roman"/>
          <w:color w:val="CCCCCC"/>
          <w:sz w:val="21"/>
          <w:szCs w:val="21"/>
          <w:lang w:eastAsia="en-GB"/>
        </w:rPr>
        <w:t>)</w:t>
      </w:r>
    </w:p>
    <w:p w14:paraId="1549888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pitch_neg</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4106812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1946E4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right_yaw_img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"/right-yaw-arrow.png"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2658A3B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left_yaw_img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"/left-yaw-arrow.png"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318C92B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8E5796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Yaw_plus</w:t>
      </w:r>
      <w:proofErr w:type="spellEnd"/>
      <w:r w:rsidRPr="00055D7F">
        <w:rPr>
          <w:rFonts w:ascii="Consolas" w:eastAsia="Times New Roman" w:hAnsi="Consolas" w:cs="Times New Roman"/>
          <w:color w:val="CCCCCC"/>
          <w:sz w:val="21"/>
          <w:szCs w:val="21"/>
          <w:lang w:eastAsia="en-GB"/>
        </w:rPr>
        <w:t>():</w:t>
      </w:r>
    </w:p>
    <w:p w14:paraId="166E649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"""Increase the value of Yaw axis"""</w:t>
      </w:r>
    </w:p>
    <w:p w14:paraId="2415D37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745F4C0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6F5B9A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1BDF622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63C4638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002A2BB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6CDB31B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00F227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yaw</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p>
    <w:p w14:paraId="4FA9B6C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yaw</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0.1</w:t>
      </w:r>
    </w:p>
    <w:p w14:paraId="3CD6973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F73CA1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681B7A5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0130393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32109B6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226616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yaw</w:t>
      </w:r>
      <w:r w:rsidRPr="00055D7F">
        <w:rPr>
          <w:rFonts w:ascii="Consolas" w:eastAsia="Times New Roman" w:hAnsi="Consolas" w:cs="Times New Roman"/>
          <w:color w:val="CCCCCC"/>
          <w:sz w:val="21"/>
          <w:szCs w:val="21"/>
          <w:lang w:eastAsia="en-GB"/>
        </w:rPr>
        <w:t>)</w:t>
      </w:r>
    </w:p>
    <w:p w14:paraId="5573D7D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82B46D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0F497EC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11903AA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65270DA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642C81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6B02AB5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074F18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0163249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537E4B3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F18E2A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Yaw_neg</w:t>
      </w:r>
      <w:proofErr w:type="spellEnd"/>
      <w:r w:rsidRPr="00055D7F">
        <w:rPr>
          <w:rFonts w:ascii="Consolas" w:eastAsia="Times New Roman" w:hAnsi="Consolas" w:cs="Times New Roman"/>
          <w:color w:val="CCCCCC"/>
          <w:sz w:val="21"/>
          <w:szCs w:val="21"/>
          <w:lang w:eastAsia="en-GB"/>
        </w:rPr>
        <w:t>():</w:t>
      </w:r>
    </w:p>
    <w:p w14:paraId="68BB62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r w:rsidRPr="00055D7F">
        <w:rPr>
          <w:rFonts w:ascii="Consolas" w:eastAsia="Times New Roman" w:hAnsi="Consolas" w:cs="Times New Roman"/>
          <w:color w:val="CE9178"/>
          <w:sz w:val="21"/>
          <w:szCs w:val="21"/>
          <w:lang w:eastAsia="en-GB"/>
        </w:rPr>
        <w:t>"""Decrease the value of Yaw axis"""</w:t>
      </w:r>
    </w:p>
    <w:p w14:paraId="77AF65F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1EE6E15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A5F73C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5AE9D42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577D298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77AFB4F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2ABEC1D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31F726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yaw</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p>
    <w:p w14:paraId="1873D73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yaw</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0.1</w:t>
      </w:r>
    </w:p>
    <w:p w14:paraId="2F1358A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43BEC9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59EEFC2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404BFB3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3DF277A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9E429D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yaw</w:t>
      </w:r>
      <w:r w:rsidRPr="00055D7F">
        <w:rPr>
          <w:rFonts w:ascii="Consolas" w:eastAsia="Times New Roman" w:hAnsi="Consolas" w:cs="Times New Roman"/>
          <w:color w:val="CCCCCC"/>
          <w:sz w:val="21"/>
          <w:szCs w:val="21"/>
          <w:lang w:eastAsia="en-GB"/>
        </w:rPr>
        <w:t>)</w:t>
      </w:r>
    </w:p>
    <w:p w14:paraId="6126DCF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AF8268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0CEBF7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5377ECD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3AC5071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3ADA5D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27BF201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A3DD72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617509F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620BB45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612AAF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yaw_plus</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yaw_frame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left_yaw_img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Yaw_neg</w:t>
      </w:r>
      <w:proofErr w:type="spellEnd"/>
      <w:r w:rsidRPr="00055D7F">
        <w:rPr>
          <w:rFonts w:ascii="Consolas" w:eastAsia="Times New Roman" w:hAnsi="Consolas" w:cs="Times New Roman"/>
          <w:color w:val="CCCCCC"/>
          <w:sz w:val="21"/>
          <w:szCs w:val="21"/>
          <w:lang w:eastAsia="en-GB"/>
        </w:rPr>
        <w:t>)</w:t>
      </w:r>
    </w:p>
    <w:p w14:paraId="4535065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yaw_plus</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1E411E5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3357DD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yaw_neg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yaw_frame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right_yaw_img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Yaw_plus</w:t>
      </w:r>
      <w:proofErr w:type="spellEnd"/>
      <w:r w:rsidRPr="00055D7F">
        <w:rPr>
          <w:rFonts w:ascii="Consolas" w:eastAsia="Times New Roman" w:hAnsi="Consolas" w:cs="Times New Roman"/>
          <w:color w:val="CCCCCC"/>
          <w:sz w:val="21"/>
          <w:szCs w:val="21"/>
          <w:lang w:eastAsia="en-GB"/>
        </w:rPr>
        <w:t>)</w:t>
      </w:r>
    </w:p>
    <w:p w14:paraId="76298E9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yaw_neg</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"left"</w:t>
      </w:r>
      <w:r w:rsidRPr="00055D7F">
        <w:rPr>
          <w:rFonts w:ascii="Consolas" w:eastAsia="Times New Roman" w:hAnsi="Consolas" w:cs="Times New Roman"/>
          <w:color w:val="CCCCCC"/>
          <w:sz w:val="21"/>
          <w:szCs w:val="21"/>
          <w:lang w:eastAsia="en-GB"/>
        </w:rPr>
        <w:t>)</w:t>
      </w:r>
    </w:p>
    <w:p w14:paraId="334F85B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CC91E3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Up_z</w:t>
      </w:r>
      <w:proofErr w:type="spellEnd"/>
      <w:r w:rsidRPr="00055D7F">
        <w:rPr>
          <w:rFonts w:ascii="Consolas" w:eastAsia="Times New Roman" w:hAnsi="Consolas" w:cs="Times New Roman"/>
          <w:color w:val="CCCCCC"/>
          <w:sz w:val="21"/>
          <w:szCs w:val="21"/>
          <w:lang w:eastAsia="en-GB"/>
        </w:rPr>
        <w:t>():</w:t>
      </w:r>
    </w:p>
    <w:p w14:paraId="1A99C77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"""Increase the value of Z-axis"""</w:t>
      </w:r>
    </w:p>
    <w:p w14:paraId="188576F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5330F88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8BB525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6552EB1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391275A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1438516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4F9785B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2F1277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z</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7883578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z</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0.02</w:t>
      </w:r>
    </w:p>
    <w:p w14:paraId="61C2577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7A3988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5A2024E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1E34771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z</w:t>
      </w:r>
    </w:p>
    <w:p w14:paraId="5DC906D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418586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35030E6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14D443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1C3FAD6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51ED238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117A138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34C993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7C9F4F3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6ADCDB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54B9A0E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705E72F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26D5EA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up_img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"/up-arrow.png"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68D4D5F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down_img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"/down-arrow.png"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4820CEC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DA979A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up_z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Z_axis_frame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up_img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Up_z</w:t>
      </w:r>
      <w:proofErr w:type="spellEnd"/>
      <w:r w:rsidRPr="00055D7F">
        <w:rPr>
          <w:rFonts w:ascii="Consolas" w:eastAsia="Times New Roman" w:hAnsi="Consolas" w:cs="Times New Roman"/>
          <w:color w:val="CCCCCC"/>
          <w:sz w:val="21"/>
          <w:szCs w:val="21"/>
          <w:lang w:eastAsia="en-GB"/>
        </w:rPr>
        <w:t>)</w:t>
      </w:r>
    </w:p>
    <w:p w14:paraId="59AD52A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up_z</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694815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D7DEF5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Down_z</w:t>
      </w:r>
      <w:proofErr w:type="spellEnd"/>
      <w:r w:rsidRPr="00055D7F">
        <w:rPr>
          <w:rFonts w:ascii="Consolas" w:eastAsia="Times New Roman" w:hAnsi="Consolas" w:cs="Times New Roman"/>
          <w:color w:val="CCCCCC"/>
          <w:sz w:val="21"/>
          <w:szCs w:val="21"/>
          <w:lang w:eastAsia="en-GB"/>
        </w:rPr>
        <w:t>():</w:t>
      </w:r>
    </w:p>
    <w:p w14:paraId="335429C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"""Decrease the value of Z-axis"""</w:t>
      </w:r>
    </w:p>
    <w:p w14:paraId="3ED2DE0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3A9D8C1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91503E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4642DCA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0E17CD8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4235A71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1F57E36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9BC2CF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z</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13165A0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z</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0.02</w:t>
      </w:r>
    </w:p>
    <w:p w14:paraId="5B876A0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4FC23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07DB86F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0BD6A38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z</w:t>
      </w:r>
    </w:p>
    <w:p w14:paraId="444B4E8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811440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696B7AF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B5A097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2829CDA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66C28A8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504A471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C9657E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3EB83B1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CC00EA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2EFF6EC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18493B5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C75F57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down_z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Z_axis_frame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down_img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Down_z</w:t>
      </w:r>
      <w:proofErr w:type="spellEnd"/>
      <w:r w:rsidRPr="00055D7F">
        <w:rPr>
          <w:rFonts w:ascii="Consolas" w:eastAsia="Times New Roman" w:hAnsi="Consolas" w:cs="Times New Roman"/>
          <w:color w:val="CCCCCC"/>
          <w:sz w:val="21"/>
          <w:szCs w:val="21"/>
          <w:lang w:eastAsia="en-GB"/>
        </w:rPr>
        <w:t>)</w:t>
      </w:r>
    </w:p>
    <w:p w14:paraId="6456719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down_z</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6350201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3EB1C3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right_img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"/right-arrow.png"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3DA572D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left_img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ImageTk</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4EC9B0"/>
          <w:sz w:val="21"/>
          <w:szCs w:val="21"/>
          <w:lang w:eastAsia="en-GB"/>
        </w:rPr>
        <w:t>PhotoImage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open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path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"/left-arrow.png"</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resize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30</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30</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EC9B0"/>
          <w:sz w:val="21"/>
          <w:szCs w:val="21"/>
          <w:lang w:eastAsia="en-GB"/>
        </w:rPr>
        <w:t>Image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ANTIALIAS</w:t>
      </w:r>
      <w:proofErr w:type="spellEnd"/>
      <w:r w:rsidRPr="00055D7F">
        <w:rPr>
          <w:rFonts w:ascii="Consolas" w:eastAsia="Times New Roman" w:hAnsi="Consolas" w:cs="Times New Roman"/>
          <w:color w:val="CCCCCC"/>
          <w:sz w:val="21"/>
          <w:szCs w:val="21"/>
          <w:lang w:eastAsia="en-GB"/>
        </w:rPr>
        <w:t>)</w:t>
      </w:r>
    </w:p>
    <w:p w14:paraId="0F33A9A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C0035B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Right_x</w:t>
      </w:r>
      <w:proofErr w:type="spellEnd"/>
      <w:r w:rsidRPr="00055D7F">
        <w:rPr>
          <w:rFonts w:ascii="Consolas" w:eastAsia="Times New Roman" w:hAnsi="Consolas" w:cs="Times New Roman"/>
          <w:color w:val="CCCCCC"/>
          <w:sz w:val="21"/>
          <w:szCs w:val="21"/>
          <w:lang w:eastAsia="en-GB"/>
        </w:rPr>
        <w:t>():</w:t>
      </w:r>
    </w:p>
    <w:p w14:paraId="3F18D93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"""Increase the value of X-axis"""</w:t>
      </w:r>
    </w:p>
    <w:p w14:paraId="3750D30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32BC0C5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332D8F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00BAA1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12C3116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6080582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36C3393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A77793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x</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54729C6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x</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0.02</w:t>
      </w:r>
    </w:p>
    <w:p w14:paraId="4BE62E3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8890E2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x</w:t>
      </w:r>
    </w:p>
    <w:p w14:paraId="1CF03A1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46F17B5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3915A38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E2F539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48A7017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9EF960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075C8BE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046FD73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51A0189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5DC613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728AB80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EC2A2B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1BE9D72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74EF7FE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30ABC7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right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X_axis_frame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right_img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Right_x</w:t>
      </w:r>
      <w:proofErr w:type="spellEnd"/>
      <w:r w:rsidRPr="00055D7F">
        <w:rPr>
          <w:rFonts w:ascii="Consolas" w:eastAsia="Times New Roman" w:hAnsi="Consolas" w:cs="Times New Roman"/>
          <w:color w:val="CCCCCC"/>
          <w:sz w:val="21"/>
          <w:szCs w:val="21"/>
          <w:lang w:eastAsia="en-GB"/>
        </w:rPr>
        <w:t>)</w:t>
      </w:r>
    </w:p>
    <w:p w14:paraId="6DED5C0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right</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"right"</w:t>
      </w:r>
      <w:r w:rsidRPr="00055D7F">
        <w:rPr>
          <w:rFonts w:ascii="Consolas" w:eastAsia="Times New Roman" w:hAnsi="Consolas" w:cs="Times New Roman"/>
          <w:color w:val="CCCCCC"/>
          <w:sz w:val="21"/>
          <w:szCs w:val="21"/>
          <w:lang w:eastAsia="en-GB"/>
        </w:rPr>
        <w:t>)</w:t>
      </w:r>
    </w:p>
    <w:p w14:paraId="45F04BD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E9B368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Left_x</w:t>
      </w:r>
      <w:proofErr w:type="spellEnd"/>
      <w:r w:rsidRPr="00055D7F">
        <w:rPr>
          <w:rFonts w:ascii="Consolas" w:eastAsia="Times New Roman" w:hAnsi="Consolas" w:cs="Times New Roman"/>
          <w:color w:val="CCCCCC"/>
          <w:sz w:val="21"/>
          <w:szCs w:val="21"/>
          <w:lang w:eastAsia="en-GB"/>
        </w:rPr>
        <w:t>():</w:t>
      </w:r>
    </w:p>
    <w:p w14:paraId="1387995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"""Decrease the value of X-axis"""</w:t>
      </w:r>
    </w:p>
    <w:p w14:paraId="541225D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5743CD9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F3374D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5417666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20BF692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6A312BA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7B64412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024DB7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x</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31057F1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x</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0.02</w:t>
      </w:r>
    </w:p>
    <w:p w14:paraId="3AE8602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FBE969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x</w:t>
      </w:r>
    </w:p>
    <w:p w14:paraId="4DA4A69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40984A2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2D6246D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E454DB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33C2957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AEC83A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6E83181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36414C8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0221CD3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5CA2EE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1875A2F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3FAC3A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76311EF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557E754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F66D70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left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X_axis_frame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left_img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Left_x</w:t>
      </w:r>
      <w:proofErr w:type="spellEnd"/>
      <w:r w:rsidRPr="00055D7F">
        <w:rPr>
          <w:rFonts w:ascii="Consolas" w:eastAsia="Times New Roman" w:hAnsi="Consolas" w:cs="Times New Roman"/>
          <w:color w:val="CCCCCC"/>
          <w:sz w:val="21"/>
          <w:szCs w:val="21"/>
          <w:lang w:eastAsia="en-GB"/>
        </w:rPr>
        <w:t>)</w:t>
      </w:r>
    </w:p>
    <w:p w14:paraId="5753E90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left</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"left"</w:t>
      </w:r>
      <w:r w:rsidRPr="00055D7F">
        <w:rPr>
          <w:rFonts w:ascii="Consolas" w:eastAsia="Times New Roman" w:hAnsi="Consolas" w:cs="Times New Roman"/>
          <w:color w:val="CCCCCC"/>
          <w:sz w:val="21"/>
          <w:szCs w:val="21"/>
          <w:lang w:eastAsia="en-GB"/>
        </w:rPr>
        <w:t>)</w:t>
      </w:r>
    </w:p>
    <w:p w14:paraId="491FA87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E8E4E1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Up_y</w:t>
      </w:r>
      <w:proofErr w:type="spellEnd"/>
      <w:r w:rsidRPr="00055D7F">
        <w:rPr>
          <w:rFonts w:ascii="Consolas" w:eastAsia="Times New Roman" w:hAnsi="Consolas" w:cs="Times New Roman"/>
          <w:color w:val="CCCCCC"/>
          <w:sz w:val="21"/>
          <w:szCs w:val="21"/>
          <w:lang w:eastAsia="en-GB"/>
        </w:rPr>
        <w:t>():</w:t>
      </w:r>
    </w:p>
    <w:p w14:paraId="1456D46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"""Increase the value of Y-axis"""</w:t>
      </w:r>
    </w:p>
    <w:p w14:paraId="621F133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5D2FF2E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3855E6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7E8480B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3C4BF09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485A669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4F1F7BF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5E4626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25A05D9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0.02</w:t>
      </w:r>
    </w:p>
    <w:p w14:paraId="1434397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28D2D2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6D09D70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w:t>
      </w:r>
    </w:p>
    <w:p w14:paraId="2D8A372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2A729B5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9BD95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492D3F3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7E03CC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2088D04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3BA9E9F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008068F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94892B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50316A6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2CB89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2576E56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5D4C2D0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E68931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up_y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Y_axis_frame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up_img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Up_y</w:t>
      </w:r>
      <w:proofErr w:type="spellEnd"/>
      <w:r w:rsidRPr="00055D7F">
        <w:rPr>
          <w:rFonts w:ascii="Consolas" w:eastAsia="Times New Roman" w:hAnsi="Consolas" w:cs="Times New Roman"/>
          <w:color w:val="CCCCCC"/>
          <w:sz w:val="21"/>
          <w:szCs w:val="21"/>
          <w:lang w:eastAsia="en-GB"/>
        </w:rPr>
        <w:t>)</w:t>
      </w:r>
    </w:p>
    <w:p w14:paraId="1CDF33D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up_y</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39D3B2B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97AFB0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Down_y</w:t>
      </w:r>
      <w:proofErr w:type="spellEnd"/>
      <w:r w:rsidRPr="00055D7F">
        <w:rPr>
          <w:rFonts w:ascii="Consolas" w:eastAsia="Times New Roman" w:hAnsi="Consolas" w:cs="Times New Roman"/>
          <w:color w:val="CCCCCC"/>
          <w:sz w:val="21"/>
          <w:szCs w:val="21"/>
          <w:lang w:eastAsia="en-GB"/>
        </w:rPr>
        <w:t>():</w:t>
      </w:r>
    </w:p>
    <w:p w14:paraId="4DFC32E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"""Decrease the value of Y-axis"""</w:t>
      </w:r>
    </w:p>
    <w:p w14:paraId="5F3889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16F5455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A72218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677DFD3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6768A68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34CAABE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5E3131E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05450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5D96645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0.02</w:t>
      </w:r>
    </w:p>
    <w:p w14:paraId="6D950C7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A0C126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0C2B369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w:t>
      </w:r>
    </w:p>
    <w:p w14:paraId="70DAF12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1A62A0B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4BC58D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58A8C0B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CF6F8F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09B8E6B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1577673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20BFDBC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B5E8A7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74F249F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E0CBA6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1957353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41A1633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768CFF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down_y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Y_axis_frame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image</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9CDCFE"/>
          <w:sz w:val="21"/>
          <w:szCs w:val="21"/>
          <w:lang w:eastAsia="en-GB"/>
        </w:rPr>
        <w:t>down_img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Down_y</w:t>
      </w:r>
      <w:proofErr w:type="spellEnd"/>
      <w:r w:rsidRPr="00055D7F">
        <w:rPr>
          <w:rFonts w:ascii="Consolas" w:eastAsia="Times New Roman" w:hAnsi="Consolas" w:cs="Times New Roman"/>
          <w:color w:val="CCCCCC"/>
          <w:sz w:val="21"/>
          <w:szCs w:val="21"/>
          <w:lang w:eastAsia="en-GB"/>
        </w:rPr>
        <w:t>)</w:t>
      </w:r>
    </w:p>
    <w:p w14:paraId="3AFFD28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down_y</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033D93E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C5F406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open_gripper</w:t>
      </w:r>
      <w:proofErr w:type="spellEnd"/>
      <w:r w:rsidRPr="00055D7F">
        <w:rPr>
          <w:rFonts w:ascii="Consolas" w:eastAsia="Times New Roman" w:hAnsi="Consolas" w:cs="Times New Roman"/>
          <w:color w:val="CCCCCC"/>
          <w:sz w:val="21"/>
          <w:szCs w:val="21"/>
          <w:lang w:eastAsia="en-GB"/>
        </w:rPr>
        <w:t>():</w:t>
      </w:r>
    </w:p>
    <w:p w14:paraId="1D37BB6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"""Using the open gripper service to open the end </w:t>
      </w:r>
      <w:proofErr w:type="spellStart"/>
      <w:r w:rsidRPr="00055D7F">
        <w:rPr>
          <w:rFonts w:ascii="Consolas" w:eastAsia="Times New Roman" w:hAnsi="Consolas" w:cs="Times New Roman"/>
          <w:color w:val="CE9178"/>
          <w:sz w:val="21"/>
          <w:szCs w:val="21"/>
          <w:lang w:eastAsia="en-GB"/>
        </w:rPr>
        <w:t>effetor</w:t>
      </w:r>
      <w:proofErr w:type="spellEnd"/>
      <w:r w:rsidRPr="00055D7F">
        <w:rPr>
          <w:rFonts w:ascii="Consolas" w:eastAsia="Times New Roman" w:hAnsi="Consolas" w:cs="Times New Roman"/>
          <w:color w:val="CE9178"/>
          <w:sz w:val="21"/>
          <w:szCs w:val="21"/>
          <w:lang w:eastAsia="en-GB"/>
        </w:rPr>
        <w:t xml:space="preserve"> (gripper)</w:t>
      </w:r>
    </w:p>
    <w:p w14:paraId="7E1DC1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with ID = 11, and the open position = 2060."""</w:t>
      </w:r>
    </w:p>
    <w:p w14:paraId="568AA13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F5892F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.wait_for_service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niryo_robot</w:t>
      </w:r>
      <w:proofErr w:type="spellEnd"/>
      <w:r w:rsidRPr="00055D7F">
        <w:rPr>
          <w:rFonts w:ascii="Consolas" w:eastAsia="Times New Roman" w:hAnsi="Consolas" w:cs="Times New Roman"/>
          <w:color w:val="CE9178"/>
          <w:sz w:val="21"/>
          <w:szCs w:val="21"/>
          <w:lang w:eastAsia="en-GB"/>
        </w:rPr>
        <w:t>/tools/</w:t>
      </w:r>
      <w:proofErr w:type="spellStart"/>
      <w:r w:rsidRPr="00055D7F">
        <w:rPr>
          <w:rFonts w:ascii="Consolas" w:eastAsia="Times New Roman" w:hAnsi="Consolas" w:cs="Times New Roman"/>
          <w:color w:val="CE9178"/>
          <w:sz w:val="21"/>
          <w:szCs w:val="21"/>
          <w:lang w:eastAsia="en-GB"/>
        </w:rPr>
        <w:t>open_gripper</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p>
    <w:p w14:paraId="240B574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.ServiceProxy</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niryo_robot</w:t>
      </w:r>
      <w:proofErr w:type="spellEnd"/>
      <w:r w:rsidRPr="00055D7F">
        <w:rPr>
          <w:rFonts w:ascii="Consolas" w:eastAsia="Times New Roman" w:hAnsi="Consolas" w:cs="Times New Roman"/>
          <w:color w:val="CE9178"/>
          <w:sz w:val="21"/>
          <w:szCs w:val="21"/>
          <w:lang w:eastAsia="en-GB"/>
        </w:rPr>
        <w:t>/tools/</w:t>
      </w:r>
      <w:proofErr w:type="spellStart"/>
      <w:r w:rsidRPr="00055D7F">
        <w:rPr>
          <w:rFonts w:ascii="Consolas" w:eastAsia="Times New Roman" w:hAnsi="Consolas" w:cs="Times New Roman"/>
          <w:color w:val="CE9178"/>
          <w:sz w:val="21"/>
          <w:szCs w:val="21"/>
          <w:lang w:eastAsia="en-GB"/>
        </w:rPr>
        <w:t>open_gripper</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ToolCommand</w:t>
      </w:r>
      <w:proofErr w:type="spellEnd"/>
      <w:r w:rsidRPr="00055D7F">
        <w:rPr>
          <w:rFonts w:ascii="Consolas" w:eastAsia="Times New Roman" w:hAnsi="Consolas" w:cs="Times New Roman"/>
          <w:color w:val="CCCCCC"/>
          <w:sz w:val="21"/>
          <w:szCs w:val="21"/>
          <w:lang w:eastAsia="en-GB"/>
        </w:rPr>
        <w:t>)</w:t>
      </w:r>
    </w:p>
    <w:p w14:paraId="62207CE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363E37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ToolCommandRequest</w:t>
      </w:r>
      <w:proofErr w:type="spellEnd"/>
      <w:r w:rsidRPr="00055D7F">
        <w:rPr>
          <w:rFonts w:ascii="Consolas" w:eastAsia="Times New Roman" w:hAnsi="Consolas" w:cs="Times New Roman"/>
          <w:color w:val="CCCCCC"/>
          <w:sz w:val="21"/>
          <w:szCs w:val="21"/>
          <w:lang w:eastAsia="en-GB"/>
        </w:rPr>
        <w:t>()</w:t>
      </w:r>
    </w:p>
    <w:p w14:paraId="7A1AEFC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 xml:space="preserve">.id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11</w:t>
      </w:r>
    </w:p>
    <w:p w14:paraId="766D761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.position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2060</w:t>
      </w:r>
    </w:p>
    <w:p w14:paraId="60573CD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.speed</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500</w:t>
      </w:r>
    </w:p>
    <w:p w14:paraId="0DC52B9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.hold_torque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50</w:t>
      </w:r>
    </w:p>
    <w:p w14:paraId="6027126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.max_torque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100</w:t>
      </w:r>
    </w:p>
    <w:p w14:paraId="55F906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D6BFEB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response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w:t>
      </w:r>
    </w:p>
    <w:p w14:paraId="43189D0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24E20B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Button for opening the gripper.</w:t>
      </w:r>
    </w:p>
    <w:p w14:paraId="2A49E54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open_</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gripper_frame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"open griper"</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open_gripper</w:t>
      </w:r>
      <w:proofErr w:type="spellEnd"/>
      <w:r w:rsidRPr="00055D7F">
        <w:rPr>
          <w:rFonts w:ascii="Consolas" w:eastAsia="Times New Roman" w:hAnsi="Consolas" w:cs="Times New Roman"/>
          <w:color w:val="CCCCCC"/>
          <w:sz w:val="21"/>
          <w:szCs w:val="21"/>
          <w:lang w:eastAsia="en-GB"/>
        </w:rPr>
        <w:t>)</w:t>
      </w:r>
    </w:p>
    <w:p w14:paraId="6FED6B4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open_</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023922C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4F8687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close_gripper</w:t>
      </w:r>
      <w:proofErr w:type="spellEnd"/>
      <w:r w:rsidRPr="00055D7F">
        <w:rPr>
          <w:rFonts w:ascii="Consolas" w:eastAsia="Times New Roman" w:hAnsi="Consolas" w:cs="Times New Roman"/>
          <w:color w:val="CCCCCC"/>
          <w:sz w:val="21"/>
          <w:szCs w:val="21"/>
          <w:lang w:eastAsia="en-GB"/>
        </w:rPr>
        <w:t>():</w:t>
      </w:r>
    </w:p>
    <w:p w14:paraId="28CB6E5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"""Using the close gripper service to close the end </w:t>
      </w:r>
      <w:proofErr w:type="spellStart"/>
      <w:r w:rsidRPr="00055D7F">
        <w:rPr>
          <w:rFonts w:ascii="Consolas" w:eastAsia="Times New Roman" w:hAnsi="Consolas" w:cs="Times New Roman"/>
          <w:color w:val="CE9178"/>
          <w:sz w:val="21"/>
          <w:szCs w:val="21"/>
          <w:lang w:eastAsia="en-GB"/>
        </w:rPr>
        <w:t>effetor</w:t>
      </w:r>
      <w:proofErr w:type="spellEnd"/>
      <w:r w:rsidRPr="00055D7F">
        <w:rPr>
          <w:rFonts w:ascii="Consolas" w:eastAsia="Times New Roman" w:hAnsi="Consolas" w:cs="Times New Roman"/>
          <w:color w:val="CE9178"/>
          <w:sz w:val="21"/>
          <w:szCs w:val="21"/>
          <w:lang w:eastAsia="en-GB"/>
        </w:rPr>
        <w:t xml:space="preserve"> (gripper)</w:t>
      </w:r>
    </w:p>
    <w:p w14:paraId="1F553F20" w14:textId="5745D88F"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with ID = 11, and the closed position = 80</w:t>
      </w:r>
      <w:r w:rsidR="004F3416">
        <w:rPr>
          <w:rFonts w:ascii="Consolas" w:eastAsia="Times New Roman" w:hAnsi="Consolas" w:cs="Times New Roman"/>
          <w:color w:val="CE9178"/>
          <w:sz w:val="21"/>
          <w:szCs w:val="21"/>
          <w:lang w:eastAsia="en-GB"/>
        </w:rPr>
        <w:t>8.</w:t>
      </w:r>
      <w:r w:rsidRPr="00055D7F">
        <w:rPr>
          <w:rFonts w:ascii="Consolas" w:eastAsia="Times New Roman" w:hAnsi="Consolas" w:cs="Times New Roman"/>
          <w:color w:val="CE9178"/>
          <w:sz w:val="21"/>
          <w:szCs w:val="21"/>
          <w:lang w:eastAsia="en-GB"/>
        </w:rPr>
        <w:t>"""</w:t>
      </w:r>
    </w:p>
    <w:p w14:paraId="24636C9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549BF0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.wait_for_service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niryo_robot</w:t>
      </w:r>
      <w:proofErr w:type="spellEnd"/>
      <w:r w:rsidRPr="00055D7F">
        <w:rPr>
          <w:rFonts w:ascii="Consolas" w:eastAsia="Times New Roman" w:hAnsi="Consolas" w:cs="Times New Roman"/>
          <w:color w:val="CE9178"/>
          <w:sz w:val="21"/>
          <w:szCs w:val="21"/>
          <w:lang w:eastAsia="en-GB"/>
        </w:rPr>
        <w:t>/tools/</w:t>
      </w:r>
      <w:proofErr w:type="spellStart"/>
      <w:r w:rsidRPr="00055D7F">
        <w:rPr>
          <w:rFonts w:ascii="Consolas" w:eastAsia="Times New Roman" w:hAnsi="Consolas" w:cs="Times New Roman"/>
          <w:color w:val="CE9178"/>
          <w:sz w:val="21"/>
          <w:szCs w:val="21"/>
          <w:lang w:eastAsia="en-GB"/>
        </w:rPr>
        <w:t>close_gripper</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p>
    <w:p w14:paraId="4931ADF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.ServiceProxy</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niryo_robot</w:t>
      </w:r>
      <w:proofErr w:type="spellEnd"/>
      <w:r w:rsidRPr="00055D7F">
        <w:rPr>
          <w:rFonts w:ascii="Consolas" w:eastAsia="Times New Roman" w:hAnsi="Consolas" w:cs="Times New Roman"/>
          <w:color w:val="CE9178"/>
          <w:sz w:val="21"/>
          <w:szCs w:val="21"/>
          <w:lang w:eastAsia="en-GB"/>
        </w:rPr>
        <w:t>/tools/</w:t>
      </w:r>
      <w:proofErr w:type="spellStart"/>
      <w:r w:rsidRPr="00055D7F">
        <w:rPr>
          <w:rFonts w:ascii="Consolas" w:eastAsia="Times New Roman" w:hAnsi="Consolas" w:cs="Times New Roman"/>
          <w:color w:val="CE9178"/>
          <w:sz w:val="21"/>
          <w:szCs w:val="21"/>
          <w:lang w:eastAsia="en-GB"/>
        </w:rPr>
        <w:t>close_gripper</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ToolCommand</w:t>
      </w:r>
      <w:proofErr w:type="spellEnd"/>
      <w:r w:rsidRPr="00055D7F">
        <w:rPr>
          <w:rFonts w:ascii="Consolas" w:eastAsia="Times New Roman" w:hAnsi="Consolas" w:cs="Times New Roman"/>
          <w:color w:val="CCCCCC"/>
          <w:sz w:val="21"/>
          <w:szCs w:val="21"/>
          <w:lang w:eastAsia="en-GB"/>
        </w:rPr>
        <w:t>)</w:t>
      </w:r>
    </w:p>
    <w:p w14:paraId="11EC528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225A39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ToolCommandRequest</w:t>
      </w:r>
      <w:proofErr w:type="spellEnd"/>
      <w:r w:rsidRPr="00055D7F">
        <w:rPr>
          <w:rFonts w:ascii="Consolas" w:eastAsia="Times New Roman" w:hAnsi="Consolas" w:cs="Times New Roman"/>
          <w:color w:val="CCCCCC"/>
          <w:sz w:val="21"/>
          <w:szCs w:val="21"/>
          <w:lang w:eastAsia="en-GB"/>
        </w:rPr>
        <w:t>()</w:t>
      </w:r>
    </w:p>
    <w:p w14:paraId="690175F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 xml:space="preserve">.id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11</w:t>
      </w:r>
    </w:p>
    <w:p w14:paraId="7817D26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.position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807</w:t>
      </w:r>
    </w:p>
    <w:p w14:paraId="44EFD0C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.speed</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500</w:t>
      </w:r>
    </w:p>
    <w:p w14:paraId="3F29127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.hold_torque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100</w:t>
      </w:r>
    </w:p>
    <w:p w14:paraId="25B67DE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.max_torque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100</w:t>
      </w:r>
    </w:p>
    <w:p w14:paraId="6509E25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73DC78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response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w:t>
      </w:r>
    </w:p>
    <w:p w14:paraId="281C534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1B4488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Button for closing the gripper.</w:t>
      </w:r>
    </w:p>
    <w:p w14:paraId="5C4E31B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close_</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gripper_frame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"close griper"</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close_gripper</w:t>
      </w:r>
      <w:proofErr w:type="spellEnd"/>
      <w:r w:rsidRPr="00055D7F">
        <w:rPr>
          <w:rFonts w:ascii="Consolas" w:eastAsia="Times New Roman" w:hAnsi="Consolas" w:cs="Times New Roman"/>
          <w:color w:val="CCCCCC"/>
          <w:sz w:val="21"/>
          <w:szCs w:val="21"/>
          <w:lang w:eastAsia="en-GB"/>
        </w:rPr>
        <w:t>)</w:t>
      </w:r>
    </w:p>
    <w:p w14:paraId="3ED508F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close_</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0DC52E3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08AC8F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all_joints</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all_joints</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
    <w:p w14:paraId="474BEB5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learning_mode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on_or_off</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0</w:t>
      </w:r>
      <w:r w:rsidRPr="00055D7F">
        <w:rPr>
          <w:rFonts w:ascii="Consolas" w:eastAsia="Times New Roman" w:hAnsi="Consolas" w:cs="Times New Roman"/>
          <w:color w:val="CCCCCC"/>
          <w:sz w:val="21"/>
          <w:szCs w:val="21"/>
          <w:lang w:eastAsia="en-GB"/>
        </w:rPr>
        <w:t>):</w:t>
      </w:r>
    </w:p>
    <w:p w14:paraId="46914DD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"""The function takes argument 0 or 1, </w:t>
      </w:r>
      <w:proofErr w:type="gramStart"/>
      <w:r w:rsidRPr="00055D7F">
        <w:rPr>
          <w:rFonts w:ascii="Consolas" w:eastAsia="Times New Roman" w:hAnsi="Consolas" w:cs="Times New Roman"/>
          <w:color w:val="CE9178"/>
          <w:sz w:val="21"/>
          <w:szCs w:val="21"/>
          <w:lang w:eastAsia="en-GB"/>
        </w:rPr>
        <w:t>whereas,</w:t>
      </w:r>
      <w:proofErr w:type="gramEnd"/>
      <w:r w:rsidRPr="00055D7F">
        <w:rPr>
          <w:rFonts w:ascii="Consolas" w:eastAsia="Times New Roman" w:hAnsi="Consolas" w:cs="Times New Roman"/>
          <w:color w:val="CE9178"/>
          <w:sz w:val="21"/>
          <w:szCs w:val="21"/>
          <w:lang w:eastAsia="en-GB"/>
        </w:rPr>
        <w:t xml:space="preserve"> 1 = learning more is turned on, </w:t>
      </w:r>
    </w:p>
    <w:p w14:paraId="4F64F38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and 0 = learning mode is off."""</w:t>
      </w:r>
    </w:p>
    <w:p w14:paraId="6EDF262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1C7BB8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.wait_for_service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niryo_robot</w:t>
      </w:r>
      <w:proofErr w:type="spellEnd"/>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learning_mode</w:t>
      </w:r>
      <w:proofErr w:type="spellEnd"/>
      <w:r w:rsidRPr="00055D7F">
        <w:rPr>
          <w:rFonts w:ascii="Consolas" w:eastAsia="Times New Roman" w:hAnsi="Consolas" w:cs="Times New Roman"/>
          <w:color w:val="CE9178"/>
          <w:sz w:val="21"/>
          <w:szCs w:val="21"/>
          <w:lang w:eastAsia="en-GB"/>
        </w:rPr>
        <w:t>/activate'</w:t>
      </w:r>
      <w:r w:rsidRPr="00055D7F">
        <w:rPr>
          <w:rFonts w:ascii="Consolas" w:eastAsia="Times New Roman" w:hAnsi="Consolas" w:cs="Times New Roman"/>
          <w:color w:val="CCCCCC"/>
          <w:sz w:val="21"/>
          <w:szCs w:val="21"/>
          <w:lang w:eastAsia="en-GB"/>
        </w:rPr>
        <w:t>)</w:t>
      </w:r>
    </w:p>
    <w:p w14:paraId="6670F7C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.ServiceProxy</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niryo_robot</w:t>
      </w:r>
      <w:proofErr w:type="spellEnd"/>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learning_mode</w:t>
      </w:r>
      <w:proofErr w:type="spellEnd"/>
      <w:r w:rsidRPr="00055D7F">
        <w:rPr>
          <w:rFonts w:ascii="Consolas" w:eastAsia="Times New Roman" w:hAnsi="Consolas" w:cs="Times New Roman"/>
          <w:color w:val="CE9178"/>
          <w:sz w:val="21"/>
          <w:szCs w:val="21"/>
          <w:lang w:eastAsia="en-GB"/>
        </w:rPr>
        <w:t>/activate'</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SetBool</w:t>
      </w:r>
      <w:proofErr w:type="spellEnd"/>
      <w:r w:rsidRPr="00055D7F">
        <w:rPr>
          <w:rFonts w:ascii="Consolas" w:eastAsia="Times New Roman" w:hAnsi="Consolas" w:cs="Times New Roman"/>
          <w:color w:val="CCCCCC"/>
          <w:sz w:val="21"/>
          <w:szCs w:val="21"/>
          <w:lang w:eastAsia="en-GB"/>
        </w:rPr>
        <w:t>)</w:t>
      </w:r>
    </w:p>
    <w:p w14:paraId="16DED58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DB18D8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SetBoolRequest</w:t>
      </w:r>
      <w:proofErr w:type="spellEnd"/>
      <w:r w:rsidRPr="00055D7F">
        <w:rPr>
          <w:rFonts w:ascii="Consolas" w:eastAsia="Times New Roman" w:hAnsi="Consolas" w:cs="Times New Roman"/>
          <w:color w:val="CCCCCC"/>
          <w:sz w:val="21"/>
          <w:szCs w:val="21"/>
          <w:lang w:eastAsia="en-GB"/>
        </w:rPr>
        <w:t>()</w:t>
      </w:r>
    </w:p>
    <w:p w14:paraId="1F8F61D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all_joints</w:t>
      </w:r>
      <w:proofErr w:type="spellEnd"/>
    </w:p>
    <w:p w14:paraId="5AA8467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4A3741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on_or_off</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w:t>
      </w:r>
      <w:r w:rsidRPr="00055D7F">
        <w:rPr>
          <w:rFonts w:ascii="Consolas" w:eastAsia="Times New Roman" w:hAnsi="Consolas" w:cs="Times New Roman"/>
          <w:color w:val="CCCCCC"/>
          <w:sz w:val="21"/>
          <w:szCs w:val="21"/>
          <w:lang w:eastAsia="en-GB"/>
        </w:rPr>
        <w:t>:</w:t>
      </w:r>
    </w:p>
    <w:p w14:paraId="0DAA10D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.value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True</w:t>
      </w:r>
    </w:p>
    <w:p w14:paraId="5054EA9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586C0"/>
          <w:sz w:val="21"/>
          <w:szCs w:val="21"/>
          <w:lang w:eastAsia="en-GB"/>
        </w:rPr>
        <w:t>elif</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on_or_off</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w:t>
      </w:r>
      <w:r w:rsidRPr="00055D7F">
        <w:rPr>
          <w:rFonts w:ascii="Consolas" w:eastAsia="Times New Roman" w:hAnsi="Consolas" w:cs="Times New Roman"/>
          <w:color w:val="CCCCCC"/>
          <w:sz w:val="21"/>
          <w:szCs w:val="21"/>
          <w:lang w:eastAsia="en-GB"/>
        </w:rPr>
        <w:t>:</w:t>
      </w:r>
    </w:p>
    <w:p w14:paraId="64B763B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.value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False</w:t>
      </w:r>
    </w:p>
    <w:p w14:paraId="6A792F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618BCA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joints</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p>
    <w:p w14:paraId="3E09E2B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all_joints</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joints</w:t>
      </w:r>
      <w:r w:rsidRPr="00055D7F">
        <w:rPr>
          <w:rFonts w:ascii="Consolas" w:eastAsia="Times New Roman" w:hAnsi="Consolas" w:cs="Times New Roman"/>
          <w:color w:val="CCCCCC"/>
          <w:sz w:val="21"/>
          <w:szCs w:val="21"/>
          <w:lang w:eastAsia="en-GB"/>
        </w:rPr>
        <w:t>)</w:t>
      </w:r>
    </w:p>
    <w:p w14:paraId="1C4AE84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with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open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joints_values</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'w'</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as</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joints_values</w:t>
      </w:r>
      <w:proofErr w:type="spellEnd"/>
      <w:r w:rsidRPr="00055D7F">
        <w:rPr>
          <w:rFonts w:ascii="Consolas" w:eastAsia="Times New Roman" w:hAnsi="Consolas" w:cs="Times New Roman"/>
          <w:color w:val="CCCCCC"/>
          <w:sz w:val="21"/>
          <w:szCs w:val="21"/>
          <w:lang w:eastAsia="en-GB"/>
        </w:rPr>
        <w:t>:</w:t>
      </w:r>
    </w:p>
    <w:p w14:paraId="00BE0AA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csv_writer</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csv</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writer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joints_values</w:t>
      </w:r>
      <w:proofErr w:type="spellEnd"/>
      <w:r w:rsidRPr="00055D7F">
        <w:rPr>
          <w:rFonts w:ascii="Consolas" w:eastAsia="Times New Roman" w:hAnsi="Consolas" w:cs="Times New Roman"/>
          <w:color w:val="CCCCCC"/>
          <w:sz w:val="21"/>
          <w:szCs w:val="21"/>
          <w:lang w:eastAsia="en-GB"/>
        </w:rPr>
        <w:t>)</w:t>
      </w:r>
    </w:p>
    <w:p w14:paraId="15AB126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EEE485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for</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line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in</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all_joints</w:t>
      </w:r>
      <w:proofErr w:type="spellEnd"/>
      <w:r w:rsidRPr="00055D7F">
        <w:rPr>
          <w:rFonts w:ascii="Consolas" w:eastAsia="Times New Roman" w:hAnsi="Consolas" w:cs="Times New Roman"/>
          <w:color w:val="CCCCCC"/>
          <w:sz w:val="21"/>
          <w:szCs w:val="21"/>
          <w:lang w:eastAsia="en-GB"/>
        </w:rPr>
        <w:t>:</w:t>
      </w:r>
    </w:p>
    <w:p w14:paraId="765B3E0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csv_writer</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writerow</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line</w:t>
      </w:r>
      <w:r w:rsidRPr="00055D7F">
        <w:rPr>
          <w:rFonts w:ascii="Consolas" w:eastAsia="Times New Roman" w:hAnsi="Consolas" w:cs="Times New Roman"/>
          <w:color w:val="CCCCCC"/>
          <w:sz w:val="21"/>
          <w:szCs w:val="21"/>
          <w:lang w:eastAsia="en-GB"/>
        </w:rPr>
        <w:t>)</w:t>
      </w:r>
    </w:p>
    <w:p w14:paraId="2566E4FD" w14:textId="77777777" w:rsidR="00055D7F" w:rsidRPr="00055D7F" w:rsidRDefault="00055D7F" w:rsidP="00055D7F">
      <w:pPr>
        <w:shd w:val="clear" w:color="auto" w:fill="1F1F1F"/>
        <w:spacing w:before="0" w:after="240" w:line="285" w:lineRule="atLeast"/>
        <w:rPr>
          <w:rFonts w:ascii="Consolas" w:eastAsia="Times New Roman" w:hAnsi="Consolas" w:cs="Times New Roman"/>
          <w:color w:val="CCCCCC"/>
          <w:sz w:val="21"/>
          <w:szCs w:val="21"/>
          <w:lang w:eastAsia="en-GB"/>
        </w:rPr>
      </w:pPr>
    </w:p>
    <w:p w14:paraId="776B86F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73258F6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2FACB4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response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service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request</w:t>
      </w:r>
      <w:r w:rsidRPr="00055D7F">
        <w:rPr>
          <w:rFonts w:ascii="Consolas" w:eastAsia="Times New Roman" w:hAnsi="Consolas" w:cs="Times New Roman"/>
          <w:color w:val="CCCCCC"/>
          <w:sz w:val="21"/>
          <w:szCs w:val="21"/>
          <w:lang w:eastAsia="en-GB"/>
        </w:rPr>
        <w:t>)</w:t>
      </w:r>
    </w:p>
    <w:p w14:paraId="6A54C4B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10CB37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p>
    <w:p w14:paraId="6F4D080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"""subscribe to the topic /</w:t>
      </w:r>
      <w:proofErr w:type="spellStart"/>
      <w:r w:rsidRPr="00055D7F">
        <w:rPr>
          <w:rFonts w:ascii="Consolas" w:eastAsia="Times New Roman" w:hAnsi="Consolas" w:cs="Times New Roman"/>
          <w:color w:val="CE9178"/>
          <w:sz w:val="21"/>
          <w:szCs w:val="21"/>
          <w:lang w:eastAsia="en-GB"/>
        </w:rPr>
        <w:t>Joint_states</w:t>
      </w:r>
      <w:proofErr w:type="spellEnd"/>
      <w:r w:rsidRPr="00055D7F">
        <w:rPr>
          <w:rFonts w:ascii="Consolas" w:eastAsia="Times New Roman" w:hAnsi="Consolas" w:cs="Times New Roman"/>
          <w:color w:val="CE9178"/>
          <w:sz w:val="21"/>
          <w:szCs w:val="21"/>
          <w:lang w:eastAsia="en-GB"/>
        </w:rPr>
        <w:t xml:space="preserve"> and take the joints' values"""</w:t>
      </w:r>
    </w:p>
    <w:p w14:paraId="79392EA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msg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.wait_for_message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joint_states</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CCCCC"/>
          <w:sz w:val="21"/>
          <w:szCs w:val="21"/>
          <w:lang w:eastAsia="en-GB"/>
        </w:rPr>
        <w:t>JointState</w:t>
      </w:r>
      <w:proofErr w:type="spellEnd"/>
      <w:r w:rsidRPr="00055D7F">
        <w:rPr>
          <w:rFonts w:ascii="Consolas" w:eastAsia="Times New Roman" w:hAnsi="Consolas" w:cs="Times New Roman"/>
          <w:color w:val="CCCCCC"/>
          <w:sz w:val="21"/>
          <w:szCs w:val="21"/>
          <w:lang w:eastAsia="en-GB"/>
        </w:rPr>
        <w:t>)</w:t>
      </w:r>
    </w:p>
    <w:p w14:paraId="21BEEB1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joints</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msg</w:t>
      </w:r>
      <w:r w:rsidRPr="00055D7F">
        <w:rPr>
          <w:rFonts w:ascii="Consolas" w:eastAsia="Times New Roman" w:hAnsi="Consolas" w:cs="Times New Roman"/>
          <w:color w:val="CCCCCC"/>
          <w:sz w:val="21"/>
          <w:szCs w:val="21"/>
          <w:lang w:eastAsia="en-GB"/>
        </w:rPr>
        <w:t>.position</w:t>
      </w:r>
      <w:proofErr w:type="spellEnd"/>
    </w:p>
    <w:p w14:paraId="344CF2D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70E2CFB" w14:textId="4F7C8BC1"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w:t>
      </w:r>
      <w:proofErr w:type="gramStart"/>
      <w:r w:rsidRPr="00055D7F">
        <w:rPr>
          <w:rFonts w:ascii="Consolas" w:eastAsia="Times New Roman" w:hAnsi="Consolas" w:cs="Times New Roman"/>
          <w:color w:val="6A9955"/>
          <w:sz w:val="21"/>
          <w:szCs w:val="21"/>
          <w:lang w:eastAsia="en-GB"/>
        </w:rPr>
        <w:t>return</w:t>
      </w:r>
      <w:proofErr w:type="gramEnd"/>
      <w:r w:rsidRPr="00055D7F">
        <w:rPr>
          <w:rFonts w:ascii="Consolas" w:eastAsia="Times New Roman" w:hAnsi="Consolas" w:cs="Times New Roman"/>
          <w:color w:val="6A9955"/>
          <w:sz w:val="21"/>
          <w:szCs w:val="21"/>
          <w:lang w:eastAsia="en-GB"/>
        </w:rPr>
        <w:t xml:space="preserve"> a tuple of 6 value for each joint from 1 till </w:t>
      </w:r>
      <w:r w:rsidR="004F3416">
        <w:rPr>
          <w:rFonts w:ascii="Consolas" w:eastAsia="Times New Roman" w:hAnsi="Consolas" w:cs="Times New Roman"/>
          <w:color w:val="6A9955"/>
          <w:sz w:val="21"/>
          <w:szCs w:val="21"/>
          <w:lang w:eastAsia="en-GB"/>
        </w:rPr>
        <w:t>8.</w:t>
      </w:r>
    </w:p>
    <w:p w14:paraId="45E056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return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joints</w:t>
      </w:r>
    </w:p>
    <w:p w14:paraId="4A53F0C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148A0C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2A4D3C7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w:t>
      </w:r>
    </w:p>
    <w:p w14:paraId="7014E42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@argm: None</w:t>
      </w:r>
    </w:p>
    <w:p w14:paraId="6C81F7A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107683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return a RobotState message type, like the following:</w:t>
      </w:r>
    </w:p>
    <w:p w14:paraId="2435BAA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position: </w:t>
      </w:r>
    </w:p>
    <w:p w14:paraId="3C468D1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 ------</w:t>
      </w:r>
    </w:p>
    <w:p w14:paraId="79A028F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y: ------</w:t>
      </w:r>
    </w:p>
    <w:p w14:paraId="1051462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z: ------</w:t>
      </w:r>
    </w:p>
    <w:p w14:paraId="18FC402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CE9178"/>
          <w:sz w:val="21"/>
          <w:szCs w:val="21"/>
          <w:lang w:eastAsia="en-GB"/>
        </w:rPr>
        <w:t>rpy</w:t>
      </w:r>
      <w:proofErr w:type="spellEnd"/>
      <w:r w:rsidRPr="00055D7F">
        <w:rPr>
          <w:rFonts w:ascii="Consolas" w:eastAsia="Times New Roman" w:hAnsi="Consolas" w:cs="Times New Roman"/>
          <w:color w:val="CE9178"/>
          <w:sz w:val="21"/>
          <w:szCs w:val="21"/>
          <w:lang w:eastAsia="en-GB"/>
        </w:rPr>
        <w:t xml:space="preserve">: </w:t>
      </w:r>
    </w:p>
    <w:p w14:paraId="2034C0D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roll: ------</w:t>
      </w:r>
    </w:p>
    <w:p w14:paraId="22D6372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pitch: ------</w:t>
      </w:r>
    </w:p>
    <w:p w14:paraId="0F0E4DC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yaw: ------</w:t>
      </w:r>
    </w:p>
    <w:p w14:paraId="32CA7BC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orientation: </w:t>
      </w:r>
    </w:p>
    <w:p w14:paraId="1CFB226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 ------</w:t>
      </w:r>
    </w:p>
    <w:p w14:paraId="6963FA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y: ------</w:t>
      </w:r>
    </w:p>
    <w:p w14:paraId="3B9E155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z: ------</w:t>
      </w:r>
    </w:p>
    <w:p w14:paraId="3AA569C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w: ------</w:t>
      </w:r>
    </w:p>
    <w:p w14:paraId="76D7891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twist: </w:t>
      </w:r>
    </w:p>
    <w:p w14:paraId="45B473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lastRenderedPageBreak/>
        <w:t xml:space="preserve">  linear: </w:t>
      </w:r>
    </w:p>
    <w:p w14:paraId="36B859B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 0.0</w:t>
      </w:r>
    </w:p>
    <w:p w14:paraId="5956AE4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y: 0.0</w:t>
      </w:r>
    </w:p>
    <w:p w14:paraId="6D68A9B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z: 0.0</w:t>
      </w:r>
    </w:p>
    <w:p w14:paraId="6344B09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  angular: </w:t>
      </w:r>
    </w:p>
    <w:p w14:paraId="5D3797A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 0.0</w:t>
      </w:r>
    </w:p>
    <w:p w14:paraId="38C1B2B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y: -0.0</w:t>
      </w:r>
    </w:p>
    <w:p w14:paraId="79F2EB0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z: -0.0</w:t>
      </w:r>
    </w:p>
    <w:p w14:paraId="772F5AB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CE9178"/>
          <w:sz w:val="21"/>
          <w:szCs w:val="21"/>
          <w:lang w:eastAsia="en-GB"/>
        </w:rPr>
        <w:t>tcp_speed</w:t>
      </w:r>
      <w:proofErr w:type="spellEnd"/>
      <w:r w:rsidRPr="00055D7F">
        <w:rPr>
          <w:rFonts w:ascii="Consolas" w:eastAsia="Times New Roman" w:hAnsi="Consolas" w:cs="Times New Roman"/>
          <w:color w:val="CE9178"/>
          <w:sz w:val="21"/>
          <w:szCs w:val="21"/>
          <w:lang w:eastAsia="en-GB"/>
        </w:rPr>
        <w:t>: 0.0</w:t>
      </w:r>
    </w:p>
    <w:p w14:paraId="6EB8CD6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w:t>
      </w:r>
    </w:p>
    <w:p w14:paraId="42AD43B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C0C504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msg</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rospy</w:t>
      </w:r>
      <w:r w:rsidRPr="00055D7F">
        <w:rPr>
          <w:rFonts w:ascii="Consolas" w:eastAsia="Times New Roman" w:hAnsi="Consolas" w:cs="Times New Roman"/>
          <w:color w:val="CCCCCC"/>
          <w:sz w:val="21"/>
          <w:szCs w:val="21"/>
          <w:lang w:eastAsia="en-GB"/>
        </w:rPr>
        <w:t>.wait_for_message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niryo_robot</w:t>
      </w:r>
      <w:proofErr w:type="spellEnd"/>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robot_state</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 RobotState)</w:t>
      </w:r>
    </w:p>
    <w:p w14:paraId="4F6F6FA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11A5F2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return</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msg</w:t>
      </w:r>
      <w:proofErr w:type="spellEnd"/>
    </w:p>
    <w:p w14:paraId="6BC1826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9B4B9C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get_pose_list</w:t>
      </w:r>
      <w:proofErr w:type="spellEnd"/>
      <w:r w:rsidRPr="00055D7F">
        <w:rPr>
          <w:rFonts w:ascii="Consolas" w:eastAsia="Times New Roman" w:hAnsi="Consolas" w:cs="Times New Roman"/>
          <w:color w:val="CCCCCC"/>
          <w:sz w:val="21"/>
          <w:szCs w:val="21"/>
          <w:lang w:eastAsia="en-GB"/>
        </w:rPr>
        <w:t>():</w:t>
      </w:r>
    </w:p>
    <w:p w14:paraId="2548FA1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w:t>
      </w:r>
    </w:p>
    <w:p w14:paraId="7BB0021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return the current pose as a list:</w:t>
      </w:r>
    </w:p>
    <w:p w14:paraId="2A4E6C6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 y, z, roll, pitch, yaw]</w:t>
      </w:r>
    </w:p>
    <w:p w14:paraId="1DA2738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w:t>
      </w:r>
    </w:p>
    <w:p w14:paraId="7C36EB6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1F1440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value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7FCAAAC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value</w:t>
      </w:r>
      <w:r w:rsidRPr="00055D7F">
        <w:rPr>
          <w:rFonts w:ascii="Consolas" w:eastAsia="Times New Roman" w:hAnsi="Consolas" w:cs="Times New Roman"/>
          <w:color w:val="CCCCCC"/>
          <w:sz w:val="21"/>
          <w:szCs w:val="21"/>
          <w:lang w:eastAsia="en-GB"/>
        </w:rPr>
        <w:t>.position</w:t>
      </w:r>
      <w:proofErr w:type="spellEnd"/>
    </w:p>
    <w:p w14:paraId="1D05D0D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value</w:t>
      </w:r>
      <w:r w:rsidRPr="00055D7F">
        <w:rPr>
          <w:rFonts w:ascii="Consolas" w:eastAsia="Times New Roman" w:hAnsi="Consolas" w:cs="Times New Roman"/>
          <w:color w:val="CCCCCC"/>
          <w:sz w:val="21"/>
          <w:szCs w:val="21"/>
          <w:lang w:eastAsia="en-GB"/>
        </w:rPr>
        <w:t>.rpy</w:t>
      </w:r>
      <w:proofErr w:type="spellEnd"/>
    </w:p>
    <w:p w14:paraId="032A4F7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937E71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return</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40A858A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55E21E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Generate a </w:t>
      </w:r>
      <w:proofErr w:type="spellStart"/>
      <w:r w:rsidRPr="00055D7F">
        <w:rPr>
          <w:rFonts w:ascii="Consolas" w:eastAsia="Times New Roman" w:hAnsi="Consolas" w:cs="Times New Roman"/>
          <w:color w:val="6A9955"/>
          <w:sz w:val="21"/>
          <w:szCs w:val="21"/>
          <w:lang w:eastAsia="en-GB"/>
        </w:rPr>
        <w:t>lable</w:t>
      </w:r>
      <w:proofErr w:type="spellEnd"/>
      <w:r w:rsidRPr="00055D7F">
        <w:rPr>
          <w:rFonts w:ascii="Consolas" w:eastAsia="Times New Roman" w:hAnsi="Consolas" w:cs="Times New Roman"/>
          <w:color w:val="6A9955"/>
          <w:sz w:val="21"/>
          <w:szCs w:val="21"/>
          <w:lang w:eastAsia="en-GB"/>
        </w:rPr>
        <w:t xml:space="preserve"> for Pose positions in the bottom frame.</w:t>
      </w:r>
    </w:p>
    <w:p w14:paraId="57486A2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Pose_posistion_label</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Bottom_frame</w:t>
      </w:r>
      <w:proofErr w:type="spellEnd"/>
      <w:r w:rsidRPr="00055D7F">
        <w:rPr>
          <w:rFonts w:ascii="Consolas" w:eastAsia="Times New Roman" w:hAnsi="Consolas" w:cs="Times New Roman"/>
          <w:color w:val="CCCCCC"/>
          <w:sz w:val="21"/>
          <w:szCs w:val="21"/>
          <w:lang w:eastAsia="en-GB"/>
        </w:rPr>
        <w:t>,</w:t>
      </w:r>
    </w:p>
    <w:p w14:paraId="101D009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str</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().position),</w:t>
      </w:r>
    </w:p>
    <w:p w14:paraId="43AD1B1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font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"Helvetica"</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12</w:t>
      </w:r>
      <w:r w:rsidRPr="00055D7F">
        <w:rPr>
          <w:rFonts w:ascii="Consolas" w:eastAsia="Times New Roman" w:hAnsi="Consolas" w:cs="Times New Roman"/>
          <w:color w:val="CCCCCC"/>
          <w:sz w:val="21"/>
          <w:szCs w:val="21"/>
          <w:lang w:eastAsia="en-GB"/>
        </w:rPr>
        <w:t>))</w:t>
      </w:r>
    </w:p>
    <w:p w14:paraId="62F61B7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Pose_posistion_label</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"left"</w:t>
      </w:r>
      <w:r w:rsidRPr="00055D7F">
        <w:rPr>
          <w:rFonts w:ascii="Consolas" w:eastAsia="Times New Roman" w:hAnsi="Consolas" w:cs="Times New Roman"/>
          <w:color w:val="CCCCCC"/>
          <w:sz w:val="21"/>
          <w:szCs w:val="21"/>
          <w:lang w:eastAsia="en-GB"/>
        </w:rPr>
        <w:t>)</w:t>
      </w:r>
    </w:p>
    <w:p w14:paraId="1687E48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657733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Generate a </w:t>
      </w:r>
      <w:proofErr w:type="spellStart"/>
      <w:r w:rsidRPr="00055D7F">
        <w:rPr>
          <w:rFonts w:ascii="Consolas" w:eastAsia="Times New Roman" w:hAnsi="Consolas" w:cs="Times New Roman"/>
          <w:color w:val="6A9955"/>
          <w:sz w:val="21"/>
          <w:szCs w:val="21"/>
          <w:lang w:eastAsia="en-GB"/>
        </w:rPr>
        <w:t>lable</w:t>
      </w:r>
      <w:proofErr w:type="spellEnd"/>
      <w:r w:rsidRPr="00055D7F">
        <w:rPr>
          <w:rFonts w:ascii="Consolas" w:eastAsia="Times New Roman" w:hAnsi="Consolas" w:cs="Times New Roman"/>
          <w:color w:val="6A9955"/>
          <w:sz w:val="21"/>
          <w:szCs w:val="21"/>
          <w:lang w:eastAsia="en-GB"/>
        </w:rPr>
        <w:t xml:space="preserve"> for Pose </w:t>
      </w:r>
      <w:proofErr w:type="spellStart"/>
      <w:r w:rsidRPr="00055D7F">
        <w:rPr>
          <w:rFonts w:ascii="Consolas" w:eastAsia="Times New Roman" w:hAnsi="Consolas" w:cs="Times New Roman"/>
          <w:color w:val="6A9955"/>
          <w:sz w:val="21"/>
          <w:szCs w:val="21"/>
          <w:lang w:eastAsia="en-GB"/>
        </w:rPr>
        <w:t>rpy</w:t>
      </w:r>
      <w:proofErr w:type="spellEnd"/>
      <w:r w:rsidRPr="00055D7F">
        <w:rPr>
          <w:rFonts w:ascii="Consolas" w:eastAsia="Times New Roman" w:hAnsi="Consolas" w:cs="Times New Roman"/>
          <w:color w:val="6A9955"/>
          <w:sz w:val="21"/>
          <w:szCs w:val="21"/>
          <w:lang w:eastAsia="en-GB"/>
        </w:rPr>
        <w:t xml:space="preserve"> in the bottom frame.</w:t>
      </w:r>
    </w:p>
    <w:p w14:paraId="13EB490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Pose_rpy_label</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Bottom_frame</w:t>
      </w:r>
      <w:proofErr w:type="spellEnd"/>
      <w:r w:rsidRPr="00055D7F">
        <w:rPr>
          <w:rFonts w:ascii="Consolas" w:eastAsia="Times New Roman" w:hAnsi="Consolas" w:cs="Times New Roman"/>
          <w:color w:val="CCCCCC"/>
          <w:sz w:val="21"/>
          <w:szCs w:val="21"/>
          <w:lang w:eastAsia="en-GB"/>
        </w:rPr>
        <w:t>,</w:t>
      </w:r>
    </w:p>
    <w:p w14:paraId="445DD27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str</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CCCCCC"/>
          <w:sz w:val="21"/>
          <w:szCs w:val="21"/>
          <w:lang w:eastAsia="en-GB"/>
        </w:rPr>
        <w:t>rpy</w:t>
      </w:r>
      <w:proofErr w:type="spellEnd"/>
      <w:r w:rsidRPr="00055D7F">
        <w:rPr>
          <w:rFonts w:ascii="Consolas" w:eastAsia="Times New Roman" w:hAnsi="Consolas" w:cs="Times New Roman"/>
          <w:color w:val="CCCCCC"/>
          <w:sz w:val="21"/>
          <w:szCs w:val="21"/>
          <w:lang w:eastAsia="en-GB"/>
        </w:rPr>
        <w:t>),</w:t>
      </w:r>
    </w:p>
    <w:p w14:paraId="5E60AE5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font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"Helvetica"</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12</w:t>
      </w:r>
      <w:r w:rsidRPr="00055D7F">
        <w:rPr>
          <w:rFonts w:ascii="Consolas" w:eastAsia="Times New Roman" w:hAnsi="Consolas" w:cs="Times New Roman"/>
          <w:color w:val="CCCCCC"/>
          <w:sz w:val="21"/>
          <w:szCs w:val="21"/>
          <w:lang w:eastAsia="en-GB"/>
        </w:rPr>
        <w:t>))</w:t>
      </w:r>
    </w:p>
    <w:p w14:paraId="3E0C605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Pose_rpy_label</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"left"</w:t>
      </w:r>
      <w:r w:rsidRPr="00055D7F">
        <w:rPr>
          <w:rFonts w:ascii="Consolas" w:eastAsia="Times New Roman" w:hAnsi="Consolas" w:cs="Times New Roman"/>
          <w:color w:val="CCCCCC"/>
          <w:sz w:val="21"/>
          <w:szCs w:val="21"/>
          <w:lang w:eastAsia="en-GB"/>
        </w:rPr>
        <w:t>)</w:t>
      </w:r>
    </w:p>
    <w:p w14:paraId="7BD9FB8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493037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Generate a </w:t>
      </w:r>
      <w:proofErr w:type="spellStart"/>
      <w:r w:rsidRPr="00055D7F">
        <w:rPr>
          <w:rFonts w:ascii="Consolas" w:eastAsia="Times New Roman" w:hAnsi="Consolas" w:cs="Times New Roman"/>
          <w:color w:val="6A9955"/>
          <w:sz w:val="21"/>
          <w:szCs w:val="21"/>
          <w:lang w:eastAsia="en-GB"/>
        </w:rPr>
        <w:t>lable</w:t>
      </w:r>
      <w:proofErr w:type="spellEnd"/>
      <w:r w:rsidRPr="00055D7F">
        <w:rPr>
          <w:rFonts w:ascii="Consolas" w:eastAsia="Times New Roman" w:hAnsi="Consolas" w:cs="Times New Roman"/>
          <w:color w:val="6A9955"/>
          <w:sz w:val="21"/>
          <w:szCs w:val="21"/>
          <w:lang w:eastAsia="en-GB"/>
        </w:rPr>
        <w:t xml:space="preserve"> for Joints in the bottom frame.</w:t>
      </w:r>
    </w:p>
    <w:p w14:paraId="46F7F61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Joints123_label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Bottom_frame</w:t>
      </w:r>
      <w:proofErr w:type="spellEnd"/>
      <w:r w:rsidRPr="00055D7F">
        <w:rPr>
          <w:rFonts w:ascii="Consolas" w:eastAsia="Times New Roman" w:hAnsi="Consolas" w:cs="Times New Roman"/>
          <w:color w:val="CCCCCC"/>
          <w:sz w:val="21"/>
          <w:szCs w:val="21"/>
          <w:lang w:eastAsia="en-GB"/>
        </w:rPr>
        <w:t>,</w:t>
      </w:r>
    </w:p>
    <w:p w14:paraId="31A7D94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"""Joint1: </w:t>
      </w:r>
      <w:r w:rsidRPr="00055D7F">
        <w:rPr>
          <w:rFonts w:ascii="Consolas" w:eastAsia="Times New Roman" w:hAnsi="Consolas" w:cs="Times New Roman"/>
          <w:color w:val="569CD6"/>
          <w:sz w:val="21"/>
          <w:szCs w:val="21"/>
          <w:lang w:eastAsia="en-GB"/>
        </w:rPr>
        <w:t>{}</w:t>
      </w:r>
    </w:p>
    <w:p w14:paraId="0F47FA6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Joint2: </w:t>
      </w:r>
      <w:r w:rsidRPr="00055D7F">
        <w:rPr>
          <w:rFonts w:ascii="Consolas" w:eastAsia="Times New Roman" w:hAnsi="Consolas" w:cs="Times New Roman"/>
          <w:color w:val="569CD6"/>
          <w:sz w:val="21"/>
          <w:szCs w:val="21"/>
          <w:lang w:eastAsia="en-GB"/>
        </w:rPr>
        <w:t>{}</w:t>
      </w:r>
    </w:p>
    <w:p w14:paraId="575DE0F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Joint3: </w:t>
      </w:r>
      <w:r w:rsidRPr="00055D7F">
        <w:rPr>
          <w:rFonts w:ascii="Consolas" w:eastAsia="Times New Roman" w:hAnsi="Consolas" w:cs="Times New Roman"/>
          <w:color w:val="569CD6"/>
          <w:sz w:val="21"/>
          <w:szCs w:val="21"/>
          <w:lang w:eastAsia="en-GB"/>
        </w:rPr>
        <w:t>{}</w:t>
      </w:r>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format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round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6</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round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1</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6</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round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2</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6</w:t>
      </w:r>
      <w:r w:rsidRPr="00055D7F">
        <w:rPr>
          <w:rFonts w:ascii="Consolas" w:eastAsia="Times New Roman" w:hAnsi="Consolas" w:cs="Times New Roman"/>
          <w:color w:val="CCCCCC"/>
          <w:sz w:val="21"/>
          <w:szCs w:val="21"/>
          <w:lang w:eastAsia="en-GB"/>
        </w:rPr>
        <w:t>)),</w:t>
      </w:r>
    </w:p>
    <w:p w14:paraId="478C294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font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"Helvetica"</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12</w:t>
      </w:r>
      <w:r w:rsidRPr="00055D7F">
        <w:rPr>
          <w:rFonts w:ascii="Consolas" w:eastAsia="Times New Roman" w:hAnsi="Consolas" w:cs="Times New Roman"/>
          <w:color w:val="CCCCCC"/>
          <w:sz w:val="21"/>
          <w:szCs w:val="21"/>
          <w:lang w:eastAsia="en-GB"/>
        </w:rPr>
        <w:t>))</w:t>
      </w:r>
    </w:p>
    <w:p w14:paraId="6717DEC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Joints123_label</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"left"</w:t>
      </w:r>
      <w:r w:rsidRPr="00055D7F">
        <w:rPr>
          <w:rFonts w:ascii="Consolas" w:eastAsia="Times New Roman" w:hAnsi="Consolas" w:cs="Times New Roman"/>
          <w:color w:val="CCCCCC"/>
          <w:sz w:val="21"/>
          <w:szCs w:val="21"/>
          <w:lang w:eastAsia="en-GB"/>
        </w:rPr>
        <w:t>)</w:t>
      </w:r>
    </w:p>
    <w:p w14:paraId="19C9962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591988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lastRenderedPageBreak/>
        <w:t>Joints456_label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.Label</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Bottom_frame</w:t>
      </w:r>
      <w:proofErr w:type="spellEnd"/>
      <w:r w:rsidRPr="00055D7F">
        <w:rPr>
          <w:rFonts w:ascii="Consolas" w:eastAsia="Times New Roman" w:hAnsi="Consolas" w:cs="Times New Roman"/>
          <w:color w:val="CCCCCC"/>
          <w:sz w:val="21"/>
          <w:szCs w:val="21"/>
          <w:lang w:eastAsia="en-GB"/>
        </w:rPr>
        <w:t>,</w:t>
      </w:r>
    </w:p>
    <w:p w14:paraId="1D9453E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text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"""Joint4: </w:t>
      </w:r>
      <w:r w:rsidRPr="00055D7F">
        <w:rPr>
          <w:rFonts w:ascii="Consolas" w:eastAsia="Times New Roman" w:hAnsi="Consolas" w:cs="Times New Roman"/>
          <w:color w:val="569CD6"/>
          <w:sz w:val="21"/>
          <w:szCs w:val="21"/>
          <w:lang w:eastAsia="en-GB"/>
        </w:rPr>
        <w:t>{}</w:t>
      </w:r>
    </w:p>
    <w:p w14:paraId="5E63598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Joint5: </w:t>
      </w:r>
      <w:r w:rsidRPr="00055D7F">
        <w:rPr>
          <w:rFonts w:ascii="Consolas" w:eastAsia="Times New Roman" w:hAnsi="Consolas" w:cs="Times New Roman"/>
          <w:color w:val="569CD6"/>
          <w:sz w:val="21"/>
          <w:szCs w:val="21"/>
          <w:lang w:eastAsia="en-GB"/>
        </w:rPr>
        <w:t>{}</w:t>
      </w:r>
    </w:p>
    <w:p w14:paraId="246E41A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xml:space="preserve">Joint6: </w:t>
      </w:r>
      <w:r w:rsidRPr="00055D7F">
        <w:rPr>
          <w:rFonts w:ascii="Consolas" w:eastAsia="Times New Roman" w:hAnsi="Consolas" w:cs="Times New Roman"/>
          <w:color w:val="569CD6"/>
          <w:sz w:val="21"/>
          <w:szCs w:val="21"/>
          <w:lang w:eastAsia="en-GB"/>
        </w:rPr>
        <w:t>{}</w:t>
      </w:r>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format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round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3</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6</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round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4</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6</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round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6</w:t>
      </w:r>
      <w:r w:rsidRPr="00055D7F">
        <w:rPr>
          <w:rFonts w:ascii="Consolas" w:eastAsia="Times New Roman" w:hAnsi="Consolas" w:cs="Times New Roman"/>
          <w:color w:val="CCCCCC"/>
          <w:sz w:val="21"/>
          <w:szCs w:val="21"/>
          <w:lang w:eastAsia="en-GB"/>
        </w:rPr>
        <w:t>)),</w:t>
      </w:r>
    </w:p>
    <w:p w14:paraId="34D93A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font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"Helvetica"</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12</w:t>
      </w:r>
      <w:r w:rsidRPr="00055D7F">
        <w:rPr>
          <w:rFonts w:ascii="Consolas" w:eastAsia="Times New Roman" w:hAnsi="Consolas" w:cs="Times New Roman"/>
          <w:color w:val="CCCCCC"/>
          <w:sz w:val="21"/>
          <w:szCs w:val="21"/>
          <w:lang w:eastAsia="en-GB"/>
        </w:rPr>
        <w:t>))</w:t>
      </w:r>
    </w:p>
    <w:p w14:paraId="0C9B6A0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Joints456_label</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padx</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side</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"left"</w:t>
      </w:r>
      <w:r w:rsidRPr="00055D7F">
        <w:rPr>
          <w:rFonts w:ascii="Consolas" w:eastAsia="Times New Roman" w:hAnsi="Consolas" w:cs="Times New Roman"/>
          <w:color w:val="CCCCCC"/>
          <w:sz w:val="21"/>
          <w:szCs w:val="21"/>
          <w:lang w:eastAsia="en-GB"/>
        </w:rPr>
        <w:t>)</w:t>
      </w:r>
    </w:p>
    <w:p w14:paraId="413FA021" w14:textId="77777777" w:rsidR="00055D7F" w:rsidRPr="00055D7F" w:rsidRDefault="00055D7F" w:rsidP="00055D7F">
      <w:pPr>
        <w:shd w:val="clear" w:color="auto" w:fill="1F1F1F"/>
        <w:spacing w:before="0" w:after="240" w:line="285" w:lineRule="atLeast"/>
        <w:rPr>
          <w:rFonts w:ascii="Consolas" w:eastAsia="Times New Roman" w:hAnsi="Consolas" w:cs="Times New Roman"/>
          <w:color w:val="CCCCCC"/>
          <w:sz w:val="21"/>
          <w:szCs w:val="21"/>
          <w:lang w:eastAsia="en-GB"/>
        </w:rPr>
      </w:pPr>
    </w:p>
    <w:p w14:paraId="40EEE90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Print_current_pose</w:t>
      </w:r>
      <w:proofErr w:type="spellEnd"/>
      <w:r w:rsidRPr="00055D7F">
        <w:rPr>
          <w:rFonts w:ascii="Consolas" w:eastAsia="Times New Roman" w:hAnsi="Consolas" w:cs="Times New Roman"/>
          <w:color w:val="CCCCCC"/>
          <w:sz w:val="21"/>
          <w:szCs w:val="21"/>
          <w:lang w:eastAsia="en-GB"/>
        </w:rPr>
        <w:t>():</w:t>
      </w:r>
    </w:p>
    <w:p w14:paraId="286F9A7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5C85EC5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print</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r w:rsidRPr="00055D7F">
        <w:rPr>
          <w:rFonts w:ascii="Consolas" w:eastAsia="Times New Roman" w:hAnsi="Consolas" w:cs="Times New Roman"/>
          <w:color w:val="CCCCCC"/>
          <w:sz w:val="21"/>
          <w:szCs w:val="21"/>
          <w:lang w:eastAsia="en-GB"/>
        </w:rPr>
        <w:t>)</w:t>
      </w:r>
    </w:p>
    <w:p w14:paraId="18C9DF3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print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D7BA7D"/>
          <w:sz w:val="21"/>
          <w:szCs w:val="21"/>
          <w:lang w:eastAsia="en-GB"/>
        </w:rPr>
        <w:t>\n</w:t>
      </w:r>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p>
    <w:p w14:paraId="1386022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print</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r w:rsidRPr="00055D7F">
        <w:rPr>
          <w:rFonts w:ascii="Consolas" w:eastAsia="Times New Roman" w:hAnsi="Consolas" w:cs="Times New Roman"/>
          <w:color w:val="CCCCCC"/>
          <w:sz w:val="21"/>
          <w:szCs w:val="21"/>
          <w:lang w:eastAsia="en-GB"/>
        </w:rPr>
        <w:t>)</w:t>
      </w:r>
    </w:p>
    <w:p w14:paraId="170C4CB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DE88A3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PrintFK</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settings_frame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"Print current 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Print_current_pose</w:t>
      </w:r>
      <w:proofErr w:type="spellEnd"/>
      <w:r w:rsidRPr="00055D7F">
        <w:rPr>
          <w:rFonts w:ascii="Consolas" w:eastAsia="Times New Roman" w:hAnsi="Consolas" w:cs="Times New Roman"/>
          <w:color w:val="CCCCCC"/>
          <w:sz w:val="21"/>
          <w:szCs w:val="21"/>
          <w:lang w:eastAsia="en-GB"/>
        </w:rPr>
        <w:t>)</w:t>
      </w:r>
    </w:p>
    <w:p w14:paraId="6D0BF3A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PrintFK</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7E8EBE3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524CDC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rotate</w:t>
      </w:r>
      <w:r w:rsidRPr="00055D7F">
        <w:rPr>
          <w:rFonts w:ascii="Consolas" w:eastAsia="Times New Roman" w:hAnsi="Consolas" w:cs="Times New Roman"/>
          <w:color w:val="CCCCCC"/>
          <w:sz w:val="21"/>
          <w:szCs w:val="21"/>
          <w:lang w:eastAsia="en-GB"/>
        </w:rPr>
        <w:t>():</w:t>
      </w:r>
    </w:p>
    <w:p w14:paraId="2FF6236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10B817E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179E6B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3C93CBC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0CFC481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45674AC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26AD017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61D58F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3EEBD54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7862BA5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7E92C35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p>
    <w:p w14:paraId="5F5CBBA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pitch</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p>
    <w:p w14:paraId="0397771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yaw</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p>
    <w:p w14:paraId="64C0988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BA75CF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for</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i</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range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10</w:t>
      </w:r>
      <w:r w:rsidRPr="00055D7F">
        <w:rPr>
          <w:rFonts w:ascii="Consolas" w:eastAsia="Times New Roman" w:hAnsi="Consolas" w:cs="Times New Roman"/>
          <w:color w:val="CCCCCC"/>
          <w:sz w:val="21"/>
          <w:szCs w:val="21"/>
          <w:lang w:eastAsia="en-GB"/>
        </w:rPr>
        <w:t>):</w:t>
      </w:r>
    </w:p>
    <w:p w14:paraId="6EA629D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&gt;=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2.5</w:t>
      </w:r>
      <w:r w:rsidRPr="00055D7F">
        <w:rPr>
          <w:rFonts w:ascii="Consolas" w:eastAsia="Times New Roman" w:hAnsi="Consolas" w:cs="Times New Roman"/>
          <w:color w:val="CCCCCC"/>
          <w:sz w:val="21"/>
          <w:szCs w:val="21"/>
          <w:lang w:eastAsia="en-GB"/>
        </w:rPr>
        <w:t>:</w:t>
      </w:r>
    </w:p>
    <w:p w14:paraId="77A14E6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0.1</w:t>
      </w:r>
    </w:p>
    <w:p w14:paraId="024A22D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else</w:t>
      </w:r>
      <w:r w:rsidRPr="00055D7F">
        <w:rPr>
          <w:rFonts w:ascii="Consolas" w:eastAsia="Times New Roman" w:hAnsi="Consolas" w:cs="Times New Roman"/>
          <w:color w:val="CCCCCC"/>
          <w:sz w:val="21"/>
          <w:szCs w:val="21"/>
          <w:lang w:eastAsia="en-GB"/>
        </w:rPr>
        <w:t>:</w:t>
      </w:r>
    </w:p>
    <w:p w14:paraId="712715A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pass</w:t>
      </w:r>
    </w:p>
    <w:p w14:paraId="0375899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F2B8CE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roll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54C9D5E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E200A8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0E40064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493D9E9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5BFA0E0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2F8F01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431FA27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FA939C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 To </w:t>
      </w:r>
      <w:proofErr w:type="spellStart"/>
      <w:r w:rsidRPr="00055D7F">
        <w:rPr>
          <w:rFonts w:ascii="Consolas" w:eastAsia="Times New Roman" w:hAnsi="Consolas" w:cs="Times New Roman"/>
          <w:color w:val="6A9955"/>
          <w:sz w:val="21"/>
          <w:szCs w:val="21"/>
          <w:lang w:eastAsia="en-GB"/>
        </w:rPr>
        <w:t>excute</w:t>
      </w:r>
      <w:proofErr w:type="spellEnd"/>
      <w:r w:rsidRPr="00055D7F">
        <w:rPr>
          <w:rFonts w:ascii="Consolas" w:eastAsia="Times New Roman" w:hAnsi="Consolas" w:cs="Times New Roman"/>
          <w:color w:val="6A9955"/>
          <w:sz w:val="21"/>
          <w:szCs w:val="21"/>
          <w:lang w:eastAsia="en-GB"/>
        </w:rPr>
        <w:t xml:space="preserve"> the planed rotation.</w:t>
      </w:r>
    </w:p>
    <w:p w14:paraId="0A19584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095BD03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24EB71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#Rotate = </w:t>
      </w:r>
      <w:proofErr w:type="spellStart"/>
      <w:r w:rsidRPr="00055D7F">
        <w:rPr>
          <w:rFonts w:ascii="Consolas" w:eastAsia="Times New Roman" w:hAnsi="Consolas" w:cs="Times New Roman"/>
          <w:color w:val="6A9955"/>
          <w:sz w:val="21"/>
          <w:szCs w:val="21"/>
          <w:lang w:eastAsia="en-GB"/>
        </w:rPr>
        <w:t>ttk.Button</w:t>
      </w:r>
      <w:proofErr w:type="spellEnd"/>
      <w:r w:rsidRPr="00055D7F">
        <w:rPr>
          <w:rFonts w:ascii="Consolas" w:eastAsia="Times New Roman" w:hAnsi="Consolas" w:cs="Times New Roman"/>
          <w:color w:val="6A9955"/>
          <w:sz w:val="21"/>
          <w:szCs w:val="21"/>
          <w:lang w:eastAsia="en-GB"/>
        </w:rPr>
        <w:t>(</w:t>
      </w:r>
      <w:proofErr w:type="spellStart"/>
      <w:r w:rsidRPr="00055D7F">
        <w:rPr>
          <w:rFonts w:ascii="Consolas" w:eastAsia="Times New Roman" w:hAnsi="Consolas" w:cs="Times New Roman"/>
          <w:color w:val="6A9955"/>
          <w:sz w:val="21"/>
          <w:szCs w:val="21"/>
          <w:lang w:eastAsia="en-GB"/>
        </w:rPr>
        <w:t>gripper_frame,text</w:t>
      </w:r>
      <w:proofErr w:type="spellEnd"/>
      <w:r w:rsidRPr="00055D7F">
        <w:rPr>
          <w:rFonts w:ascii="Consolas" w:eastAsia="Times New Roman" w:hAnsi="Consolas" w:cs="Times New Roman"/>
          <w:color w:val="6A9955"/>
          <w:sz w:val="21"/>
          <w:szCs w:val="21"/>
          <w:lang w:eastAsia="en-GB"/>
        </w:rPr>
        <w:t>="Rotate", command=rotate)</w:t>
      </w:r>
    </w:p>
    <w:p w14:paraId="40D2347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#Rotate.pack()</w:t>
      </w:r>
    </w:p>
    <w:p w14:paraId="5B34580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p>
    <w:p w14:paraId="0222F738" w14:textId="7A2A3E29"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00D82900">
        <w:rPr>
          <w:rFonts w:ascii="Consolas" w:eastAsia="Times New Roman" w:hAnsi="Consolas" w:cs="Times New Roman"/>
          <w:color w:val="CCCCCC"/>
          <w:sz w:val="21"/>
          <w:szCs w:val="21"/>
          <w:lang w:eastAsia="en-GB"/>
        </w:rPr>
        <w:fldChar w:fldCharType="begin"/>
      </w:r>
      <w:r w:rsidR="00D82900">
        <w:rPr>
          <w:rFonts w:ascii="Consolas" w:eastAsia="Times New Roman" w:hAnsi="Consolas" w:cs="Times New Roman"/>
          <w:color w:val="CCCCCC"/>
          <w:sz w:val="21"/>
          <w:szCs w:val="21"/>
          <w:lang w:eastAsia="en-GB"/>
        </w:rPr>
        <w:instrText xml:space="preserve"> ADDIN EN.CITE &lt;EndNote&gt;&lt;Cite&gt;&lt;Author&gt;St-Onge&lt;/Author&gt;&lt;Year&gt;2022&lt;/Year&gt;&lt;RecNum&gt;25&lt;/RecNum&gt;&lt;IDText&gt;&amp;quot;gripper&amp;quot;: []&lt;/IDText&gt;&lt;DisplayText&gt;(St-Onge &amp;amp; Herath, 2022)&lt;/DisplayText&gt;&lt;record&gt;&lt;rec-number&gt;25&lt;/rec-number&gt;&lt;foreign-keys&gt;&lt;key app="EN" db-id="9vedwdtx3ezv20ewwaz5zxfnrw92rdzws05p" timestamp="1685958293" guid="ecbedf97-7690-409b-8258-e0ae7833dada"&gt;25&lt;/key&gt;&lt;/foreign-keys&gt;&lt;ref-type name="Book Section"&gt;5&lt;/ref-type&gt;&lt;contributors&gt;&lt;authors&gt;&lt;author&gt;St-Onge, David&lt;/author&gt;&lt;author&gt;Herath, Damith&lt;/author&gt;&lt;/authors&gt;&lt;/contributors&gt;&lt;titles&gt;&lt;title&gt;The Robot Operating System (ROS1 &amp;amp;2): Programming Paradigms and Deployment&lt;/title&gt;&lt;secondary-title&gt;Foundations of Robotics: A Multidisciplinary Approach with Python and ROS&lt;/secondary-title&gt;&lt;/titles&gt;&lt;pages&gt;105-126&lt;/pages&gt;&lt;dates&gt;&lt;year&gt;2022&lt;/year&gt;&lt;/dates&gt;&lt;publisher&gt;Springer&lt;/publisher&gt;&lt;urls&gt;&lt;/urls&gt;&lt;/record&gt;&lt;/Cite&gt;&lt;/EndNote&gt;</w:instrText>
      </w:r>
      <w:r w:rsidR="00D82900">
        <w:rPr>
          <w:rFonts w:ascii="Consolas" w:eastAsia="Times New Roman" w:hAnsi="Consolas" w:cs="Times New Roman"/>
          <w:color w:val="CCCCCC"/>
          <w:sz w:val="21"/>
          <w:szCs w:val="21"/>
          <w:lang w:eastAsia="en-GB"/>
        </w:rPr>
        <w:fldChar w:fldCharType="separate"/>
      </w:r>
      <w:r w:rsidR="00D82900">
        <w:rPr>
          <w:rFonts w:ascii="Consolas" w:eastAsia="Times New Roman" w:hAnsi="Consolas" w:cs="Times New Roman"/>
          <w:noProof/>
          <w:color w:val="CCCCCC"/>
          <w:sz w:val="21"/>
          <w:szCs w:val="21"/>
          <w:lang w:eastAsia="en-GB"/>
        </w:rPr>
        <w:t>(St-Onge &amp; Herath, 2022)</w:t>
      </w:r>
      <w:r w:rsidR="00D82900">
        <w:rPr>
          <w:rFonts w:ascii="Consolas" w:eastAsia="Times New Roman" w:hAnsi="Consolas" w:cs="Times New Roman"/>
          <w:color w:val="CCCCCC"/>
          <w:sz w:val="21"/>
          <w:szCs w:val="21"/>
          <w:lang w:eastAsia="en-GB"/>
        </w:rPr>
        <w:fldChar w:fldCharType="end"/>
      </w:r>
    </w:p>
    <w:p w14:paraId="1272C29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save_all_fo</w:t>
      </w:r>
      <w:proofErr w:type="spellEnd"/>
      <w:r w:rsidRPr="00055D7F">
        <w:rPr>
          <w:rFonts w:ascii="Consolas" w:eastAsia="Times New Roman" w:hAnsi="Consolas" w:cs="Times New Roman"/>
          <w:color w:val="CCCCCC"/>
          <w:sz w:val="21"/>
          <w:szCs w:val="21"/>
          <w:lang w:eastAsia="en-GB"/>
        </w:rPr>
        <w:t>():</w:t>
      </w:r>
    </w:p>
    <w:p w14:paraId="579ED00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p>
    <w:p w14:paraId="029F727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9F7E60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#arm_variable_values = </w:t>
      </w:r>
      <w:proofErr w:type="spellStart"/>
      <w:r w:rsidRPr="00055D7F">
        <w:rPr>
          <w:rFonts w:ascii="Consolas" w:eastAsia="Times New Roman" w:hAnsi="Consolas" w:cs="Times New Roman"/>
          <w:color w:val="6A9955"/>
          <w:sz w:val="21"/>
          <w:szCs w:val="21"/>
          <w:lang w:eastAsia="en-GB"/>
        </w:rPr>
        <w:t>Get_joints</w:t>
      </w:r>
      <w:proofErr w:type="spellEnd"/>
      <w:r w:rsidRPr="00055D7F">
        <w:rPr>
          <w:rFonts w:ascii="Consolas" w:eastAsia="Times New Roman" w:hAnsi="Consolas" w:cs="Times New Roman"/>
          <w:color w:val="6A9955"/>
          <w:sz w:val="21"/>
          <w:szCs w:val="21"/>
          <w:lang w:eastAsia="en-GB"/>
        </w:rPr>
        <w:t>()</w:t>
      </w:r>
    </w:p>
    <w:p w14:paraId="763F578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"values"</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p>
    <w:p w14:paraId="770CE7F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52C1BE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"speed"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1</w:t>
      </w:r>
      <w:r w:rsidRPr="00055D7F">
        <w:rPr>
          <w:rFonts w:ascii="Consolas" w:eastAsia="Times New Roman" w:hAnsi="Consolas" w:cs="Times New Roman"/>
          <w:color w:val="CCCCCC"/>
          <w:sz w:val="21"/>
          <w:szCs w:val="21"/>
          <w:lang w:eastAsia="en-GB"/>
        </w:rPr>
        <w:t>)</w:t>
      </w:r>
    </w:p>
    <w:p w14:paraId="4836CAF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"gripper"</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1</w:t>
      </w:r>
      <w:r w:rsidRPr="00055D7F">
        <w:rPr>
          <w:rFonts w:ascii="Consolas" w:eastAsia="Times New Roman" w:hAnsi="Consolas" w:cs="Times New Roman"/>
          <w:color w:val="CCCCCC"/>
          <w:sz w:val="21"/>
          <w:szCs w:val="21"/>
          <w:lang w:eastAsia="en-GB"/>
        </w:rPr>
        <w:t>)</w:t>
      </w:r>
    </w:p>
    <w:p w14:paraId="7915A7C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
    <w:p w14:paraId="4ED301D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save_all_fc</w:t>
      </w:r>
      <w:proofErr w:type="spellEnd"/>
      <w:r w:rsidRPr="00055D7F">
        <w:rPr>
          <w:rFonts w:ascii="Consolas" w:eastAsia="Times New Roman" w:hAnsi="Consolas" w:cs="Times New Roman"/>
          <w:color w:val="CCCCCC"/>
          <w:sz w:val="21"/>
          <w:szCs w:val="21"/>
          <w:lang w:eastAsia="en-GB"/>
        </w:rPr>
        <w:t>():</w:t>
      </w:r>
    </w:p>
    <w:p w14:paraId="0FF99E7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p>
    <w:p w14:paraId="7642335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4B9970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#arm_variable_values = </w:t>
      </w:r>
      <w:proofErr w:type="spellStart"/>
      <w:r w:rsidRPr="00055D7F">
        <w:rPr>
          <w:rFonts w:ascii="Consolas" w:eastAsia="Times New Roman" w:hAnsi="Consolas" w:cs="Times New Roman"/>
          <w:color w:val="6A9955"/>
          <w:sz w:val="21"/>
          <w:szCs w:val="21"/>
          <w:lang w:eastAsia="en-GB"/>
        </w:rPr>
        <w:t>Get_joints</w:t>
      </w:r>
      <w:proofErr w:type="spellEnd"/>
      <w:r w:rsidRPr="00055D7F">
        <w:rPr>
          <w:rFonts w:ascii="Consolas" w:eastAsia="Times New Roman" w:hAnsi="Consolas" w:cs="Times New Roman"/>
          <w:color w:val="6A9955"/>
          <w:sz w:val="21"/>
          <w:szCs w:val="21"/>
          <w:lang w:eastAsia="en-GB"/>
        </w:rPr>
        <w:t>()</w:t>
      </w:r>
    </w:p>
    <w:p w14:paraId="3EE4E2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"values"</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p>
    <w:p w14:paraId="6DCAAB9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325B73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"speed"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1</w:t>
      </w:r>
      <w:r w:rsidRPr="00055D7F">
        <w:rPr>
          <w:rFonts w:ascii="Consolas" w:eastAsia="Times New Roman" w:hAnsi="Consolas" w:cs="Times New Roman"/>
          <w:color w:val="CCCCCC"/>
          <w:sz w:val="21"/>
          <w:szCs w:val="21"/>
          <w:lang w:eastAsia="en-GB"/>
        </w:rPr>
        <w:t>)</w:t>
      </w:r>
    </w:p>
    <w:p w14:paraId="28F2A07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"gripper"</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w:t>
      </w:r>
      <w:r w:rsidRPr="00055D7F">
        <w:rPr>
          <w:rFonts w:ascii="Consolas" w:eastAsia="Times New Roman" w:hAnsi="Consolas" w:cs="Times New Roman"/>
          <w:color w:val="CCCCCC"/>
          <w:sz w:val="21"/>
          <w:szCs w:val="21"/>
          <w:lang w:eastAsia="en-GB"/>
        </w:rPr>
        <w:t>)</w:t>
      </w:r>
    </w:p>
    <w:p w14:paraId="7F027C6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D6C25D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save_all_so</w:t>
      </w:r>
      <w:proofErr w:type="spellEnd"/>
      <w:r w:rsidRPr="00055D7F">
        <w:rPr>
          <w:rFonts w:ascii="Consolas" w:eastAsia="Times New Roman" w:hAnsi="Consolas" w:cs="Times New Roman"/>
          <w:color w:val="CCCCCC"/>
          <w:sz w:val="21"/>
          <w:szCs w:val="21"/>
          <w:lang w:eastAsia="en-GB"/>
        </w:rPr>
        <w:t>():</w:t>
      </w:r>
    </w:p>
    <w:p w14:paraId="58F52EA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p>
    <w:p w14:paraId="510CA72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D76144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#arm_variable_values = </w:t>
      </w:r>
      <w:proofErr w:type="spellStart"/>
      <w:r w:rsidRPr="00055D7F">
        <w:rPr>
          <w:rFonts w:ascii="Consolas" w:eastAsia="Times New Roman" w:hAnsi="Consolas" w:cs="Times New Roman"/>
          <w:color w:val="6A9955"/>
          <w:sz w:val="21"/>
          <w:szCs w:val="21"/>
          <w:lang w:eastAsia="en-GB"/>
        </w:rPr>
        <w:t>Get_joints</w:t>
      </w:r>
      <w:proofErr w:type="spellEnd"/>
      <w:r w:rsidRPr="00055D7F">
        <w:rPr>
          <w:rFonts w:ascii="Consolas" w:eastAsia="Times New Roman" w:hAnsi="Consolas" w:cs="Times New Roman"/>
          <w:color w:val="6A9955"/>
          <w:sz w:val="21"/>
          <w:szCs w:val="21"/>
          <w:lang w:eastAsia="en-GB"/>
        </w:rPr>
        <w:t>()</w:t>
      </w:r>
    </w:p>
    <w:p w14:paraId="65F4EB1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"values"</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p>
    <w:p w14:paraId="7FEACE0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DEDEC9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"speed"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0.3</w:t>
      </w:r>
      <w:r w:rsidRPr="00055D7F">
        <w:rPr>
          <w:rFonts w:ascii="Consolas" w:eastAsia="Times New Roman" w:hAnsi="Consolas" w:cs="Times New Roman"/>
          <w:color w:val="CCCCCC"/>
          <w:sz w:val="21"/>
          <w:szCs w:val="21"/>
          <w:lang w:eastAsia="en-GB"/>
        </w:rPr>
        <w:t>)</w:t>
      </w:r>
    </w:p>
    <w:p w14:paraId="5B9AD40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"gripper"</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1</w:t>
      </w:r>
      <w:r w:rsidRPr="00055D7F">
        <w:rPr>
          <w:rFonts w:ascii="Consolas" w:eastAsia="Times New Roman" w:hAnsi="Consolas" w:cs="Times New Roman"/>
          <w:color w:val="CCCCCC"/>
          <w:sz w:val="21"/>
          <w:szCs w:val="21"/>
          <w:lang w:eastAsia="en-GB"/>
        </w:rPr>
        <w:t>)</w:t>
      </w:r>
    </w:p>
    <w:p w14:paraId="5DC58CD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EB86AE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save_all_sc</w:t>
      </w:r>
      <w:proofErr w:type="spellEnd"/>
      <w:r w:rsidRPr="00055D7F">
        <w:rPr>
          <w:rFonts w:ascii="Consolas" w:eastAsia="Times New Roman" w:hAnsi="Consolas" w:cs="Times New Roman"/>
          <w:color w:val="CCCCCC"/>
          <w:sz w:val="21"/>
          <w:szCs w:val="21"/>
          <w:lang w:eastAsia="en-GB"/>
        </w:rPr>
        <w:t>():</w:t>
      </w:r>
    </w:p>
    <w:p w14:paraId="03E9B0C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p>
    <w:p w14:paraId="372F973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7C7DE8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 xml:space="preserve">#arm_variable_values = </w:t>
      </w:r>
      <w:proofErr w:type="spellStart"/>
      <w:r w:rsidRPr="00055D7F">
        <w:rPr>
          <w:rFonts w:ascii="Consolas" w:eastAsia="Times New Roman" w:hAnsi="Consolas" w:cs="Times New Roman"/>
          <w:color w:val="6A9955"/>
          <w:sz w:val="21"/>
          <w:szCs w:val="21"/>
          <w:lang w:eastAsia="en-GB"/>
        </w:rPr>
        <w:t>Get_joints</w:t>
      </w:r>
      <w:proofErr w:type="spellEnd"/>
      <w:r w:rsidRPr="00055D7F">
        <w:rPr>
          <w:rFonts w:ascii="Consolas" w:eastAsia="Times New Roman" w:hAnsi="Consolas" w:cs="Times New Roman"/>
          <w:color w:val="6A9955"/>
          <w:sz w:val="21"/>
          <w:szCs w:val="21"/>
          <w:lang w:eastAsia="en-GB"/>
        </w:rPr>
        <w:t>()</w:t>
      </w:r>
    </w:p>
    <w:p w14:paraId="09B1F0C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"values"</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Get_joints</w:t>
      </w:r>
      <w:proofErr w:type="spellEnd"/>
      <w:r w:rsidRPr="00055D7F">
        <w:rPr>
          <w:rFonts w:ascii="Consolas" w:eastAsia="Times New Roman" w:hAnsi="Consolas" w:cs="Times New Roman"/>
          <w:color w:val="CCCCCC"/>
          <w:sz w:val="21"/>
          <w:szCs w:val="21"/>
          <w:lang w:eastAsia="en-GB"/>
        </w:rPr>
        <w:t>())</w:t>
      </w:r>
    </w:p>
    <w:p w14:paraId="0A6F2AE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5CCEE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"speed"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0.3</w:t>
      </w:r>
      <w:r w:rsidRPr="00055D7F">
        <w:rPr>
          <w:rFonts w:ascii="Consolas" w:eastAsia="Times New Roman" w:hAnsi="Consolas" w:cs="Times New Roman"/>
          <w:color w:val="CCCCCC"/>
          <w:sz w:val="21"/>
          <w:szCs w:val="21"/>
          <w:lang w:eastAsia="en-GB"/>
        </w:rPr>
        <w:t>)</w:t>
      </w:r>
    </w:p>
    <w:p w14:paraId="01D738A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"gripper"</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append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w:t>
      </w:r>
      <w:r w:rsidRPr="00055D7F">
        <w:rPr>
          <w:rFonts w:ascii="Consolas" w:eastAsia="Times New Roman" w:hAnsi="Consolas" w:cs="Times New Roman"/>
          <w:color w:val="CCCCCC"/>
          <w:sz w:val="21"/>
          <w:szCs w:val="21"/>
          <w:lang w:eastAsia="en-GB"/>
        </w:rPr>
        <w:t>)      </w:t>
      </w:r>
    </w:p>
    <w:p w14:paraId="38A55D5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AFBE54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Save_Fast_open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gripper_frame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"Save Fast &amp; OPEN"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save_all_fo</w:t>
      </w:r>
      <w:proofErr w:type="spellEnd"/>
      <w:r w:rsidRPr="00055D7F">
        <w:rPr>
          <w:rFonts w:ascii="Consolas" w:eastAsia="Times New Roman" w:hAnsi="Consolas" w:cs="Times New Roman"/>
          <w:color w:val="CCCCCC"/>
          <w:sz w:val="21"/>
          <w:szCs w:val="21"/>
          <w:lang w:eastAsia="en-GB"/>
        </w:rPr>
        <w:t>)</w:t>
      </w:r>
    </w:p>
    <w:p w14:paraId="6C977E2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Save_Fast_open</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
    <w:p w14:paraId="0ACF823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5C2A4E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Save_Fast_close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gripper_frame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"Save Fast &amp; CLOSE"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save_all_fc</w:t>
      </w:r>
      <w:proofErr w:type="spellEnd"/>
      <w:r w:rsidRPr="00055D7F">
        <w:rPr>
          <w:rFonts w:ascii="Consolas" w:eastAsia="Times New Roman" w:hAnsi="Consolas" w:cs="Times New Roman"/>
          <w:color w:val="CCCCCC"/>
          <w:sz w:val="21"/>
          <w:szCs w:val="21"/>
          <w:lang w:eastAsia="en-GB"/>
        </w:rPr>
        <w:t>)</w:t>
      </w:r>
    </w:p>
    <w:p w14:paraId="273C617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Save_Fast_close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
    <w:p w14:paraId="5273291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6FCD0B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Save_Slow_open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gripper_frame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"Save Slow &amp; OPEN"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save_all_so</w:t>
      </w:r>
      <w:proofErr w:type="spellEnd"/>
      <w:r w:rsidRPr="00055D7F">
        <w:rPr>
          <w:rFonts w:ascii="Consolas" w:eastAsia="Times New Roman" w:hAnsi="Consolas" w:cs="Times New Roman"/>
          <w:color w:val="CCCCCC"/>
          <w:sz w:val="21"/>
          <w:szCs w:val="21"/>
          <w:lang w:eastAsia="en-GB"/>
        </w:rPr>
        <w:t>)</w:t>
      </w:r>
    </w:p>
    <w:p w14:paraId="4BDFE98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Save_Slow_open</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
    <w:p w14:paraId="680DB85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166414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Save_Slow_close</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gripper_frame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"Save Slow &amp; CLOSE"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save_all_sc</w:t>
      </w:r>
      <w:proofErr w:type="spellEnd"/>
      <w:r w:rsidRPr="00055D7F">
        <w:rPr>
          <w:rFonts w:ascii="Consolas" w:eastAsia="Times New Roman" w:hAnsi="Consolas" w:cs="Times New Roman"/>
          <w:color w:val="CCCCCC"/>
          <w:sz w:val="21"/>
          <w:szCs w:val="21"/>
          <w:lang w:eastAsia="en-GB"/>
        </w:rPr>
        <w:t>)</w:t>
      </w:r>
    </w:p>
    <w:p w14:paraId="7AE2AF1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Save_Slow_close</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
    <w:p w14:paraId="6564A41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0F87F0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reset_saved_paths</w:t>
      </w:r>
      <w:proofErr w:type="spellEnd"/>
      <w:r w:rsidRPr="00055D7F">
        <w:rPr>
          <w:rFonts w:ascii="Consolas" w:eastAsia="Times New Roman" w:hAnsi="Consolas" w:cs="Times New Roman"/>
          <w:color w:val="CCCCCC"/>
          <w:sz w:val="21"/>
          <w:szCs w:val="21"/>
          <w:lang w:eastAsia="en-GB"/>
        </w:rPr>
        <w:t>():</w:t>
      </w:r>
    </w:p>
    <w:p w14:paraId="382E9DA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p>
    <w:p w14:paraId="6F63665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
    <w:p w14:paraId="722D123C" w14:textId="77777777" w:rsidR="00375E0B"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"values"</w:t>
      </w:r>
      <w:r w:rsidRPr="00055D7F">
        <w:rPr>
          <w:rFonts w:ascii="Consolas" w:eastAsia="Times New Roman" w:hAnsi="Consolas" w:cs="Times New Roman"/>
          <w:color w:val="CCCCCC"/>
          <w:sz w:val="21"/>
          <w:szCs w:val="21"/>
          <w:lang w:eastAsia="en-GB"/>
        </w:rPr>
        <w:t xml:space="preserve">: [], </w:t>
      </w:r>
    </w:p>
    <w:p w14:paraId="0ECA40FE" w14:textId="4DD83EEC" w:rsidR="00375E0B" w:rsidRPr="00375E0B" w:rsidRDefault="00375E0B" w:rsidP="00375E0B">
      <w:pPr>
        <w:shd w:val="clear" w:color="auto" w:fill="1F1F1F"/>
        <w:spacing w:before="0" w:after="0" w:line="285" w:lineRule="atLeast"/>
        <w:rPr>
          <w:rFonts w:ascii="Consolas" w:eastAsia="Times New Roman" w:hAnsi="Consolas" w:cs="Times New Roman"/>
          <w:color w:val="CE9178"/>
          <w:sz w:val="21"/>
          <w:szCs w:val="21"/>
          <w:lang w:eastAsia="en-GB"/>
        </w:rPr>
      </w:pPr>
      <w:r>
        <w:rPr>
          <w:rFonts w:ascii="Consolas" w:eastAsia="Times New Roman" w:hAnsi="Consolas" w:cs="Times New Roman"/>
          <w:color w:val="CE9178"/>
          <w:sz w:val="21"/>
          <w:szCs w:val="21"/>
          <w:lang w:eastAsia="en-GB"/>
        </w:rPr>
        <w:t xml:space="preserve">                             </w:t>
      </w:r>
      <w:r w:rsidR="00055D7F" w:rsidRPr="00055D7F">
        <w:rPr>
          <w:rFonts w:ascii="Consolas" w:eastAsia="Times New Roman" w:hAnsi="Consolas" w:cs="Times New Roman"/>
          <w:color w:val="CE9178"/>
          <w:sz w:val="21"/>
          <w:szCs w:val="21"/>
          <w:lang w:eastAsia="en-GB"/>
        </w:rPr>
        <w:t>"speed"</w:t>
      </w:r>
      <w:r w:rsidR="00055D7F" w:rsidRPr="00375E0B">
        <w:rPr>
          <w:rFonts w:ascii="Consolas" w:eastAsia="Times New Roman" w:hAnsi="Consolas" w:cs="Times New Roman"/>
          <w:color w:val="CE9178"/>
          <w:sz w:val="21"/>
          <w:szCs w:val="21"/>
          <w:lang w:eastAsia="en-GB"/>
        </w:rPr>
        <w:t xml:space="preserve">: </w:t>
      </w:r>
      <w:r w:rsidR="00055D7F" w:rsidRPr="00375E0B">
        <w:rPr>
          <w:rFonts w:ascii="Consolas" w:eastAsia="Times New Roman" w:hAnsi="Consolas" w:cs="Times New Roman"/>
          <w:color w:val="CCCCCC"/>
          <w:sz w:val="21"/>
          <w:szCs w:val="21"/>
          <w:lang w:eastAsia="en-GB"/>
        </w:rPr>
        <w:t>[],</w:t>
      </w:r>
      <w:r w:rsidR="00055D7F" w:rsidRPr="00375E0B">
        <w:rPr>
          <w:rFonts w:ascii="Consolas" w:eastAsia="Times New Roman" w:hAnsi="Consolas" w:cs="Times New Roman"/>
          <w:color w:val="CE9178"/>
          <w:sz w:val="21"/>
          <w:szCs w:val="21"/>
          <w:lang w:eastAsia="en-GB"/>
        </w:rPr>
        <w:t xml:space="preserve"> </w:t>
      </w:r>
    </w:p>
    <w:p w14:paraId="5359DA71" w14:textId="4C84FED8" w:rsidR="00055D7F" w:rsidRPr="00375E0B" w:rsidRDefault="00375E0B" w:rsidP="00375E0B">
      <w:pPr>
        <w:shd w:val="clear" w:color="auto" w:fill="1F1F1F"/>
        <w:spacing w:before="0" w:after="0" w:line="285" w:lineRule="atLeast"/>
        <w:rPr>
          <w:rFonts w:ascii="Consolas" w:eastAsia="Times New Roman" w:hAnsi="Consolas" w:cs="Times New Roman"/>
          <w:color w:val="CE9178"/>
          <w:sz w:val="21"/>
          <w:szCs w:val="21"/>
          <w:lang w:eastAsia="en-GB"/>
        </w:rPr>
      </w:pPr>
      <w:r>
        <w:rPr>
          <w:rFonts w:ascii="Consolas" w:eastAsia="Times New Roman" w:hAnsi="Consolas" w:cs="Times New Roman"/>
          <w:color w:val="CE9178"/>
          <w:sz w:val="21"/>
          <w:szCs w:val="21"/>
          <w:lang w:eastAsia="en-GB"/>
        </w:rPr>
        <w:t xml:space="preserve">                             </w:t>
      </w:r>
      <w:r w:rsidR="00055D7F" w:rsidRPr="00055D7F">
        <w:rPr>
          <w:rFonts w:ascii="Consolas" w:eastAsia="Times New Roman" w:hAnsi="Consolas" w:cs="Times New Roman"/>
          <w:color w:val="CE9178"/>
          <w:sz w:val="21"/>
          <w:szCs w:val="21"/>
          <w:lang w:eastAsia="en-GB"/>
        </w:rPr>
        <w:t>"gripper"</w:t>
      </w:r>
      <w:r w:rsidR="00055D7F" w:rsidRPr="00375E0B">
        <w:rPr>
          <w:rFonts w:ascii="Consolas" w:eastAsia="Times New Roman" w:hAnsi="Consolas" w:cs="Times New Roman"/>
          <w:color w:val="CE9178"/>
          <w:sz w:val="21"/>
          <w:szCs w:val="21"/>
          <w:lang w:eastAsia="en-GB"/>
        </w:rPr>
        <w:t xml:space="preserve">: </w:t>
      </w:r>
      <w:r w:rsidR="00055D7F" w:rsidRPr="00375E0B">
        <w:rPr>
          <w:rFonts w:ascii="Consolas" w:eastAsia="Times New Roman" w:hAnsi="Consolas" w:cs="Times New Roman"/>
          <w:color w:val="CCCCCC"/>
          <w:sz w:val="21"/>
          <w:szCs w:val="21"/>
          <w:lang w:eastAsia="en-GB"/>
        </w:rPr>
        <w:t>[]}</w:t>
      </w:r>
    </w:p>
    <w:p w14:paraId="391DFBC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E514CF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Reset_saved_paths</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gripper_frame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"Reset saved paths"</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reset_saved_paths</w:t>
      </w:r>
      <w:proofErr w:type="spellEnd"/>
      <w:r w:rsidRPr="00055D7F">
        <w:rPr>
          <w:rFonts w:ascii="Consolas" w:eastAsia="Times New Roman" w:hAnsi="Consolas" w:cs="Times New Roman"/>
          <w:color w:val="CCCCCC"/>
          <w:sz w:val="21"/>
          <w:szCs w:val="21"/>
          <w:lang w:eastAsia="en-GB"/>
        </w:rPr>
        <w:t>)</w:t>
      </w:r>
    </w:p>
    <w:p w14:paraId="2001D49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Reset_saved_paths</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
    <w:p w14:paraId="0145047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FC9F74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excute_all</w:t>
      </w:r>
      <w:proofErr w:type="spellEnd"/>
      <w:r w:rsidRPr="00055D7F">
        <w:rPr>
          <w:rFonts w:ascii="Consolas" w:eastAsia="Times New Roman" w:hAnsi="Consolas" w:cs="Times New Roman"/>
          <w:color w:val="CCCCCC"/>
          <w:sz w:val="21"/>
          <w:szCs w:val="21"/>
          <w:lang w:eastAsia="en-GB"/>
        </w:rPr>
        <w:t>():</w:t>
      </w:r>
    </w:p>
    <w:p w14:paraId="121FCCF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p>
    <w:p w14:paraId="6906D5D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m</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simpledialog</w:t>
      </w:r>
      <w:r w:rsidRPr="00055D7F">
        <w:rPr>
          <w:rFonts w:ascii="Consolas" w:eastAsia="Times New Roman" w:hAnsi="Consolas" w:cs="Times New Roman"/>
          <w:color w:val="CCCCCC"/>
          <w:sz w:val="21"/>
          <w:szCs w:val="21"/>
          <w:lang w:eastAsia="en-GB"/>
        </w:rPr>
        <w:t>.askinteger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"How many time?"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"Enter a value from 1 till 10"</w:t>
      </w:r>
      <w:r w:rsidRPr="00055D7F">
        <w:rPr>
          <w:rFonts w:ascii="Consolas" w:eastAsia="Times New Roman" w:hAnsi="Consolas" w:cs="Times New Roman"/>
          <w:color w:val="CCCCCC"/>
          <w:sz w:val="21"/>
          <w:szCs w:val="21"/>
          <w:lang w:eastAsia="en-GB"/>
        </w:rPr>
        <w:t>)</w:t>
      </w:r>
    </w:p>
    <w:p w14:paraId="4646056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749FCA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for</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range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m</w:t>
      </w:r>
      <w:r w:rsidRPr="00055D7F">
        <w:rPr>
          <w:rFonts w:ascii="Consolas" w:eastAsia="Times New Roman" w:hAnsi="Consolas" w:cs="Times New Roman"/>
          <w:color w:val="CCCCCC"/>
          <w:sz w:val="21"/>
          <w:szCs w:val="21"/>
          <w:lang w:eastAsia="en-GB"/>
        </w:rPr>
        <w:t>):</w:t>
      </w:r>
    </w:p>
    <w:p w14:paraId="3C6EBAB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for</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i</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range</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DCDCAA"/>
          <w:sz w:val="21"/>
          <w:szCs w:val="21"/>
          <w:lang w:eastAsia="en-GB"/>
        </w:rPr>
        <w:t>len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"speed"</w:t>
      </w:r>
      <w:r w:rsidRPr="00055D7F">
        <w:rPr>
          <w:rFonts w:ascii="Consolas" w:eastAsia="Times New Roman" w:hAnsi="Consolas" w:cs="Times New Roman"/>
          <w:color w:val="CCCCCC"/>
          <w:sz w:val="21"/>
          <w:szCs w:val="21"/>
          <w:lang w:eastAsia="en-GB"/>
        </w:rPr>
        <w:t>])):</w:t>
      </w:r>
    </w:p>
    <w:p w14:paraId="7EFE81E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.set_max_velocity_scaling_factor(</w:t>
      </w:r>
      <w:r w:rsidRPr="00055D7F">
        <w:rPr>
          <w:rFonts w:ascii="Consolas" w:eastAsia="Times New Roman" w:hAnsi="Consolas" w:cs="Times New Roman"/>
          <w:color w:val="9CDCFE"/>
          <w:sz w:val="21"/>
          <w:szCs w:val="21"/>
          <w:lang w:eastAsia="en-GB"/>
        </w:rPr>
        <w:t>Plan_Joints_withspeed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"speed"</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i</w:t>
      </w:r>
      <w:r w:rsidRPr="00055D7F">
        <w:rPr>
          <w:rFonts w:ascii="Consolas" w:eastAsia="Times New Roman" w:hAnsi="Consolas" w:cs="Times New Roman"/>
          <w:color w:val="CCCCCC"/>
          <w:sz w:val="21"/>
          <w:szCs w:val="21"/>
          <w:lang w:eastAsia="en-GB"/>
        </w:rPr>
        <w:t>])</w:t>
      </w:r>
    </w:p>
    <w:p w14:paraId="04C98EC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.set_joint_value_target</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"values"</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i</w:t>
      </w:r>
      <w:proofErr w:type="spellEnd"/>
      <w:r w:rsidRPr="00055D7F">
        <w:rPr>
          <w:rFonts w:ascii="Consolas" w:eastAsia="Times New Roman" w:hAnsi="Consolas" w:cs="Times New Roman"/>
          <w:color w:val="CCCCCC"/>
          <w:sz w:val="21"/>
          <w:szCs w:val="21"/>
          <w:lang w:eastAsia="en-GB"/>
        </w:rPr>
        <w:t>])</w:t>
      </w:r>
    </w:p>
    <w:p w14:paraId="4377FDE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6D545FE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"gripper"</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i</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w:t>
      </w:r>
      <w:r w:rsidRPr="00055D7F">
        <w:rPr>
          <w:rFonts w:ascii="Consolas" w:eastAsia="Times New Roman" w:hAnsi="Consolas" w:cs="Times New Roman"/>
          <w:color w:val="CCCCCC"/>
          <w:sz w:val="21"/>
          <w:szCs w:val="21"/>
          <w:lang w:eastAsia="en-GB"/>
        </w:rPr>
        <w:t>:</w:t>
      </w:r>
    </w:p>
    <w:p w14:paraId="58F1259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open_gripper</w:t>
      </w:r>
      <w:proofErr w:type="spellEnd"/>
      <w:r w:rsidRPr="00055D7F">
        <w:rPr>
          <w:rFonts w:ascii="Consolas" w:eastAsia="Times New Roman" w:hAnsi="Consolas" w:cs="Times New Roman"/>
          <w:color w:val="CCCCCC"/>
          <w:sz w:val="21"/>
          <w:szCs w:val="21"/>
          <w:lang w:eastAsia="en-GB"/>
        </w:rPr>
        <w:t>()</w:t>
      </w:r>
    </w:p>
    <w:p w14:paraId="363B327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C586C0"/>
          <w:sz w:val="21"/>
          <w:szCs w:val="21"/>
          <w:lang w:eastAsia="en-GB"/>
        </w:rPr>
        <w:t>elif</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Plan_Joints_withspeed</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"gripper"</w:t>
      </w:r>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i</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0</w:t>
      </w:r>
      <w:r w:rsidRPr="00055D7F">
        <w:rPr>
          <w:rFonts w:ascii="Consolas" w:eastAsia="Times New Roman" w:hAnsi="Consolas" w:cs="Times New Roman"/>
          <w:color w:val="CCCCCC"/>
          <w:sz w:val="21"/>
          <w:szCs w:val="21"/>
          <w:lang w:eastAsia="en-GB"/>
        </w:rPr>
        <w:t>:</w:t>
      </w:r>
    </w:p>
    <w:p w14:paraId="180C1D0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close_gripper</w:t>
      </w:r>
      <w:proofErr w:type="spellEnd"/>
      <w:r w:rsidRPr="00055D7F">
        <w:rPr>
          <w:rFonts w:ascii="Consolas" w:eastAsia="Times New Roman" w:hAnsi="Consolas" w:cs="Times New Roman"/>
          <w:color w:val="CCCCCC"/>
          <w:sz w:val="21"/>
          <w:szCs w:val="21"/>
          <w:lang w:eastAsia="en-GB"/>
        </w:rPr>
        <w:t>()</w:t>
      </w:r>
    </w:p>
    <w:p w14:paraId="23C283E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else</w:t>
      </w:r>
      <w:r w:rsidRPr="00055D7F">
        <w:rPr>
          <w:rFonts w:ascii="Consolas" w:eastAsia="Times New Roman" w:hAnsi="Consolas" w:cs="Times New Roman"/>
          <w:color w:val="CCCCCC"/>
          <w:sz w:val="21"/>
          <w:szCs w:val="21"/>
          <w:lang w:eastAsia="en-GB"/>
        </w:rPr>
        <w:t>:</w:t>
      </w:r>
    </w:p>
    <w:p w14:paraId="784B70D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pass</w:t>
      </w:r>
    </w:p>
    <w:p w14:paraId="0134B0D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D71D02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excute_saved_values</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gripper_frame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Excute</w:t>
      </w:r>
      <w:proofErr w:type="spellEnd"/>
      <w:r w:rsidRPr="00055D7F">
        <w:rPr>
          <w:rFonts w:ascii="Consolas" w:eastAsia="Times New Roman" w:hAnsi="Consolas" w:cs="Times New Roman"/>
          <w:color w:val="CE9178"/>
          <w:sz w:val="21"/>
          <w:szCs w:val="21"/>
          <w:lang w:eastAsia="en-GB"/>
        </w:rPr>
        <w:t xml:space="preserve"> saved values"</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excute_all</w:t>
      </w:r>
      <w:proofErr w:type="spellEnd"/>
      <w:r w:rsidRPr="00055D7F">
        <w:rPr>
          <w:rFonts w:ascii="Consolas" w:eastAsia="Times New Roman" w:hAnsi="Consolas" w:cs="Times New Roman"/>
          <w:color w:val="CCCCCC"/>
          <w:sz w:val="21"/>
          <w:szCs w:val="21"/>
          <w:lang w:eastAsia="en-GB"/>
        </w:rPr>
        <w:t>)</w:t>
      </w:r>
    </w:p>
    <w:p w14:paraId="724B0EA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excute_saved_values</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
    <w:p w14:paraId="447F1C7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B734FB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Save_Pose_Path1</w:t>
      </w:r>
      <w:r w:rsidRPr="00055D7F">
        <w:rPr>
          <w:rFonts w:ascii="Consolas" w:eastAsia="Times New Roman" w:hAnsi="Consolas" w:cs="Times New Roman"/>
          <w:color w:val="CCCCCC"/>
          <w:sz w:val="21"/>
          <w:szCs w:val="21"/>
          <w:lang w:eastAsia="en-GB"/>
        </w:rPr>
        <w:t>():</w:t>
      </w:r>
    </w:p>
    <w:p w14:paraId="71C583C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"""Takes the current Pose values and assign it to the Path1 variable"""</w:t>
      </w:r>
    </w:p>
    <w:p w14:paraId="415C7B6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3F5D9E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Path1</w:t>
      </w:r>
    </w:p>
    <w:p w14:paraId="59B47BE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7C03489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25043DE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2EC8266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4F771D6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7B0EC2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495FD92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7D19755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54B881B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5546EE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532F09E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E9AC98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Path1</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p>
    <w:p w14:paraId="233293F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662521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save_pose1</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"Save Position Path1"</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Save_Pose_Path1</w:t>
      </w:r>
      <w:r w:rsidRPr="00055D7F">
        <w:rPr>
          <w:rFonts w:ascii="Consolas" w:eastAsia="Times New Roman" w:hAnsi="Consolas" w:cs="Times New Roman"/>
          <w:color w:val="CCCCCC"/>
          <w:sz w:val="21"/>
          <w:szCs w:val="21"/>
          <w:lang w:eastAsia="en-GB"/>
        </w:rPr>
        <w:t>)</w:t>
      </w:r>
    </w:p>
    <w:p w14:paraId="64F4893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save_pose1</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1440A75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F5FD2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Plan_Saved_Path1_Click</w:t>
      </w:r>
      <w:r w:rsidRPr="00055D7F">
        <w:rPr>
          <w:rFonts w:ascii="Consolas" w:eastAsia="Times New Roman" w:hAnsi="Consolas" w:cs="Times New Roman"/>
          <w:color w:val="CCCCCC"/>
          <w:sz w:val="21"/>
          <w:szCs w:val="21"/>
          <w:lang w:eastAsia="en-GB"/>
        </w:rPr>
        <w:t>():</w:t>
      </w:r>
    </w:p>
    <w:p w14:paraId="6A13A1D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"""Plan Path1"""</w:t>
      </w:r>
    </w:p>
    <w:p w14:paraId="0E33EAE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8C866A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3B18003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Path1</w:t>
      </w:r>
    </w:p>
    <w:p w14:paraId="22CD4A7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8AECD8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Path1</w:t>
      </w:r>
      <w:r w:rsidRPr="00055D7F">
        <w:rPr>
          <w:rFonts w:ascii="Consolas" w:eastAsia="Times New Roman" w:hAnsi="Consolas" w:cs="Times New Roman"/>
          <w:color w:val="CCCCCC"/>
          <w:sz w:val="21"/>
          <w:szCs w:val="21"/>
          <w:lang w:eastAsia="en-GB"/>
        </w:rPr>
        <w:t>:</w:t>
      </w:r>
    </w:p>
    <w:p w14:paraId="250FE8D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Path1</w:t>
      </w:r>
    </w:p>
    <w:p w14:paraId="6E648BC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0.001</w:t>
      </w:r>
      <w:r w:rsidRPr="00055D7F">
        <w:rPr>
          <w:rFonts w:ascii="Consolas" w:eastAsia="Times New Roman" w:hAnsi="Consolas" w:cs="Times New Roman"/>
          <w:color w:val="CCCCCC"/>
          <w:sz w:val="21"/>
          <w:szCs w:val="21"/>
          <w:lang w:eastAsia="en-GB"/>
        </w:rPr>
        <w:t>)</w:t>
      </w:r>
    </w:p>
    <w:p w14:paraId="2252F49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637DE73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701D440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else</w:t>
      </w:r>
      <w:r w:rsidRPr="00055D7F">
        <w:rPr>
          <w:rFonts w:ascii="Consolas" w:eastAsia="Times New Roman" w:hAnsi="Consolas" w:cs="Times New Roman"/>
          <w:color w:val="CCCCCC"/>
          <w:sz w:val="21"/>
          <w:szCs w:val="21"/>
          <w:lang w:eastAsia="en-GB"/>
        </w:rPr>
        <w:t>:</w:t>
      </w:r>
    </w:p>
    <w:p w14:paraId="2DC7F98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pass</w:t>
      </w:r>
    </w:p>
    <w:p w14:paraId="6BBD0F1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EF94ED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Plan_Path1</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"Plan Path1"</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Plan_Saved_Path1_Click</w:t>
      </w:r>
      <w:r w:rsidRPr="00055D7F">
        <w:rPr>
          <w:rFonts w:ascii="Consolas" w:eastAsia="Times New Roman" w:hAnsi="Consolas" w:cs="Times New Roman"/>
          <w:color w:val="CCCCCC"/>
          <w:sz w:val="21"/>
          <w:szCs w:val="21"/>
          <w:lang w:eastAsia="en-GB"/>
        </w:rPr>
        <w:t>)</w:t>
      </w:r>
    </w:p>
    <w:p w14:paraId="4D521AE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Plan_Path1</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61DF858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7129C4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Save_Pose_Path2</w:t>
      </w:r>
      <w:r w:rsidRPr="00055D7F">
        <w:rPr>
          <w:rFonts w:ascii="Consolas" w:eastAsia="Times New Roman" w:hAnsi="Consolas" w:cs="Times New Roman"/>
          <w:color w:val="CCCCCC"/>
          <w:sz w:val="21"/>
          <w:szCs w:val="21"/>
          <w:lang w:eastAsia="en-GB"/>
        </w:rPr>
        <w:t>():</w:t>
      </w:r>
    </w:p>
    <w:p w14:paraId="000242E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"""Takes the current Pose values and assign it to the Path2 variable"""</w:t>
      </w:r>
    </w:p>
    <w:p w14:paraId="71CCB1F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4D33C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Path2</w:t>
      </w:r>
    </w:p>
    <w:p w14:paraId="46BA3E0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71EAA54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51D27B1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12C9F2E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6878934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4B72BA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3212F1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1BD7CA9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408302B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D0C828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63F8FAB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1B63D3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Path2</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p>
    <w:p w14:paraId="2757CD9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E77B6F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save_pose2</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"Save Position Path2"</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Save_Pose_Path2</w:t>
      </w:r>
      <w:r w:rsidRPr="00055D7F">
        <w:rPr>
          <w:rFonts w:ascii="Consolas" w:eastAsia="Times New Roman" w:hAnsi="Consolas" w:cs="Times New Roman"/>
          <w:color w:val="CCCCCC"/>
          <w:sz w:val="21"/>
          <w:szCs w:val="21"/>
          <w:lang w:eastAsia="en-GB"/>
        </w:rPr>
        <w:t>)</w:t>
      </w:r>
    </w:p>
    <w:p w14:paraId="01B2B45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save_pose2</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3FBC3CB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3717E7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Plan_Saved_Path2_Click</w:t>
      </w:r>
      <w:r w:rsidRPr="00055D7F">
        <w:rPr>
          <w:rFonts w:ascii="Consolas" w:eastAsia="Times New Roman" w:hAnsi="Consolas" w:cs="Times New Roman"/>
          <w:color w:val="CCCCCC"/>
          <w:sz w:val="21"/>
          <w:szCs w:val="21"/>
          <w:lang w:eastAsia="en-GB"/>
        </w:rPr>
        <w:t>():</w:t>
      </w:r>
    </w:p>
    <w:p w14:paraId="240E5BA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"""Plan path2"""</w:t>
      </w:r>
    </w:p>
    <w:p w14:paraId="55DDD74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A98839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07FC94D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Path2</w:t>
      </w:r>
    </w:p>
    <w:p w14:paraId="7FE7C2C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928BDC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Path2</w:t>
      </w:r>
      <w:r w:rsidRPr="00055D7F">
        <w:rPr>
          <w:rFonts w:ascii="Consolas" w:eastAsia="Times New Roman" w:hAnsi="Consolas" w:cs="Times New Roman"/>
          <w:color w:val="CCCCCC"/>
          <w:sz w:val="21"/>
          <w:szCs w:val="21"/>
          <w:lang w:eastAsia="en-GB"/>
        </w:rPr>
        <w:t>:</w:t>
      </w:r>
    </w:p>
    <w:p w14:paraId="2B05B25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Path2</w:t>
      </w:r>
    </w:p>
    <w:p w14:paraId="1497AA3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0.001</w:t>
      </w:r>
      <w:r w:rsidRPr="00055D7F">
        <w:rPr>
          <w:rFonts w:ascii="Consolas" w:eastAsia="Times New Roman" w:hAnsi="Consolas" w:cs="Times New Roman"/>
          <w:color w:val="CCCCCC"/>
          <w:sz w:val="21"/>
          <w:szCs w:val="21"/>
          <w:lang w:eastAsia="en-GB"/>
        </w:rPr>
        <w:t>)</w:t>
      </w:r>
    </w:p>
    <w:p w14:paraId="1969EE6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0FEC9B6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03125CB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else</w:t>
      </w:r>
      <w:r w:rsidRPr="00055D7F">
        <w:rPr>
          <w:rFonts w:ascii="Consolas" w:eastAsia="Times New Roman" w:hAnsi="Consolas" w:cs="Times New Roman"/>
          <w:color w:val="CCCCCC"/>
          <w:sz w:val="21"/>
          <w:szCs w:val="21"/>
          <w:lang w:eastAsia="en-GB"/>
        </w:rPr>
        <w:t>:</w:t>
      </w:r>
    </w:p>
    <w:p w14:paraId="727AB47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pass</w:t>
      </w:r>
    </w:p>
    <w:p w14:paraId="6869FB9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4E6CAC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Plan_Path2</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"Plan Path2"</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Plan_Saved_Path2_Click</w:t>
      </w:r>
      <w:r w:rsidRPr="00055D7F">
        <w:rPr>
          <w:rFonts w:ascii="Consolas" w:eastAsia="Times New Roman" w:hAnsi="Consolas" w:cs="Times New Roman"/>
          <w:color w:val="CCCCCC"/>
          <w:sz w:val="21"/>
          <w:szCs w:val="21"/>
          <w:lang w:eastAsia="en-GB"/>
        </w:rPr>
        <w:t>)</w:t>
      </w:r>
    </w:p>
    <w:p w14:paraId="64FDB06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Plan_Path2</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736501C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5034A5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Save_Pose_Path3</w:t>
      </w:r>
      <w:r w:rsidRPr="00055D7F">
        <w:rPr>
          <w:rFonts w:ascii="Consolas" w:eastAsia="Times New Roman" w:hAnsi="Consolas" w:cs="Times New Roman"/>
          <w:color w:val="CCCCCC"/>
          <w:sz w:val="21"/>
          <w:szCs w:val="21"/>
          <w:lang w:eastAsia="en-GB"/>
        </w:rPr>
        <w:t>():</w:t>
      </w:r>
    </w:p>
    <w:p w14:paraId="6A4824C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"""Takes the current Pose values and assign it to the Path3 variable"""</w:t>
      </w:r>
    </w:p>
    <w:p w14:paraId="6CB6D39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CDFE2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Path3</w:t>
      </w:r>
    </w:p>
    <w:p w14:paraId="73F9A8D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4BCE5C0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46AC526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5BE3050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2F459B5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C6432D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4B002A3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6060695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6DB5A43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C68BC1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0905E6A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26F469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Path3</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p>
    <w:p w14:paraId="41F44DE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45E379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save_pose3</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"Save Position Path3"</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Save_Pose_Path3</w:t>
      </w:r>
      <w:r w:rsidRPr="00055D7F">
        <w:rPr>
          <w:rFonts w:ascii="Consolas" w:eastAsia="Times New Roman" w:hAnsi="Consolas" w:cs="Times New Roman"/>
          <w:color w:val="CCCCCC"/>
          <w:sz w:val="21"/>
          <w:szCs w:val="21"/>
          <w:lang w:eastAsia="en-GB"/>
        </w:rPr>
        <w:t>)</w:t>
      </w:r>
    </w:p>
    <w:p w14:paraId="3D887CE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save_pose3</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382D190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525798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Plan_Saved_Path3_Click</w:t>
      </w:r>
      <w:r w:rsidRPr="00055D7F">
        <w:rPr>
          <w:rFonts w:ascii="Consolas" w:eastAsia="Times New Roman" w:hAnsi="Consolas" w:cs="Times New Roman"/>
          <w:color w:val="CCCCCC"/>
          <w:sz w:val="21"/>
          <w:szCs w:val="21"/>
          <w:lang w:eastAsia="en-GB"/>
        </w:rPr>
        <w:t>():</w:t>
      </w:r>
    </w:p>
    <w:p w14:paraId="79B4306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"""Plan path3"""</w:t>
      </w:r>
    </w:p>
    <w:p w14:paraId="10B172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
    <w:p w14:paraId="027AC52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3AE9053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Path3</w:t>
      </w:r>
    </w:p>
    <w:p w14:paraId="187AB9E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739802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Path3</w:t>
      </w:r>
      <w:r w:rsidRPr="00055D7F">
        <w:rPr>
          <w:rFonts w:ascii="Consolas" w:eastAsia="Times New Roman" w:hAnsi="Consolas" w:cs="Times New Roman"/>
          <w:color w:val="CCCCCC"/>
          <w:sz w:val="21"/>
          <w:szCs w:val="21"/>
          <w:lang w:eastAsia="en-GB"/>
        </w:rPr>
        <w:t>:</w:t>
      </w:r>
    </w:p>
    <w:p w14:paraId="33F5E70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Path3</w:t>
      </w:r>
    </w:p>
    <w:p w14:paraId="7BABE9D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0.001</w:t>
      </w:r>
      <w:r w:rsidRPr="00055D7F">
        <w:rPr>
          <w:rFonts w:ascii="Consolas" w:eastAsia="Times New Roman" w:hAnsi="Consolas" w:cs="Times New Roman"/>
          <w:color w:val="CCCCCC"/>
          <w:sz w:val="21"/>
          <w:szCs w:val="21"/>
          <w:lang w:eastAsia="en-GB"/>
        </w:rPr>
        <w:t>)</w:t>
      </w:r>
    </w:p>
    <w:p w14:paraId="0D373DE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1B4E2AA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20C7CFF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else</w:t>
      </w:r>
      <w:r w:rsidRPr="00055D7F">
        <w:rPr>
          <w:rFonts w:ascii="Consolas" w:eastAsia="Times New Roman" w:hAnsi="Consolas" w:cs="Times New Roman"/>
          <w:color w:val="CCCCCC"/>
          <w:sz w:val="21"/>
          <w:szCs w:val="21"/>
          <w:lang w:eastAsia="en-GB"/>
        </w:rPr>
        <w:t>:</w:t>
      </w:r>
    </w:p>
    <w:p w14:paraId="2C821B8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pass</w:t>
      </w:r>
    </w:p>
    <w:p w14:paraId="16662FD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945BD8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Plan_Path3</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"Plan Path3"</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Plan_Saved_Path3_Click</w:t>
      </w:r>
      <w:r w:rsidRPr="00055D7F">
        <w:rPr>
          <w:rFonts w:ascii="Consolas" w:eastAsia="Times New Roman" w:hAnsi="Consolas" w:cs="Times New Roman"/>
          <w:color w:val="CCCCCC"/>
          <w:sz w:val="21"/>
          <w:szCs w:val="21"/>
          <w:lang w:eastAsia="en-GB"/>
        </w:rPr>
        <w:t>)</w:t>
      </w:r>
    </w:p>
    <w:p w14:paraId="33855C0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Plan_Path3</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1E2967C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57EAC8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Save_Pose_Path4</w:t>
      </w:r>
      <w:r w:rsidRPr="00055D7F">
        <w:rPr>
          <w:rFonts w:ascii="Consolas" w:eastAsia="Times New Roman" w:hAnsi="Consolas" w:cs="Times New Roman"/>
          <w:color w:val="CCCCCC"/>
          <w:sz w:val="21"/>
          <w:szCs w:val="21"/>
          <w:lang w:eastAsia="en-GB"/>
        </w:rPr>
        <w:t>():</w:t>
      </w:r>
    </w:p>
    <w:p w14:paraId="57ACDD0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"""Takes the current Pose values and assign it to the Path4 variable"""</w:t>
      </w:r>
    </w:p>
    <w:p w14:paraId="1DA9362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F8F6EB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Path4</w:t>
      </w:r>
    </w:p>
    <w:p w14:paraId="3C97B96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get_pose</w:t>
      </w:r>
      <w:proofErr w:type="spellEnd"/>
      <w:r w:rsidRPr="00055D7F">
        <w:rPr>
          <w:rFonts w:ascii="Consolas" w:eastAsia="Times New Roman" w:hAnsi="Consolas" w:cs="Times New Roman"/>
          <w:color w:val="CCCCCC"/>
          <w:sz w:val="21"/>
          <w:szCs w:val="21"/>
          <w:lang w:eastAsia="en-GB"/>
        </w:rPr>
        <w:t>()</w:t>
      </w:r>
    </w:p>
    <w:p w14:paraId="23AF6F9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.rpy</w:t>
      </w:r>
      <w:proofErr w:type="spellEnd"/>
    </w:p>
    <w:p w14:paraId="1C59CEC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FC1FF"/>
          <w:sz w:val="21"/>
          <w:szCs w:val="21"/>
          <w:lang w:eastAsia="en-GB"/>
        </w:rPr>
        <w:t>FK</w:t>
      </w:r>
      <w:r w:rsidRPr="00055D7F">
        <w:rPr>
          <w:rFonts w:ascii="Consolas" w:eastAsia="Times New Roman" w:hAnsi="Consolas" w:cs="Times New Roman"/>
          <w:color w:val="CCCCCC"/>
          <w:sz w:val="21"/>
          <w:szCs w:val="21"/>
          <w:lang w:eastAsia="en-GB"/>
        </w:rPr>
        <w:t>.position</w:t>
      </w:r>
      <w:proofErr w:type="spellEnd"/>
    </w:p>
    <w:p w14:paraId="3C5E5B9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0AEDA68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A1937C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.x</w:t>
      </w:r>
      <w:proofErr w:type="spellEnd"/>
    </w:p>
    <w:p w14:paraId="147D4E0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.y</w:t>
      </w:r>
      <w:proofErr w:type="spellEnd"/>
    </w:p>
    <w:p w14:paraId="2627CEC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w:t>
      </w:r>
      <w:r w:rsidRPr="00055D7F">
        <w:rPr>
          <w:rFonts w:ascii="Consolas" w:eastAsia="Times New Roman" w:hAnsi="Consolas" w:cs="Times New Roman"/>
          <w:color w:val="CCCCCC"/>
          <w:sz w:val="21"/>
          <w:szCs w:val="21"/>
          <w:lang w:eastAsia="en-GB"/>
        </w:rPr>
        <w:t>.z</w:t>
      </w:r>
      <w:proofErr w:type="spellEnd"/>
    </w:p>
    <w:p w14:paraId="6035109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EC98E2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.roll</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.pitch</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rpy</w:t>
      </w:r>
      <w:r w:rsidRPr="00055D7F">
        <w:rPr>
          <w:rFonts w:ascii="Consolas" w:eastAsia="Times New Roman" w:hAnsi="Consolas" w:cs="Times New Roman"/>
          <w:color w:val="CCCCCC"/>
          <w:sz w:val="21"/>
          <w:szCs w:val="21"/>
          <w:lang w:eastAsia="en-GB"/>
        </w:rPr>
        <w:t>.yaw</w:t>
      </w:r>
      <w:proofErr w:type="spellEnd"/>
      <w:r w:rsidRPr="00055D7F">
        <w:rPr>
          <w:rFonts w:ascii="Consolas" w:eastAsia="Times New Roman" w:hAnsi="Consolas" w:cs="Times New Roman"/>
          <w:color w:val="CCCCCC"/>
          <w:sz w:val="21"/>
          <w:szCs w:val="21"/>
          <w:lang w:eastAsia="en-GB"/>
        </w:rPr>
        <w:t>)</w:t>
      </w:r>
    </w:p>
    <w:p w14:paraId="456025B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493E7E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Path4</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p>
    <w:p w14:paraId="093342A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E910F6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save_pose4</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"Save Position Path4"</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Save_Pose_Path4</w:t>
      </w:r>
      <w:r w:rsidRPr="00055D7F">
        <w:rPr>
          <w:rFonts w:ascii="Consolas" w:eastAsia="Times New Roman" w:hAnsi="Consolas" w:cs="Times New Roman"/>
          <w:color w:val="CCCCCC"/>
          <w:sz w:val="21"/>
          <w:szCs w:val="21"/>
          <w:lang w:eastAsia="en-GB"/>
        </w:rPr>
        <w:t>)</w:t>
      </w:r>
    </w:p>
    <w:p w14:paraId="6E08E39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save_pose4</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66101DC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3523F5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lastRenderedPageBreak/>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Plan_Saved_Path4_Click</w:t>
      </w:r>
      <w:r w:rsidRPr="00055D7F">
        <w:rPr>
          <w:rFonts w:ascii="Consolas" w:eastAsia="Times New Roman" w:hAnsi="Consolas" w:cs="Times New Roman"/>
          <w:color w:val="CCCCCC"/>
          <w:sz w:val="21"/>
          <w:szCs w:val="21"/>
          <w:lang w:eastAsia="en-GB"/>
        </w:rPr>
        <w:t>():</w:t>
      </w:r>
    </w:p>
    <w:p w14:paraId="5555D33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"""Plan path4"""</w:t>
      </w:r>
    </w:p>
    <w:p w14:paraId="5894A53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9923C3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5A1BF32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Path4</w:t>
      </w:r>
    </w:p>
    <w:p w14:paraId="7D4BE05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2EADDF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Path4</w:t>
      </w:r>
      <w:r w:rsidRPr="00055D7F">
        <w:rPr>
          <w:rFonts w:ascii="Consolas" w:eastAsia="Times New Roman" w:hAnsi="Consolas" w:cs="Times New Roman"/>
          <w:color w:val="CCCCCC"/>
          <w:sz w:val="21"/>
          <w:szCs w:val="21"/>
          <w:lang w:eastAsia="en-GB"/>
        </w:rPr>
        <w:t>:</w:t>
      </w:r>
    </w:p>
    <w:p w14:paraId="6751737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Path4</w:t>
      </w:r>
    </w:p>
    <w:p w14:paraId="3AC875C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0.001</w:t>
      </w:r>
      <w:r w:rsidRPr="00055D7F">
        <w:rPr>
          <w:rFonts w:ascii="Consolas" w:eastAsia="Times New Roman" w:hAnsi="Consolas" w:cs="Times New Roman"/>
          <w:color w:val="CCCCCC"/>
          <w:sz w:val="21"/>
          <w:szCs w:val="21"/>
          <w:lang w:eastAsia="en-GB"/>
        </w:rPr>
        <w:t>)</w:t>
      </w:r>
    </w:p>
    <w:p w14:paraId="375C08D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60CB47D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718FDDF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else</w:t>
      </w:r>
      <w:r w:rsidRPr="00055D7F">
        <w:rPr>
          <w:rFonts w:ascii="Consolas" w:eastAsia="Times New Roman" w:hAnsi="Consolas" w:cs="Times New Roman"/>
          <w:color w:val="CCCCCC"/>
          <w:sz w:val="21"/>
          <w:szCs w:val="21"/>
          <w:lang w:eastAsia="en-GB"/>
        </w:rPr>
        <w:t>:</w:t>
      </w:r>
    </w:p>
    <w:p w14:paraId="37443FC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pass</w:t>
      </w:r>
    </w:p>
    <w:p w14:paraId="504F7B5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43BFF2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Plan_Path4</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"Plan Path4"</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Plan_Saved_Path4_Click</w:t>
      </w:r>
      <w:r w:rsidRPr="00055D7F">
        <w:rPr>
          <w:rFonts w:ascii="Consolas" w:eastAsia="Times New Roman" w:hAnsi="Consolas" w:cs="Times New Roman"/>
          <w:color w:val="CCCCCC"/>
          <w:sz w:val="21"/>
          <w:szCs w:val="21"/>
          <w:lang w:eastAsia="en-GB"/>
        </w:rPr>
        <w:t>)</w:t>
      </w:r>
    </w:p>
    <w:p w14:paraId="5CB8D56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Plan_Path4</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39E0E1B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340BE0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Play_all_saved_paths</w:t>
      </w:r>
      <w:proofErr w:type="spellEnd"/>
      <w:r w:rsidRPr="00055D7F">
        <w:rPr>
          <w:rFonts w:ascii="Consolas" w:eastAsia="Times New Roman" w:hAnsi="Consolas" w:cs="Times New Roman"/>
          <w:color w:val="CCCCCC"/>
          <w:sz w:val="21"/>
          <w:szCs w:val="21"/>
          <w:lang w:eastAsia="en-GB"/>
        </w:rPr>
        <w:t>():</w:t>
      </w:r>
    </w:p>
    <w:p w14:paraId="65C7702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"""Plan and </w:t>
      </w:r>
      <w:proofErr w:type="spellStart"/>
      <w:r w:rsidRPr="00055D7F">
        <w:rPr>
          <w:rFonts w:ascii="Consolas" w:eastAsia="Times New Roman" w:hAnsi="Consolas" w:cs="Times New Roman"/>
          <w:color w:val="CE9178"/>
          <w:sz w:val="21"/>
          <w:szCs w:val="21"/>
          <w:lang w:eastAsia="en-GB"/>
        </w:rPr>
        <w:t>excute</w:t>
      </w:r>
      <w:proofErr w:type="spellEnd"/>
      <w:r w:rsidRPr="00055D7F">
        <w:rPr>
          <w:rFonts w:ascii="Consolas" w:eastAsia="Times New Roman" w:hAnsi="Consolas" w:cs="Times New Roman"/>
          <w:color w:val="CE9178"/>
          <w:sz w:val="21"/>
          <w:szCs w:val="21"/>
          <w:lang w:eastAsia="en-GB"/>
        </w:rPr>
        <w:t xml:space="preserve"> all saved paths sequentially for n number of cycles,</w:t>
      </w:r>
    </w:p>
    <w:p w14:paraId="2F2779C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E9178"/>
          <w:sz w:val="21"/>
          <w:szCs w:val="21"/>
          <w:lang w:eastAsia="en-GB"/>
        </w:rPr>
        <w:t>    where n is an integer given by the user between 1 and 10"""</w:t>
      </w:r>
    </w:p>
    <w:p w14:paraId="18782C8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54FF67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77AF873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Path1</w:t>
      </w:r>
    </w:p>
    <w:p w14:paraId="23E2AA6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Path2</w:t>
      </w:r>
    </w:p>
    <w:p w14:paraId="49B053C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Path3</w:t>
      </w:r>
    </w:p>
    <w:p w14:paraId="0C8B377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Path4</w:t>
      </w:r>
    </w:p>
    <w:p w14:paraId="53DB83D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275E482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simpledialog</w:t>
      </w:r>
      <w:r w:rsidRPr="00055D7F">
        <w:rPr>
          <w:rFonts w:ascii="Consolas" w:eastAsia="Times New Roman" w:hAnsi="Consolas" w:cs="Times New Roman"/>
          <w:color w:val="CCCCCC"/>
          <w:sz w:val="21"/>
          <w:szCs w:val="21"/>
          <w:lang w:eastAsia="en-GB"/>
        </w:rPr>
        <w:t>.askinteger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"How many time?"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"Enter a value from 1 till 10"</w:t>
      </w:r>
      <w:r w:rsidRPr="00055D7F">
        <w:rPr>
          <w:rFonts w:ascii="Consolas" w:eastAsia="Times New Roman" w:hAnsi="Consolas" w:cs="Times New Roman"/>
          <w:color w:val="CCCCCC"/>
          <w:sz w:val="21"/>
          <w:szCs w:val="21"/>
          <w:lang w:eastAsia="en-GB"/>
        </w:rPr>
        <w:t>)</w:t>
      </w:r>
    </w:p>
    <w:p w14:paraId="67036AC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923D68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for</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i</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4EC9B0"/>
          <w:sz w:val="21"/>
          <w:szCs w:val="21"/>
          <w:lang w:eastAsia="en-GB"/>
        </w:rPr>
        <w:t>range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n</w:t>
      </w:r>
      <w:r w:rsidRPr="00055D7F">
        <w:rPr>
          <w:rFonts w:ascii="Consolas" w:eastAsia="Times New Roman" w:hAnsi="Consolas" w:cs="Times New Roman"/>
          <w:color w:val="CCCCCC"/>
          <w:sz w:val="21"/>
          <w:szCs w:val="21"/>
          <w:lang w:eastAsia="en-GB"/>
        </w:rPr>
        <w:t>):</w:t>
      </w:r>
    </w:p>
    <w:p w14:paraId="3EEA573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Path1</w:t>
      </w:r>
      <w:r w:rsidRPr="00055D7F">
        <w:rPr>
          <w:rFonts w:ascii="Consolas" w:eastAsia="Times New Roman" w:hAnsi="Consolas" w:cs="Times New Roman"/>
          <w:color w:val="CCCCCC"/>
          <w:sz w:val="21"/>
          <w:szCs w:val="21"/>
          <w:lang w:eastAsia="en-GB"/>
        </w:rPr>
        <w:t>:</w:t>
      </w:r>
    </w:p>
    <w:p w14:paraId="3F20556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Plan_Saved_Path1_Click</w:t>
      </w:r>
      <w:r w:rsidRPr="00055D7F">
        <w:rPr>
          <w:rFonts w:ascii="Consolas" w:eastAsia="Times New Roman" w:hAnsi="Consolas" w:cs="Times New Roman"/>
          <w:color w:val="CCCCCC"/>
          <w:sz w:val="21"/>
          <w:szCs w:val="21"/>
          <w:lang w:eastAsia="en-GB"/>
        </w:rPr>
        <w:t>()</w:t>
      </w:r>
    </w:p>
    <w:p w14:paraId="5678753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ExecutebtnClick</w:t>
      </w:r>
      <w:proofErr w:type="spellEnd"/>
      <w:r w:rsidRPr="00055D7F">
        <w:rPr>
          <w:rFonts w:ascii="Consolas" w:eastAsia="Times New Roman" w:hAnsi="Consolas" w:cs="Times New Roman"/>
          <w:color w:val="CCCCCC"/>
          <w:sz w:val="21"/>
          <w:szCs w:val="21"/>
          <w:lang w:eastAsia="en-GB"/>
        </w:rPr>
        <w:t>()</w:t>
      </w:r>
    </w:p>
    <w:p w14:paraId="6636301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Path2</w:t>
      </w:r>
      <w:r w:rsidRPr="00055D7F">
        <w:rPr>
          <w:rFonts w:ascii="Consolas" w:eastAsia="Times New Roman" w:hAnsi="Consolas" w:cs="Times New Roman"/>
          <w:color w:val="CCCCCC"/>
          <w:sz w:val="21"/>
          <w:szCs w:val="21"/>
          <w:lang w:eastAsia="en-GB"/>
        </w:rPr>
        <w:t>:</w:t>
      </w:r>
    </w:p>
    <w:p w14:paraId="47E01CD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Plan_Saved_Path2_Click</w:t>
      </w:r>
      <w:r w:rsidRPr="00055D7F">
        <w:rPr>
          <w:rFonts w:ascii="Consolas" w:eastAsia="Times New Roman" w:hAnsi="Consolas" w:cs="Times New Roman"/>
          <w:color w:val="CCCCCC"/>
          <w:sz w:val="21"/>
          <w:szCs w:val="21"/>
          <w:lang w:eastAsia="en-GB"/>
        </w:rPr>
        <w:t>()</w:t>
      </w:r>
    </w:p>
    <w:p w14:paraId="7BBFB50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ExecutebtnClick</w:t>
      </w:r>
      <w:proofErr w:type="spellEnd"/>
      <w:r w:rsidRPr="00055D7F">
        <w:rPr>
          <w:rFonts w:ascii="Consolas" w:eastAsia="Times New Roman" w:hAnsi="Consolas" w:cs="Times New Roman"/>
          <w:color w:val="CCCCCC"/>
          <w:sz w:val="21"/>
          <w:szCs w:val="21"/>
          <w:lang w:eastAsia="en-GB"/>
        </w:rPr>
        <w:t>()</w:t>
      </w:r>
    </w:p>
    <w:p w14:paraId="048FD11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Path3</w:t>
      </w:r>
      <w:r w:rsidRPr="00055D7F">
        <w:rPr>
          <w:rFonts w:ascii="Consolas" w:eastAsia="Times New Roman" w:hAnsi="Consolas" w:cs="Times New Roman"/>
          <w:color w:val="CCCCCC"/>
          <w:sz w:val="21"/>
          <w:szCs w:val="21"/>
          <w:lang w:eastAsia="en-GB"/>
        </w:rPr>
        <w:t>:</w:t>
      </w:r>
    </w:p>
    <w:p w14:paraId="1C551E3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Plan_Saved_Path3_Click</w:t>
      </w:r>
      <w:r w:rsidRPr="00055D7F">
        <w:rPr>
          <w:rFonts w:ascii="Consolas" w:eastAsia="Times New Roman" w:hAnsi="Consolas" w:cs="Times New Roman"/>
          <w:color w:val="CCCCCC"/>
          <w:sz w:val="21"/>
          <w:szCs w:val="21"/>
          <w:lang w:eastAsia="en-GB"/>
        </w:rPr>
        <w:t>()</w:t>
      </w:r>
    </w:p>
    <w:p w14:paraId="0875336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ExecutebtnClick</w:t>
      </w:r>
      <w:proofErr w:type="spellEnd"/>
      <w:r w:rsidRPr="00055D7F">
        <w:rPr>
          <w:rFonts w:ascii="Consolas" w:eastAsia="Times New Roman" w:hAnsi="Consolas" w:cs="Times New Roman"/>
          <w:color w:val="CCCCCC"/>
          <w:sz w:val="21"/>
          <w:szCs w:val="21"/>
          <w:lang w:eastAsia="en-GB"/>
        </w:rPr>
        <w:t>()</w:t>
      </w:r>
    </w:p>
    <w:p w14:paraId="1341767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586C0"/>
          <w:sz w:val="21"/>
          <w:szCs w:val="21"/>
          <w:lang w:eastAsia="en-GB"/>
        </w:rPr>
        <w:t>if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Path4</w:t>
      </w:r>
      <w:r w:rsidRPr="00055D7F">
        <w:rPr>
          <w:rFonts w:ascii="Consolas" w:eastAsia="Times New Roman" w:hAnsi="Consolas" w:cs="Times New Roman"/>
          <w:color w:val="CCCCCC"/>
          <w:sz w:val="21"/>
          <w:szCs w:val="21"/>
          <w:lang w:eastAsia="en-GB"/>
        </w:rPr>
        <w:t>:</w:t>
      </w:r>
    </w:p>
    <w:p w14:paraId="516BA09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Plan_Saved_Path4_Click</w:t>
      </w:r>
      <w:r w:rsidRPr="00055D7F">
        <w:rPr>
          <w:rFonts w:ascii="Consolas" w:eastAsia="Times New Roman" w:hAnsi="Consolas" w:cs="Times New Roman"/>
          <w:color w:val="CCCCCC"/>
          <w:sz w:val="21"/>
          <w:szCs w:val="21"/>
          <w:lang w:eastAsia="en-GB"/>
        </w:rPr>
        <w:t>()</w:t>
      </w:r>
    </w:p>
    <w:p w14:paraId="28FC41A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ExecutebtnClick</w:t>
      </w:r>
      <w:proofErr w:type="spellEnd"/>
      <w:r w:rsidRPr="00055D7F">
        <w:rPr>
          <w:rFonts w:ascii="Consolas" w:eastAsia="Times New Roman" w:hAnsi="Consolas" w:cs="Times New Roman"/>
          <w:color w:val="CCCCCC"/>
          <w:sz w:val="21"/>
          <w:szCs w:val="21"/>
          <w:lang w:eastAsia="en-GB"/>
        </w:rPr>
        <w:t>()</w:t>
      </w:r>
    </w:p>
    <w:p w14:paraId="707089F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
    <w:p w14:paraId="286A068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Play_all</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save_frame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"Play all saved paths"</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Play_all_saved_paths</w:t>
      </w:r>
      <w:proofErr w:type="spellEnd"/>
      <w:r w:rsidRPr="00055D7F">
        <w:rPr>
          <w:rFonts w:ascii="Consolas" w:eastAsia="Times New Roman" w:hAnsi="Consolas" w:cs="Times New Roman"/>
          <w:color w:val="CCCCCC"/>
          <w:sz w:val="21"/>
          <w:szCs w:val="21"/>
          <w:lang w:eastAsia="en-GB"/>
        </w:rPr>
        <w:t>)</w:t>
      </w:r>
    </w:p>
    <w:p w14:paraId="0689204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Play_all</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55A7A58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B85D0D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GoHomebtnClick</w:t>
      </w:r>
      <w:proofErr w:type="spellEnd"/>
      <w:r w:rsidRPr="00055D7F">
        <w:rPr>
          <w:rFonts w:ascii="Consolas" w:eastAsia="Times New Roman" w:hAnsi="Consolas" w:cs="Times New Roman"/>
          <w:color w:val="CCCCCC"/>
          <w:sz w:val="21"/>
          <w:szCs w:val="21"/>
          <w:lang w:eastAsia="en-GB"/>
        </w:rPr>
        <w:t>():</w:t>
      </w:r>
    </w:p>
    <w:p w14:paraId="77A95C5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"""Plan the </w:t>
      </w:r>
      <w:proofErr w:type="spellStart"/>
      <w:r w:rsidRPr="00055D7F">
        <w:rPr>
          <w:rFonts w:ascii="Consolas" w:eastAsia="Times New Roman" w:hAnsi="Consolas" w:cs="Times New Roman"/>
          <w:color w:val="CE9178"/>
          <w:sz w:val="21"/>
          <w:szCs w:val="21"/>
          <w:lang w:eastAsia="en-GB"/>
        </w:rPr>
        <w:t>the</w:t>
      </w:r>
      <w:proofErr w:type="spellEnd"/>
      <w:r w:rsidRPr="00055D7F">
        <w:rPr>
          <w:rFonts w:ascii="Consolas" w:eastAsia="Times New Roman" w:hAnsi="Consolas" w:cs="Times New Roman"/>
          <w:color w:val="CE9178"/>
          <w:sz w:val="21"/>
          <w:szCs w:val="21"/>
          <w:lang w:eastAsia="en-GB"/>
        </w:rPr>
        <w:t xml:space="preserve"> pre-saved position called resting"""</w:t>
      </w:r>
    </w:p>
    <w:p w14:paraId="37482AB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69C198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0D8C48D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59D2BF5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.set_named_target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"resting"</w:t>
      </w:r>
      <w:r w:rsidRPr="00055D7F">
        <w:rPr>
          <w:rFonts w:ascii="Consolas" w:eastAsia="Times New Roman" w:hAnsi="Consolas" w:cs="Times New Roman"/>
          <w:color w:val="CCCCCC"/>
          <w:sz w:val="21"/>
          <w:szCs w:val="21"/>
          <w:lang w:eastAsia="en-GB"/>
        </w:rPr>
        <w:t>)</w:t>
      </w:r>
    </w:p>
    <w:p w14:paraId="05041E2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0A0600C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6A9955"/>
          <w:sz w:val="21"/>
          <w:szCs w:val="21"/>
          <w:lang w:eastAsia="en-GB"/>
        </w:rPr>
        <w:t>#arm.go()</w:t>
      </w:r>
    </w:p>
    <w:p w14:paraId="2357E19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D76A39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GoHomebtn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preset_frame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 xml:space="preserve">"Go to resting </w:t>
      </w:r>
      <w:proofErr w:type="spellStart"/>
      <w:r w:rsidRPr="00055D7F">
        <w:rPr>
          <w:rFonts w:ascii="Consolas" w:eastAsia="Times New Roman" w:hAnsi="Consolas" w:cs="Times New Roman"/>
          <w:color w:val="CE9178"/>
          <w:sz w:val="21"/>
          <w:szCs w:val="21"/>
          <w:lang w:eastAsia="en-GB"/>
        </w:rPr>
        <w:t>position"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width</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20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GoHomebtnClick</w:t>
      </w:r>
      <w:proofErr w:type="spellEnd"/>
      <w:r w:rsidRPr="00055D7F">
        <w:rPr>
          <w:rFonts w:ascii="Consolas" w:eastAsia="Times New Roman" w:hAnsi="Consolas" w:cs="Times New Roman"/>
          <w:color w:val="CCCCCC"/>
          <w:sz w:val="21"/>
          <w:szCs w:val="21"/>
          <w:lang w:eastAsia="en-GB"/>
        </w:rPr>
        <w:t>)</w:t>
      </w:r>
    </w:p>
    <w:p w14:paraId="4B6EBF1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GoHomebtn</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72A6545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1FE45C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GoUpbtnClick</w:t>
      </w:r>
      <w:proofErr w:type="spellEnd"/>
      <w:r w:rsidRPr="00055D7F">
        <w:rPr>
          <w:rFonts w:ascii="Consolas" w:eastAsia="Times New Roman" w:hAnsi="Consolas" w:cs="Times New Roman"/>
          <w:color w:val="CCCCCC"/>
          <w:sz w:val="21"/>
          <w:szCs w:val="21"/>
          <w:lang w:eastAsia="en-GB"/>
        </w:rPr>
        <w:t>():</w:t>
      </w:r>
    </w:p>
    <w:p w14:paraId="42C8AC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"""Plan the </w:t>
      </w:r>
      <w:proofErr w:type="spellStart"/>
      <w:r w:rsidRPr="00055D7F">
        <w:rPr>
          <w:rFonts w:ascii="Consolas" w:eastAsia="Times New Roman" w:hAnsi="Consolas" w:cs="Times New Roman"/>
          <w:color w:val="CE9178"/>
          <w:sz w:val="21"/>
          <w:szCs w:val="21"/>
          <w:lang w:eastAsia="en-GB"/>
        </w:rPr>
        <w:t>the</w:t>
      </w:r>
      <w:proofErr w:type="spellEnd"/>
      <w:r w:rsidRPr="00055D7F">
        <w:rPr>
          <w:rFonts w:ascii="Consolas" w:eastAsia="Times New Roman" w:hAnsi="Consolas" w:cs="Times New Roman"/>
          <w:color w:val="CE9178"/>
          <w:sz w:val="21"/>
          <w:szCs w:val="21"/>
          <w:lang w:eastAsia="en-GB"/>
        </w:rPr>
        <w:t xml:space="preserve"> pre-saved position called </w:t>
      </w:r>
      <w:proofErr w:type="spellStart"/>
      <w:r w:rsidRPr="00055D7F">
        <w:rPr>
          <w:rFonts w:ascii="Consolas" w:eastAsia="Times New Roman" w:hAnsi="Consolas" w:cs="Times New Roman"/>
          <w:color w:val="CE9178"/>
          <w:sz w:val="21"/>
          <w:szCs w:val="21"/>
          <w:lang w:eastAsia="en-GB"/>
        </w:rPr>
        <w:t>straight_up</w:t>
      </w:r>
      <w:proofErr w:type="spellEnd"/>
      <w:r w:rsidRPr="00055D7F">
        <w:rPr>
          <w:rFonts w:ascii="Consolas" w:eastAsia="Times New Roman" w:hAnsi="Consolas" w:cs="Times New Roman"/>
          <w:color w:val="CE9178"/>
          <w:sz w:val="21"/>
          <w:szCs w:val="21"/>
          <w:lang w:eastAsia="en-GB"/>
        </w:rPr>
        <w:t>"""</w:t>
      </w:r>
    </w:p>
    <w:p w14:paraId="2786F64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FA3596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38AAEE6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1088179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.set_named_target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straight_up</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p>
    <w:p w14:paraId="4FFCFA1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3712BA6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485621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GoUpbtn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preset_frame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 xml:space="preserve">"Go to Up </w:t>
      </w:r>
      <w:proofErr w:type="spellStart"/>
      <w:r w:rsidRPr="00055D7F">
        <w:rPr>
          <w:rFonts w:ascii="Consolas" w:eastAsia="Times New Roman" w:hAnsi="Consolas" w:cs="Times New Roman"/>
          <w:color w:val="CE9178"/>
          <w:sz w:val="21"/>
          <w:szCs w:val="21"/>
          <w:lang w:eastAsia="en-GB"/>
        </w:rPr>
        <w:t>position"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width</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20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GoUpbtnClick</w:t>
      </w:r>
      <w:proofErr w:type="spellEnd"/>
      <w:r w:rsidRPr="00055D7F">
        <w:rPr>
          <w:rFonts w:ascii="Consolas" w:eastAsia="Times New Roman" w:hAnsi="Consolas" w:cs="Times New Roman"/>
          <w:color w:val="CCCCCC"/>
          <w:sz w:val="21"/>
          <w:szCs w:val="21"/>
          <w:lang w:eastAsia="en-GB"/>
        </w:rPr>
        <w:t>)</w:t>
      </w:r>
    </w:p>
    <w:p w14:paraId="6C1135C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GoUpbtn</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6B48947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5A757C0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GoForwardbtnClick</w:t>
      </w:r>
      <w:proofErr w:type="spellEnd"/>
      <w:r w:rsidRPr="00055D7F">
        <w:rPr>
          <w:rFonts w:ascii="Consolas" w:eastAsia="Times New Roman" w:hAnsi="Consolas" w:cs="Times New Roman"/>
          <w:color w:val="CCCCCC"/>
          <w:sz w:val="21"/>
          <w:szCs w:val="21"/>
          <w:lang w:eastAsia="en-GB"/>
        </w:rPr>
        <w:t>():</w:t>
      </w:r>
    </w:p>
    <w:p w14:paraId="682381F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"""Plan the </w:t>
      </w:r>
      <w:proofErr w:type="spellStart"/>
      <w:r w:rsidRPr="00055D7F">
        <w:rPr>
          <w:rFonts w:ascii="Consolas" w:eastAsia="Times New Roman" w:hAnsi="Consolas" w:cs="Times New Roman"/>
          <w:color w:val="CE9178"/>
          <w:sz w:val="21"/>
          <w:szCs w:val="21"/>
          <w:lang w:eastAsia="en-GB"/>
        </w:rPr>
        <w:t>the</w:t>
      </w:r>
      <w:proofErr w:type="spellEnd"/>
      <w:r w:rsidRPr="00055D7F">
        <w:rPr>
          <w:rFonts w:ascii="Consolas" w:eastAsia="Times New Roman" w:hAnsi="Consolas" w:cs="Times New Roman"/>
          <w:color w:val="CE9178"/>
          <w:sz w:val="21"/>
          <w:szCs w:val="21"/>
          <w:lang w:eastAsia="en-GB"/>
        </w:rPr>
        <w:t xml:space="preserve"> pre-saved position called </w:t>
      </w:r>
      <w:proofErr w:type="spellStart"/>
      <w:r w:rsidRPr="00055D7F">
        <w:rPr>
          <w:rFonts w:ascii="Consolas" w:eastAsia="Times New Roman" w:hAnsi="Consolas" w:cs="Times New Roman"/>
          <w:color w:val="CE9178"/>
          <w:sz w:val="21"/>
          <w:szCs w:val="21"/>
          <w:lang w:eastAsia="en-GB"/>
        </w:rPr>
        <w:t>straight_forward</w:t>
      </w:r>
      <w:proofErr w:type="spellEnd"/>
      <w:r w:rsidRPr="00055D7F">
        <w:rPr>
          <w:rFonts w:ascii="Consolas" w:eastAsia="Times New Roman" w:hAnsi="Consolas" w:cs="Times New Roman"/>
          <w:color w:val="CE9178"/>
          <w:sz w:val="21"/>
          <w:szCs w:val="21"/>
          <w:lang w:eastAsia="en-GB"/>
        </w:rPr>
        <w:t>"""</w:t>
      </w:r>
    </w:p>
    <w:p w14:paraId="353EAD4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089C1D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7FDD975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7304B13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.set_named_target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straight_forward</w:t>
      </w:r>
      <w:proofErr w:type="spellEnd"/>
      <w:r w:rsidRPr="00055D7F">
        <w:rPr>
          <w:rFonts w:ascii="Consolas" w:eastAsia="Times New Roman" w:hAnsi="Consolas" w:cs="Times New Roman"/>
          <w:color w:val="CE9178"/>
          <w:sz w:val="21"/>
          <w:szCs w:val="21"/>
          <w:lang w:eastAsia="en-GB"/>
        </w:rPr>
        <w:t>"</w:t>
      </w:r>
      <w:r w:rsidRPr="00055D7F">
        <w:rPr>
          <w:rFonts w:ascii="Consolas" w:eastAsia="Times New Roman" w:hAnsi="Consolas" w:cs="Times New Roman"/>
          <w:color w:val="CCCCCC"/>
          <w:sz w:val="21"/>
          <w:szCs w:val="21"/>
          <w:lang w:eastAsia="en-GB"/>
        </w:rPr>
        <w:t>)</w:t>
      </w:r>
    </w:p>
    <w:p w14:paraId="160F4A2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639C4C1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E1F5E8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GoForwardbtn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preset_frame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 xml:space="preserve">"Go to Forward </w:t>
      </w:r>
      <w:proofErr w:type="spellStart"/>
      <w:r w:rsidRPr="00055D7F">
        <w:rPr>
          <w:rFonts w:ascii="Consolas" w:eastAsia="Times New Roman" w:hAnsi="Consolas" w:cs="Times New Roman"/>
          <w:color w:val="CE9178"/>
          <w:sz w:val="21"/>
          <w:szCs w:val="21"/>
          <w:lang w:eastAsia="en-GB"/>
        </w:rPr>
        <w:t>position"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width</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20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GoForwardbtnClick</w:t>
      </w:r>
      <w:proofErr w:type="spellEnd"/>
      <w:r w:rsidRPr="00055D7F">
        <w:rPr>
          <w:rFonts w:ascii="Consolas" w:eastAsia="Times New Roman" w:hAnsi="Consolas" w:cs="Times New Roman"/>
          <w:color w:val="CCCCCC"/>
          <w:sz w:val="21"/>
          <w:szCs w:val="21"/>
          <w:lang w:eastAsia="en-GB"/>
        </w:rPr>
        <w:t>)</w:t>
      </w:r>
    </w:p>
    <w:p w14:paraId="147B256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GoForwardbtn</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5356ED0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8D12FF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Plan1btnClick</w:t>
      </w:r>
      <w:r w:rsidRPr="00055D7F">
        <w:rPr>
          <w:rFonts w:ascii="Consolas" w:eastAsia="Times New Roman" w:hAnsi="Consolas" w:cs="Times New Roman"/>
          <w:color w:val="CCCCCC"/>
          <w:sz w:val="21"/>
          <w:szCs w:val="21"/>
          <w:lang w:eastAsia="en-GB"/>
        </w:rPr>
        <w:t>():</w:t>
      </w:r>
    </w:p>
    <w:p w14:paraId="1C29F69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 xml:space="preserve">"""Plan </w:t>
      </w:r>
      <w:proofErr w:type="gramStart"/>
      <w:r w:rsidRPr="00055D7F">
        <w:rPr>
          <w:rFonts w:ascii="Consolas" w:eastAsia="Times New Roman" w:hAnsi="Consolas" w:cs="Times New Roman"/>
          <w:color w:val="CE9178"/>
          <w:sz w:val="21"/>
          <w:szCs w:val="21"/>
          <w:lang w:eastAsia="en-GB"/>
        </w:rPr>
        <w:t>an</w:t>
      </w:r>
      <w:proofErr w:type="gramEnd"/>
      <w:r w:rsidRPr="00055D7F">
        <w:rPr>
          <w:rFonts w:ascii="Consolas" w:eastAsia="Times New Roman" w:hAnsi="Consolas" w:cs="Times New Roman"/>
          <w:color w:val="CE9178"/>
          <w:sz w:val="21"/>
          <w:szCs w:val="21"/>
          <w:lang w:eastAsia="en-GB"/>
        </w:rPr>
        <w:t xml:space="preserve"> path with a given pose </w:t>
      </w:r>
      <w:proofErr w:type="spellStart"/>
      <w:r w:rsidRPr="00055D7F">
        <w:rPr>
          <w:rFonts w:ascii="Consolas" w:eastAsia="Times New Roman" w:hAnsi="Consolas" w:cs="Times New Roman"/>
          <w:color w:val="CE9178"/>
          <w:sz w:val="21"/>
          <w:szCs w:val="21"/>
          <w:lang w:eastAsia="en-GB"/>
        </w:rPr>
        <w:t>coordinations</w:t>
      </w:r>
      <w:proofErr w:type="spellEnd"/>
      <w:r w:rsidRPr="00055D7F">
        <w:rPr>
          <w:rFonts w:ascii="Consolas" w:eastAsia="Times New Roman" w:hAnsi="Consolas" w:cs="Times New Roman"/>
          <w:color w:val="CE9178"/>
          <w:sz w:val="21"/>
          <w:szCs w:val="21"/>
          <w:lang w:eastAsia="en-GB"/>
        </w:rPr>
        <w:t>"""</w:t>
      </w:r>
    </w:p>
    <w:p w14:paraId="10E4D85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364D50C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F200EA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Pose()</w:t>
      </w:r>
    </w:p>
    <w:p w14:paraId="1BDFC16A"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.position.x</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0.035</w:t>
      </w:r>
    </w:p>
    <w:p w14:paraId="720BCCA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.position.y</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0.432</w:t>
      </w:r>
    </w:p>
    <w:p w14:paraId="49B832D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.position.z</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0.134</w:t>
      </w:r>
    </w:p>
    <w:p w14:paraId="3A84014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lastRenderedPageBreak/>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.orientation.x</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.orientation.y</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.orientation.z</w:t>
      </w:r>
      <w:proofErr w:type="spellEnd"/>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.orientation.w</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tf</w:t>
      </w:r>
      <w:r w:rsidRPr="00055D7F">
        <w:rPr>
          <w:rFonts w:ascii="Consolas" w:eastAsia="Times New Roman" w:hAnsi="Consolas" w:cs="Times New Roman"/>
          <w:color w:val="CCCCCC"/>
          <w:sz w:val="21"/>
          <w:szCs w:val="21"/>
          <w:lang w:eastAsia="en-GB"/>
        </w:rPr>
        <w:t>.transformations.quaternion_from_euler</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0.458706689443</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B5CEA8"/>
          <w:sz w:val="21"/>
          <w:szCs w:val="21"/>
          <w:lang w:eastAsia="en-GB"/>
        </w:rPr>
        <w:t>0.477070781868</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1.24515102216</w:t>
      </w:r>
      <w:r w:rsidRPr="00055D7F">
        <w:rPr>
          <w:rFonts w:ascii="Consolas" w:eastAsia="Times New Roman" w:hAnsi="Consolas" w:cs="Times New Roman"/>
          <w:color w:val="CCCCCC"/>
          <w:sz w:val="21"/>
          <w:szCs w:val="21"/>
          <w:lang w:eastAsia="en-GB"/>
        </w:rPr>
        <w:t>)</w:t>
      </w:r>
    </w:p>
    <w:p w14:paraId="7532EFF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3E2BCBE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.set_goal_tolerance</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B5CEA8"/>
          <w:sz w:val="21"/>
          <w:szCs w:val="21"/>
          <w:lang w:eastAsia="en-GB"/>
        </w:rPr>
        <w:t>0.01</w:t>
      </w:r>
      <w:r w:rsidRPr="00055D7F">
        <w:rPr>
          <w:rFonts w:ascii="Consolas" w:eastAsia="Times New Roman" w:hAnsi="Consolas" w:cs="Times New Roman"/>
          <w:color w:val="CCCCCC"/>
          <w:sz w:val="21"/>
          <w:szCs w:val="21"/>
          <w:lang w:eastAsia="en-GB"/>
        </w:rPr>
        <w:t>)</w:t>
      </w:r>
    </w:p>
    <w:p w14:paraId="3139AD7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.set_pose_target</w:t>
      </w:r>
      <w:proofErr w:type="spellEnd"/>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pose</w:t>
      </w:r>
      <w:r w:rsidRPr="00055D7F">
        <w:rPr>
          <w:rFonts w:ascii="Consolas" w:eastAsia="Times New Roman" w:hAnsi="Consolas" w:cs="Times New Roman"/>
          <w:color w:val="CCCCCC"/>
          <w:sz w:val="21"/>
          <w:szCs w:val="21"/>
          <w:lang w:eastAsia="en-GB"/>
        </w:rPr>
        <w:t>)</w:t>
      </w:r>
    </w:p>
    <w:p w14:paraId="0CC16F14"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73CEFD7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6DFE9E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Plan1btn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preset_frame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 xml:space="preserve">"Plan Path </w:t>
      </w:r>
      <w:proofErr w:type="spellStart"/>
      <w:r w:rsidRPr="00055D7F">
        <w:rPr>
          <w:rFonts w:ascii="Consolas" w:eastAsia="Times New Roman" w:hAnsi="Consolas" w:cs="Times New Roman"/>
          <w:color w:val="CE9178"/>
          <w:sz w:val="21"/>
          <w:szCs w:val="21"/>
          <w:lang w:eastAsia="en-GB"/>
        </w:rPr>
        <w:t>place"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width</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20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DCDCAA"/>
          <w:sz w:val="21"/>
          <w:szCs w:val="21"/>
          <w:lang w:eastAsia="en-GB"/>
        </w:rPr>
        <w:t>Plan1btnClick</w:t>
      </w:r>
      <w:r w:rsidRPr="00055D7F">
        <w:rPr>
          <w:rFonts w:ascii="Consolas" w:eastAsia="Times New Roman" w:hAnsi="Consolas" w:cs="Times New Roman"/>
          <w:color w:val="CCCCCC"/>
          <w:sz w:val="21"/>
          <w:szCs w:val="21"/>
          <w:lang w:eastAsia="en-GB"/>
        </w:rPr>
        <w:t>)</w:t>
      </w:r>
    </w:p>
    <w:p w14:paraId="371DD51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9CDCFE"/>
          <w:sz w:val="21"/>
          <w:szCs w:val="21"/>
          <w:lang w:eastAsia="en-GB"/>
        </w:rPr>
        <w:t>Plan1btn</w:t>
      </w:r>
      <w:r w:rsidRPr="00055D7F">
        <w:rPr>
          <w:rFonts w:ascii="Consolas" w:eastAsia="Times New Roman" w:hAnsi="Consolas" w:cs="Times New Roman"/>
          <w:color w:val="CCCCCC"/>
          <w:sz w:val="21"/>
          <w:szCs w:val="21"/>
          <w:lang w:eastAsia="en-GB"/>
        </w:rPr>
        <w:t>.pack(</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0E84520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54AE63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CDCAA"/>
          <w:sz w:val="21"/>
          <w:szCs w:val="21"/>
          <w:lang w:eastAsia="en-GB"/>
        </w:rPr>
        <w:t>random</w:t>
      </w:r>
      <w:r w:rsidRPr="00055D7F">
        <w:rPr>
          <w:rFonts w:ascii="Consolas" w:eastAsia="Times New Roman" w:hAnsi="Consolas" w:cs="Times New Roman"/>
          <w:color w:val="CCCCCC"/>
          <w:sz w:val="21"/>
          <w:szCs w:val="21"/>
          <w:lang w:eastAsia="en-GB"/>
        </w:rPr>
        <w:t>():</w:t>
      </w:r>
    </w:p>
    <w:p w14:paraId="256F0E32"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"""Plan a random position"""</w:t>
      </w:r>
    </w:p>
    <w:p w14:paraId="308066D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48F4FA73"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.set_random_target</w:t>
      </w:r>
      <w:proofErr w:type="spellEnd"/>
      <w:r w:rsidRPr="00055D7F">
        <w:rPr>
          <w:rFonts w:ascii="Consolas" w:eastAsia="Times New Roman" w:hAnsi="Consolas" w:cs="Times New Roman"/>
          <w:color w:val="CCCCCC"/>
          <w:sz w:val="21"/>
          <w:szCs w:val="21"/>
          <w:lang w:eastAsia="en-GB"/>
        </w:rPr>
        <w:t>()</w:t>
      </w:r>
    </w:p>
    <w:p w14:paraId="7938F32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.plan</w:t>
      </w:r>
      <w:proofErr w:type="spellEnd"/>
      <w:r w:rsidRPr="00055D7F">
        <w:rPr>
          <w:rFonts w:ascii="Consolas" w:eastAsia="Times New Roman" w:hAnsi="Consolas" w:cs="Times New Roman"/>
          <w:color w:val="CCCCCC"/>
          <w:sz w:val="21"/>
          <w:szCs w:val="21"/>
          <w:lang w:eastAsia="en-GB"/>
        </w:rPr>
        <w:t>()</w:t>
      </w:r>
    </w:p>
    <w:p w14:paraId="18D5162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41BFC11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 </w:t>
      </w:r>
      <w:proofErr w:type="spellStart"/>
      <w:r w:rsidRPr="00055D7F">
        <w:rPr>
          <w:rFonts w:ascii="Consolas" w:eastAsia="Times New Roman" w:hAnsi="Consolas" w:cs="Times New Roman"/>
          <w:color w:val="6A9955"/>
          <w:sz w:val="21"/>
          <w:szCs w:val="21"/>
          <w:lang w:eastAsia="en-GB"/>
        </w:rPr>
        <w:t>Dangrous</w:t>
      </w:r>
      <w:proofErr w:type="spellEnd"/>
      <w:r w:rsidRPr="00055D7F">
        <w:rPr>
          <w:rFonts w:ascii="Consolas" w:eastAsia="Times New Roman" w:hAnsi="Consolas" w:cs="Times New Roman"/>
          <w:color w:val="6A9955"/>
          <w:sz w:val="21"/>
          <w:szCs w:val="21"/>
          <w:lang w:eastAsia="en-GB"/>
        </w:rPr>
        <w:t>!!!!!!</w:t>
      </w:r>
    </w:p>
    <w:p w14:paraId="745F70E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#randombtn = </w:t>
      </w:r>
      <w:proofErr w:type="spellStart"/>
      <w:r w:rsidRPr="00055D7F">
        <w:rPr>
          <w:rFonts w:ascii="Consolas" w:eastAsia="Times New Roman" w:hAnsi="Consolas" w:cs="Times New Roman"/>
          <w:color w:val="6A9955"/>
          <w:sz w:val="21"/>
          <w:szCs w:val="21"/>
          <w:lang w:eastAsia="en-GB"/>
        </w:rPr>
        <w:t>ttk.Button</w:t>
      </w:r>
      <w:proofErr w:type="spellEnd"/>
      <w:r w:rsidRPr="00055D7F">
        <w:rPr>
          <w:rFonts w:ascii="Consolas" w:eastAsia="Times New Roman" w:hAnsi="Consolas" w:cs="Times New Roman"/>
          <w:color w:val="6A9955"/>
          <w:sz w:val="21"/>
          <w:szCs w:val="21"/>
          <w:lang w:eastAsia="en-GB"/>
        </w:rPr>
        <w:t>(</w:t>
      </w:r>
      <w:proofErr w:type="spellStart"/>
      <w:r w:rsidRPr="00055D7F">
        <w:rPr>
          <w:rFonts w:ascii="Consolas" w:eastAsia="Times New Roman" w:hAnsi="Consolas" w:cs="Times New Roman"/>
          <w:color w:val="6A9955"/>
          <w:sz w:val="21"/>
          <w:szCs w:val="21"/>
          <w:lang w:eastAsia="en-GB"/>
        </w:rPr>
        <w:t>preset_frame,text</w:t>
      </w:r>
      <w:proofErr w:type="spellEnd"/>
      <w:r w:rsidRPr="00055D7F">
        <w:rPr>
          <w:rFonts w:ascii="Consolas" w:eastAsia="Times New Roman" w:hAnsi="Consolas" w:cs="Times New Roman"/>
          <w:color w:val="6A9955"/>
          <w:sz w:val="21"/>
          <w:szCs w:val="21"/>
          <w:lang w:eastAsia="en-GB"/>
        </w:rPr>
        <w:t xml:space="preserve">="Plan a random </w:t>
      </w:r>
      <w:proofErr w:type="spellStart"/>
      <w:r w:rsidRPr="00055D7F">
        <w:rPr>
          <w:rFonts w:ascii="Consolas" w:eastAsia="Times New Roman" w:hAnsi="Consolas" w:cs="Times New Roman"/>
          <w:color w:val="6A9955"/>
          <w:sz w:val="21"/>
          <w:szCs w:val="21"/>
          <w:lang w:eastAsia="en-GB"/>
        </w:rPr>
        <w:t>path",width</w:t>
      </w:r>
      <w:proofErr w:type="spellEnd"/>
      <w:r w:rsidRPr="00055D7F">
        <w:rPr>
          <w:rFonts w:ascii="Consolas" w:eastAsia="Times New Roman" w:hAnsi="Consolas" w:cs="Times New Roman"/>
          <w:color w:val="6A9955"/>
          <w:sz w:val="21"/>
          <w:szCs w:val="21"/>
          <w:lang w:eastAsia="en-GB"/>
        </w:rPr>
        <w:t>=20, command=random)</w:t>
      </w:r>
    </w:p>
    <w:p w14:paraId="0C7B878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#randombtn.pack(pady=5)</w:t>
      </w:r>
    </w:p>
    <w:p w14:paraId="7A0AA9F1"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06267E56"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569CD6"/>
          <w:sz w:val="21"/>
          <w:szCs w:val="21"/>
          <w:lang w:eastAsia="en-GB"/>
        </w:rPr>
        <w:t>def</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ExecutebtnClick</w:t>
      </w:r>
      <w:proofErr w:type="spellEnd"/>
      <w:r w:rsidRPr="00055D7F">
        <w:rPr>
          <w:rFonts w:ascii="Consolas" w:eastAsia="Times New Roman" w:hAnsi="Consolas" w:cs="Times New Roman"/>
          <w:color w:val="CCCCCC"/>
          <w:sz w:val="21"/>
          <w:szCs w:val="21"/>
          <w:lang w:eastAsia="en-GB"/>
        </w:rPr>
        <w:t>():</w:t>
      </w:r>
    </w:p>
    <w:p w14:paraId="0DC95F6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CE9178"/>
          <w:sz w:val="21"/>
          <w:szCs w:val="21"/>
          <w:lang w:eastAsia="en-GB"/>
        </w:rPr>
        <w:t>"""Execute the planed path in the global variable Plan"""</w:t>
      </w:r>
    </w:p>
    <w:p w14:paraId="015E4BD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
    <w:p w14:paraId="19911569"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569CD6"/>
          <w:sz w:val="21"/>
          <w:szCs w:val="21"/>
          <w:lang w:eastAsia="en-GB"/>
        </w:rPr>
        <w:t>global</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Plan</w:t>
      </w:r>
    </w:p>
    <w:p w14:paraId="6DEF127E"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9CDCFE"/>
          <w:sz w:val="21"/>
          <w:szCs w:val="21"/>
          <w:lang w:eastAsia="en-GB"/>
        </w:rPr>
        <w:t>arm</w:t>
      </w:r>
      <w:r w:rsidRPr="00055D7F">
        <w:rPr>
          <w:rFonts w:ascii="Consolas" w:eastAsia="Times New Roman" w:hAnsi="Consolas" w:cs="Times New Roman"/>
          <w:color w:val="CCCCCC"/>
          <w:sz w:val="21"/>
          <w:szCs w:val="21"/>
          <w:lang w:eastAsia="en-GB"/>
        </w:rPr>
        <w:t>.execute</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Plan</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wait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569CD6"/>
          <w:sz w:val="21"/>
          <w:szCs w:val="21"/>
          <w:lang w:eastAsia="en-GB"/>
        </w:rPr>
        <w:t>True</w:t>
      </w:r>
      <w:r w:rsidRPr="00055D7F">
        <w:rPr>
          <w:rFonts w:ascii="Consolas" w:eastAsia="Times New Roman" w:hAnsi="Consolas" w:cs="Times New Roman"/>
          <w:color w:val="CCCCCC"/>
          <w:sz w:val="21"/>
          <w:szCs w:val="21"/>
          <w:lang w:eastAsia="en-GB"/>
        </w:rPr>
        <w:t>)</w:t>
      </w:r>
    </w:p>
    <w:p w14:paraId="07A55DB5"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E08903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DCDCAA"/>
          <w:sz w:val="21"/>
          <w:szCs w:val="21"/>
          <w:lang w:eastAsia="en-GB"/>
        </w:rPr>
        <w:t>Update_position</w:t>
      </w:r>
      <w:proofErr w:type="spellEnd"/>
      <w:r w:rsidRPr="00055D7F">
        <w:rPr>
          <w:rFonts w:ascii="Consolas" w:eastAsia="Times New Roman" w:hAnsi="Consolas" w:cs="Times New Roman"/>
          <w:color w:val="CCCCCC"/>
          <w:sz w:val="21"/>
          <w:szCs w:val="21"/>
          <w:lang w:eastAsia="en-GB"/>
        </w:rPr>
        <w:t>()</w:t>
      </w:r>
    </w:p>
    <w:p w14:paraId="599269CC"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60F197D7"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Executebtn</w:t>
      </w:r>
      <w:proofErr w:type="spellEnd"/>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CCCCC"/>
          <w:sz w:val="21"/>
          <w:szCs w:val="21"/>
          <w:lang w:eastAsia="en-GB"/>
        </w:rPr>
        <w:t xml:space="preserve"> </w:t>
      </w:r>
      <w:proofErr w:type="spellStart"/>
      <w:r w:rsidRPr="00055D7F">
        <w:rPr>
          <w:rFonts w:ascii="Consolas" w:eastAsia="Times New Roman" w:hAnsi="Consolas" w:cs="Times New Roman"/>
          <w:color w:val="4EC9B0"/>
          <w:sz w:val="21"/>
          <w:szCs w:val="21"/>
          <w:lang w:eastAsia="en-GB"/>
        </w:rPr>
        <w:t>ttk</w:t>
      </w:r>
      <w:r w:rsidRPr="00055D7F">
        <w:rPr>
          <w:rFonts w:ascii="Consolas" w:eastAsia="Times New Roman" w:hAnsi="Consolas" w:cs="Times New Roman"/>
          <w:color w:val="CCCCCC"/>
          <w:sz w:val="21"/>
          <w:szCs w:val="21"/>
          <w:lang w:eastAsia="en-GB"/>
        </w:rPr>
        <w:t>.Button</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preset_frame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text</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CE9178"/>
          <w:sz w:val="21"/>
          <w:szCs w:val="21"/>
          <w:lang w:eastAsia="en-GB"/>
        </w:rPr>
        <w:t>"</w:t>
      </w:r>
      <w:proofErr w:type="spellStart"/>
      <w:r w:rsidRPr="00055D7F">
        <w:rPr>
          <w:rFonts w:ascii="Consolas" w:eastAsia="Times New Roman" w:hAnsi="Consolas" w:cs="Times New Roman"/>
          <w:color w:val="CE9178"/>
          <w:sz w:val="21"/>
          <w:szCs w:val="21"/>
          <w:lang w:eastAsia="en-GB"/>
        </w:rPr>
        <w:t>Execute"</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9CDCFE"/>
          <w:sz w:val="21"/>
          <w:szCs w:val="21"/>
          <w:lang w:eastAsia="en-GB"/>
        </w:rPr>
        <w:t>width</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20</w:t>
      </w:r>
      <w:r w:rsidRPr="00055D7F">
        <w:rPr>
          <w:rFonts w:ascii="Consolas" w:eastAsia="Times New Roman" w:hAnsi="Consolas" w:cs="Times New Roman"/>
          <w:color w:val="CCCCCC"/>
          <w:sz w:val="21"/>
          <w:szCs w:val="21"/>
          <w:lang w:eastAsia="en-GB"/>
        </w:rPr>
        <w:t xml:space="preserve">, </w:t>
      </w:r>
      <w:r w:rsidRPr="00055D7F">
        <w:rPr>
          <w:rFonts w:ascii="Consolas" w:eastAsia="Times New Roman" w:hAnsi="Consolas" w:cs="Times New Roman"/>
          <w:color w:val="9CDCFE"/>
          <w:sz w:val="21"/>
          <w:szCs w:val="21"/>
          <w:lang w:eastAsia="en-GB"/>
        </w:rPr>
        <w:t>command</w:t>
      </w:r>
      <w:r w:rsidRPr="00055D7F">
        <w:rPr>
          <w:rFonts w:ascii="Consolas" w:eastAsia="Times New Roman" w:hAnsi="Consolas" w:cs="Times New Roman"/>
          <w:color w:val="D4D4D4"/>
          <w:sz w:val="21"/>
          <w:szCs w:val="21"/>
          <w:lang w:eastAsia="en-GB"/>
        </w:rPr>
        <w:t>=</w:t>
      </w:r>
      <w:proofErr w:type="spellStart"/>
      <w:r w:rsidRPr="00055D7F">
        <w:rPr>
          <w:rFonts w:ascii="Consolas" w:eastAsia="Times New Roman" w:hAnsi="Consolas" w:cs="Times New Roman"/>
          <w:color w:val="DCDCAA"/>
          <w:sz w:val="21"/>
          <w:szCs w:val="21"/>
          <w:lang w:eastAsia="en-GB"/>
        </w:rPr>
        <w:t>ExecutebtnClick</w:t>
      </w:r>
      <w:proofErr w:type="spellEnd"/>
      <w:r w:rsidRPr="00055D7F">
        <w:rPr>
          <w:rFonts w:ascii="Consolas" w:eastAsia="Times New Roman" w:hAnsi="Consolas" w:cs="Times New Roman"/>
          <w:color w:val="CCCCCC"/>
          <w:sz w:val="21"/>
          <w:szCs w:val="21"/>
          <w:lang w:eastAsia="en-GB"/>
        </w:rPr>
        <w:t>)</w:t>
      </w:r>
    </w:p>
    <w:p w14:paraId="2F5B000D"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Executebtn</w:t>
      </w:r>
      <w:r w:rsidRPr="00055D7F">
        <w:rPr>
          <w:rFonts w:ascii="Consolas" w:eastAsia="Times New Roman" w:hAnsi="Consolas" w:cs="Times New Roman"/>
          <w:color w:val="CCCCCC"/>
          <w:sz w:val="21"/>
          <w:szCs w:val="21"/>
          <w:lang w:eastAsia="en-GB"/>
        </w:rPr>
        <w:t>.pack</w:t>
      </w:r>
      <w:proofErr w:type="spellEnd"/>
      <w:r w:rsidRPr="00055D7F">
        <w:rPr>
          <w:rFonts w:ascii="Consolas" w:eastAsia="Times New Roman" w:hAnsi="Consolas" w:cs="Times New Roman"/>
          <w:color w:val="CCCCCC"/>
          <w:sz w:val="21"/>
          <w:szCs w:val="21"/>
          <w:lang w:eastAsia="en-GB"/>
        </w:rPr>
        <w:t>(</w:t>
      </w:r>
      <w:proofErr w:type="spellStart"/>
      <w:r w:rsidRPr="00055D7F">
        <w:rPr>
          <w:rFonts w:ascii="Consolas" w:eastAsia="Times New Roman" w:hAnsi="Consolas" w:cs="Times New Roman"/>
          <w:color w:val="9CDCFE"/>
          <w:sz w:val="21"/>
          <w:szCs w:val="21"/>
          <w:lang w:eastAsia="en-GB"/>
        </w:rPr>
        <w:t>pady</w:t>
      </w:r>
      <w:proofErr w:type="spellEnd"/>
      <w:r w:rsidRPr="00055D7F">
        <w:rPr>
          <w:rFonts w:ascii="Consolas" w:eastAsia="Times New Roman" w:hAnsi="Consolas" w:cs="Times New Roman"/>
          <w:color w:val="D4D4D4"/>
          <w:sz w:val="21"/>
          <w:szCs w:val="21"/>
          <w:lang w:eastAsia="en-GB"/>
        </w:rPr>
        <w:t>=</w:t>
      </w:r>
      <w:r w:rsidRPr="00055D7F">
        <w:rPr>
          <w:rFonts w:ascii="Consolas" w:eastAsia="Times New Roman" w:hAnsi="Consolas" w:cs="Times New Roman"/>
          <w:color w:val="B5CEA8"/>
          <w:sz w:val="21"/>
          <w:szCs w:val="21"/>
          <w:lang w:eastAsia="en-GB"/>
        </w:rPr>
        <w:t>5</w:t>
      </w:r>
      <w:r w:rsidRPr="00055D7F">
        <w:rPr>
          <w:rFonts w:ascii="Consolas" w:eastAsia="Times New Roman" w:hAnsi="Consolas" w:cs="Times New Roman"/>
          <w:color w:val="CCCCCC"/>
          <w:sz w:val="21"/>
          <w:szCs w:val="21"/>
          <w:lang w:eastAsia="en-GB"/>
        </w:rPr>
        <w:t>)</w:t>
      </w:r>
    </w:p>
    <w:p w14:paraId="511DD09B"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7FD8BAF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 xml:space="preserve">#Stopbtn = </w:t>
      </w:r>
      <w:proofErr w:type="spellStart"/>
      <w:r w:rsidRPr="00055D7F">
        <w:rPr>
          <w:rFonts w:ascii="Consolas" w:eastAsia="Times New Roman" w:hAnsi="Consolas" w:cs="Times New Roman"/>
          <w:color w:val="6A9955"/>
          <w:sz w:val="21"/>
          <w:szCs w:val="21"/>
          <w:lang w:eastAsia="en-GB"/>
        </w:rPr>
        <w:t>ttk.Button</w:t>
      </w:r>
      <w:proofErr w:type="spellEnd"/>
      <w:r w:rsidRPr="00055D7F">
        <w:rPr>
          <w:rFonts w:ascii="Consolas" w:eastAsia="Times New Roman" w:hAnsi="Consolas" w:cs="Times New Roman"/>
          <w:color w:val="6A9955"/>
          <w:sz w:val="21"/>
          <w:szCs w:val="21"/>
          <w:lang w:eastAsia="en-GB"/>
        </w:rPr>
        <w:t>(</w:t>
      </w:r>
      <w:proofErr w:type="spellStart"/>
      <w:r w:rsidRPr="00055D7F">
        <w:rPr>
          <w:rFonts w:ascii="Consolas" w:eastAsia="Times New Roman" w:hAnsi="Consolas" w:cs="Times New Roman"/>
          <w:color w:val="6A9955"/>
          <w:sz w:val="21"/>
          <w:szCs w:val="21"/>
          <w:lang w:eastAsia="en-GB"/>
        </w:rPr>
        <w:t>settings_frame,text</w:t>
      </w:r>
      <w:proofErr w:type="spellEnd"/>
      <w:r w:rsidRPr="00055D7F">
        <w:rPr>
          <w:rFonts w:ascii="Consolas" w:eastAsia="Times New Roman" w:hAnsi="Consolas" w:cs="Times New Roman"/>
          <w:color w:val="6A9955"/>
          <w:sz w:val="21"/>
          <w:szCs w:val="21"/>
          <w:lang w:eastAsia="en-GB"/>
        </w:rPr>
        <w:t>="Stop", command=</w:t>
      </w:r>
      <w:proofErr w:type="spellStart"/>
      <w:r w:rsidRPr="00055D7F">
        <w:rPr>
          <w:rFonts w:ascii="Consolas" w:eastAsia="Times New Roman" w:hAnsi="Consolas" w:cs="Times New Roman"/>
          <w:color w:val="6A9955"/>
          <w:sz w:val="21"/>
          <w:szCs w:val="21"/>
          <w:lang w:eastAsia="en-GB"/>
        </w:rPr>
        <w:t>arm.stop</w:t>
      </w:r>
      <w:proofErr w:type="spellEnd"/>
      <w:r w:rsidRPr="00055D7F">
        <w:rPr>
          <w:rFonts w:ascii="Consolas" w:eastAsia="Times New Roman" w:hAnsi="Consolas" w:cs="Times New Roman"/>
          <w:color w:val="6A9955"/>
          <w:sz w:val="21"/>
          <w:szCs w:val="21"/>
          <w:lang w:eastAsia="en-GB"/>
        </w:rPr>
        <w:t>)</w:t>
      </w:r>
    </w:p>
    <w:p w14:paraId="388AD008"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r w:rsidRPr="00055D7F">
        <w:rPr>
          <w:rFonts w:ascii="Consolas" w:eastAsia="Times New Roman" w:hAnsi="Consolas" w:cs="Times New Roman"/>
          <w:color w:val="6A9955"/>
          <w:sz w:val="21"/>
          <w:szCs w:val="21"/>
          <w:lang w:eastAsia="en-GB"/>
        </w:rPr>
        <w:t>#Stopbtn.pack(pady=5)</w:t>
      </w:r>
    </w:p>
    <w:p w14:paraId="405BA570"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
    <w:p w14:paraId="16E68E0F" w14:textId="77777777" w:rsidR="00055D7F" w:rsidRPr="00055D7F" w:rsidRDefault="00055D7F" w:rsidP="00055D7F">
      <w:pPr>
        <w:shd w:val="clear" w:color="auto" w:fill="1F1F1F"/>
        <w:spacing w:before="0" w:after="0" w:line="285" w:lineRule="atLeast"/>
        <w:rPr>
          <w:rFonts w:ascii="Consolas" w:eastAsia="Times New Roman" w:hAnsi="Consolas" w:cs="Times New Roman"/>
          <w:color w:val="CCCCCC"/>
          <w:sz w:val="21"/>
          <w:szCs w:val="21"/>
          <w:lang w:eastAsia="en-GB"/>
        </w:rPr>
      </w:pPr>
      <w:proofErr w:type="spellStart"/>
      <w:r w:rsidRPr="00055D7F">
        <w:rPr>
          <w:rFonts w:ascii="Consolas" w:eastAsia="Times New Roman" w:hAnsi="Consolas" w:cs="Times New Roman"/>
          <w:color w:val="9CDCFE"/>
          <w:sz w:val="21"/>
          <w:szCs w:val="21"/>
          <w:lang w:eastAsia="en-GB"/>
        </w:rPr>
        <w:t>root</w:t>
      </w:r>
      <w:r w:rsidRPr="00055D7F">
        <w:rPr>
          <w:rFonts w:ascii="Consolas" w:eastAsia="Times New Roman" w:hAnsi="Consolas" w:cs="Times New Roman"/>
          <w:color w:val="CCCCCC"/>
          <w:sz w:val="21"/>
          <w:szCs w:val="21"/>
          <w:lang w:eastAsia="en-GB"/>
        </w:rPr>
        <w:t>.</w:t>
      </w:r>
      <w:r w:rsidRPr="00055D7F">
        <w:rPr>
          <w:rFonts w:ascii="Consolas" w:eastAsia="Times New Roman" w:hAnsi="Consolas" w:cs="Times New Roman"/>
          <w:color w:val="DCDCAA"/>
          <w:sz w:val="21"/>
          <w:szCs w:val="21"/>
          <w:lang w:eastAsia="en-GB"/>
        </w:rPr>
        <w:t>mainloop</w:t>
      </w:r>
      <w:proofErr w:type="spellEnd"/>
      <w:r w:rsidRPr="00055D7F">
        <w:rPr>
          <w:rFonts w:ascii="Consolas" w:eastAsia="Times New Roman" w:hAnsi="Consolas" w:cs="Times New Roman"/>
          <w:color w:val="CCCCCC"/>
          <w:sz w:val="21"/>
          <w:szCs w:val="21"/>
          <w:lang w:eastAsia="en-GB"/>
        </w:rPr>
        <w:t>()</w:t>
      </w:r>
    </w:p>
    <w:p w14:paraId="7803AE66" w14:textId="42FD44CE" w:rsidR="002B5FE6" w:rsidRDefault="002B5FE6" w:rsidP="006E4248"/>
    <w:p w14:paraId="09455B98" w14:textId="77777777" w:rsidR="002B5FE6" w:rsidRDefault="002B5FE6">
      <w:r>
        <w:br w:type="page"/>
      </w:r>
    </w:p>
    <w:p w14:paraId="24A6F475" w14:textId="77777777" w:rsidR="002B5FE6" w:rsidRDefault="002B5FE6" w:rsidP="002B5FE6">
      <w:pPr>
        <w:rPr>
          <w:rFonts w:eastAsia="Times New Roman"/>
          <w:lang w:eastAsia="en-GB"/>
        </w:rPr>
      </w:pPr>
    </w:p>
    <w:p w14:paraId="33FCEB38" w14:textId="77777777" w:rsidR="002B5FE6" w:rsidRDefault="002B5FE6" w:rsidP="002B5FE6">
      <w:pPr>
        <w:rPr>
          <w:rFonts w:eastAsia="Times New Roman"/>
          <w:lang w:eastAsia="en-GB"/>
        </w:rPr>
      </w:pPr>
    </w:p>
    <w:p w14:paraId="08D89E76" w14:textId="77777777" w:rsidR="002B5FE6" w:rsidRDefault="002B5FE6" w:rsidP="002B5FE6">
      <w:pPr>
        <w:rPr>
          <w:rFonts w:eastAsia="Times New Roman"/>
          <w:lang w:eastAsia="en-GB"/>
        </w:rPr>
      </w:pPr>
    </w:p>
    <w:p w14:paraId="7943C38B" w14:textId="77777777" w:rsidR="002B5FE6" w:rsidRDefault="002B5FE6" w:rsidP="002B5FE6">
      <w:pPr>
        <w:rPr>
          <w:rFonts w:eastAsia="Times New Roman"/>
          <w:lang w:eastAsia="en-GB"/>
        </w:rPr>
      </w:pPr>
    </w:p>
    <w:p w14:paraId="37B1B1EB" w14:textId="77777777" w:rsidR="002B5FE6" w:rsidRDefault="002B5FE6" w:rsidP="002B5FE6">
      <w:pPr>
        <w:rPr>
          <w:rFonts w:eastAsia="Times New Roman"/>
          <w:lang w:eastAsia="en-GB"/>
        </w:rPr>
      </w:pPr>
    </w:p>
    <w:p w14:paraId="3703591E" w14:textId="77777777" w:rsidR="002B5FE6" w:rsidRDefault="002B5FE6" w:rsidP="002B5FE6">
      <w:pPr>
        <w:rPr>
          <w:rFonts w:eastAsia="Times New Roman"/>
          <w:lang w:eastAsia="en-GB"/>
        </w:rPr>
      </w:pPr>
    </w:p>
    <w:p w14:paraId="167E9816" w14:textId="77777777" w:rsidR="002B5FE6" w:rsidRDefault="002B5FE6" w:rsidP="002B5FE6">
      <w:pPr>
        <w:rPr>
          <w:rFonts w:eastAsia="Times New Roman"/>
          <w:lang w:eastAsia="en-GB"/>
        </w:rPr>
      </w:pPr>
    </w:p>
    <w:p w14:paraId="119D42B6" w14:textId="77777777" w:rsidR="002B5FE6" w:rsidRDefault="002B5FE6" w:rsidP="002B5FE6">
      <w:pPr>
        <w:rPr>
          <w:rFonts w:eastAsia="Times New Roman"/>
          <w:lang w:eastAsia="en-GB"/>
        </w:rPr>
      </w:pPr>
    </w:p>
    <w:p w14:paraId="5914F4DE" w14:textId="77777777" w:rsidR="002B5FE6" w:rsidRDefault="002B5FE6" w:rsidP="002B5FE6">
      <w:pPr>
        <w:rPr>
          <w:rFonts w:eastAsia="Times New Roman"/>
          <w:lang w:eastAsia="en-GB"/>
        </w:rPr>
      </w:pPr>
    </w:p>
    <w:p w14:paraId="1402BDB2" w14:textId="77777777" w:rsidR="002B5FE6" w:rsidRDefault="002B5FE6" w:rsidP="002B5FE6">
      <w:pPr>
        <w:rPr>
          <w:rFonts w:eastAsia="Times New Roman"/>
          <w:lang w:eastAsia="en-GB"/>
        </w:rPr>
      </w:pPr>
    </w:p>
    <w:p w14:paraId="48340F5C" w14:textId="77777777" w:rsidR="002B5FE6" w:rsidRDefault="002B5FE6" w:rsidP="002B5FE6">
      <w:pPr>
        <w:rPr>
          <w:rFonts w:eastAsia="Times New Roman"/>
          <w:lang w:eastAsia="en-GB"/>
        </w:rPr>
      </w:pPr>
    </w:p>
    <w:p w14:paraId="103E1105" w14:textId="77777777" w:rsidR="002B5FE6" w:rsidRDefault="002B5FE6" w:rsidP="002B5FE6">
      <w:pPr>
        <w:rPr>
          <w:rFonts w:eastAsia="Times New Roman"/>
          <w:lang w:eastAsia="en-GB"/>
        </w:rPr>
      </w:pPr>
    </w:p>
    <w:p w14:paraId="05059A4E" w14:textId="3240D376" w:rsidR="006E4248" w:rsidRDefault="002B5FE6" w:rsidP="002B5FE6">
      <w:pPr>
        <w:pStyle w:val="Heading2"/>
        <w:rPr>
          <w:sz w:val="50"/>
          <w:szCs w:val="50"/>
        </w:rPr>
      </w:pPr>
      <w:bookmarkStart w:id="121" w:name="_Toc138925337"/>
      <w:r w:rsidRPr="002B5FE6">
        <w:rPr>
          <w:sz w:val="50"/>
          <w:szCs w:val="50"/>
        </w:rPr>
        <w:t xml:space="preserve">Appendix </w:t>
      </w:r>
      <w:r>
        <w:rPr>
          <w:sz w:val="50"/>
          <w:szCs w:val="50"/>
        </w:rPr>
        <w:t>C</w:t>
      </w:r>
      <w:r w:rsidRPr="002B5FE6">
        <w:rPr>
          <w:sz w:val="50"/>
          <w:szCs w:val="50"/>
        </w:rPr>
        <w:t xml:space="preserve">: </w:t>
      </w:r>
      <w:r>
        <w:rPr>
          <w:sz w:val="50"/>
          <w:szCs w:val="50"/>
        </w:rPr>
        <w:t>FX_ROS LIBRARY</w:t>
      </w:r>
      <w:bookmarkEnd w:id="121"/>
    </w:p>
    <w:p w14:paraId="2F1A0554" w14:textId="21C42E2B" w:rsidR="002B5FE6" w:rsidRDefault="002B5FE6" w:rsidP="002B5FE6"/>
    <w:p w14:paraId="7E2BF911" w14:textId="77777777" w:rsidR="002B5FE6" w:rsidRDefault="002B5FE6">
      <w:r>
        <w:br w:type="page"/>
      </w:r>
    </w:p>
    <w:p w14:paraId="5B575C4C" w14:textId="77777777" w:rsidR="009F2872" w:rsidRPr="006D3A75"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6D3A75">
        <w:rPr>
          <w:rFonts w:ascii="Consolas" w:eastAsia="Times New Roman" w:hAnsi="Consolas" w:cs="Times New Roman"/>
          <w:color w:val="6A9955"/>
          <w:sz w:val="21"/>
          <w:szCs w:val="21"/>
          <w:lang w:eastAsia="en-GB"/>
        </w:rPr>
        <w:lastRenderedPageBreak/>
        <w:t>#!/usr/bin/env python</w:t>
      </w:r>
    </w:p>
    <w:p w14:paraId="417CADF2" w14:textId="77777777" w:rsidR="009F2872" w:rsidRPr="006D3A75"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6D3A75">
        <w:rPr>
          <w:rFonts w:ascii="Consolas" w:eastAsia="Times New Roman" w:hAnsi="Consolas" w:cs="Times New Roman"/>
          <w:color w:val="C586C0"/>
          <w:sz w:val="21"/>
          <w:szCs w:val="21"/>
          <w:lang w:eastAsia="en-GB"/>
        </w:rPr>
        <w:t>import</w:t>
      </w:r>
      <w:r w:rsidRPr="006D3A75">
        <w:rPr>
          <w:rFonts w:ascii="Consolas" w:eastAsia="Times New Roman" w:hAnsi="Consolas" w:cs="Times New Roman"/>
          <w:color w:val="CCCCCC"/>
          <w:sz w:val="21"/>
          <w:szCs w:val="21"/>
          <w:lang w:eastAsia="en-GB"/>
        </w:rPr>
        <w:t xml:space="preserve"> </w:t>
      </w:r>
      <w:proofErr w:type="spellStart"/>
      <w:r w:rsidRPr="006D3A75">
        <w:rPr>
          <w:rFonts w:ascii="Consolas" w:eastAsia="Times New Roman" w:hAnsi="Consolas" w:cs="Times New Roman"/>
          <w:color w:val="4EC9B0"/>
          <w:sz w:val="21"/>
          <w:szCs w:val="21"/>
          <w:lang w:eastAsia="en-GB"/>
        </w:rPr>
        <w:t>tf</w:t>
      </w:r>
      <w:proofErr w:type="spellEnd"/>
    </w:p>
    <w:p w14:paraId="6729EAB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time</w:t>
      </w:r>
    </w:p>
    <w:p w14:paraId="4E1D509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sys</w:t>
      </w:r>
    </w:p>
    <w:p w14:paraId="55AA2F0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CDA64B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numpy</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as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np</w:t>
      </w:r>
    </w:p>
    <w:p w14:paraId="6156F6D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matplotlib</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4EC9B0"/>
          <w:sz w:val="21"/>
          <w:szCs w:val="21"/>
          <w:lang w:eastAsia="en-GB"/>
        </w:rPr>
        <w:t>pyplot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as</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plt</w:t>
      </w:r>
      <w:proofErr w:type="spellEnd"/>
    </w:p>
    <w:p w14:paraId="60490DE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DA6D7F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proofErr w:type="spellEnd"/>
    </w:p>
    <w:p w14:paraId="13E6E6D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from</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sensor_msgs.msg</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JointState</w:t>
      </w:r>
      <w:proofErr w:type="spellEnd"/>
    </w:p>
    <w:p w14:paraId="7121CB87" w14:textId="1F6746D1"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from</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niryo_robot_arm_commander.srv</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GetFK</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GetFKRequest</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GetJointLimits</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JogShift</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JogShiftRequest</w:t>
      </w:r>
      <w:proofErr w:type="spellEnd"/>
    </w:p>
    <w:p w14:paraId="3889DC6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from</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moveit_msgs.srv</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GetPositionFK</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GetPositionIK</w:t>
      </w:r>
      <w:proofErr w:type="spellEnd"/>
    </w:p>
    <w:p w14:paraId="1BDA081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675CAB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from</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std_msgs.msg</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Header</w:t>
      </w:r>
    </w:p>
    <w:p w14:paraId="3FEF100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from</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moveit_msgs.msg</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RobotState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as</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RobotStateMoveIt</w:t>
      </w:r>
      <w:proofErr w:type="spellEnd"/>
    </w:p>
    <w:p w14:paraId="5146707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655B7F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from</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geometry_msgs.msg</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Pose</w:t>
      </w:r>
    </w:p>
    <w:p w14:paraId="717E2DD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geometry_msgs</w:t>
      </w:r>
      <w:proofErr w:type="spellEnd"/>
    </w:p>
    <w:p w14:paraId="10B10E5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from</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niryo_robot_msgs.msg</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RobotState</w:t>
      </w:r>
    </w:p>
    <w:p w14:paraId="737FB78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moveit_commander</w:t>
      </w:r>
      <w:proofErr w:type="spellEnd"/>
    </w:p>
    <w:p w14:paraId="05AFCDE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moveit_msgs.msg</w:t>
      </w:r>
    </w:p>
    <w:p w14:paraId="447A91B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586C0"/>
          <w:sz w:val="21"/>
          <w:szCs w:val="21"/>
          <w:lang w:eastAsia="en-GB"/>
        </w:rPr>
        <w:t>import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actionlib</w:t>
      </w:r>
      <w:proofErr w:type="spellEnd"/>
    </w:p>
    <w:p w14:paraId="2D36382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41451D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#robot = </w:t>
      </w:r>
      <w:proofErr w:type="spellStart"/>
      <w:r w:rsidRPr="009F2872">
        <w:rPr>
          <w:rFonts w:ascii="Consolas" w:eastAsia="Times New Roman" w:hAnsi="Consolas" w:cs="Times New Roman"/>
          <w:color w:val="6A9955"/>
          <w:sz w:val="21"/>
          <w:szCs w:val="21"/>
          <w:lang w:eastAsia="en-GB"/>
        </w:rPr>
        <w:t>moveit_commander.RobotCommander</w:t>
      </w:r>
      <w:proofErr w:type="spellEnd"/>
      <w:r w:rsidRPr="009F2872">
        <w:rPr>
          <w:rFonts w:ascii="Consolas" w:eastAsia="Times New Roman" w:hAnsi="Consolas" w:cs="Times New Roman"/>
          <w:color w:val="6A9955"/>
          <w:sz w:val="21"/>
          <w:szCs w:val="21"/>
          <w:lang w:eastAsia="en-GB"/>
        </w:rPr>
        <w:t>()</w:t>
      </w:r>
    </w:p>
    <w:p w14:paraId="6A943E4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#scene = </w:t>
      </w:r>
      <w:proofErr w:type="spellStart"/>
      <w:r w:rsidRPr="009F2872">
        <w:rPr>
          <w:rFonts w:ascii="Consolas" w:eastAsia="Times New Roman" w:hAnsi="Consolas" w:cs="Times New Roman"/>
          <w:color w:val="6A9955"/>
          <w:sz w:val="21"/>
          <w:szCs w:val="21"/>
          <w:lang w:eastAsia="en-GB"/>
        </w:rPr>
        <w:t>moveit_commander.PlanningSceneInterface</w:t>
      </w:r>
      <w:proofErr w:type="spellEnd"/>
      <w:r w:rsidRPr="009F2872">
        <w:rPr>
          <w:rFonts w:ascii="Consolas" w:eastAsia="Times New Roman" w:hAnsi="Consolas" w:cs="Times New Roman"/>
          <w:color w:val="6A9955"/>
          <w:sz w:val="21"/>
          <w:szCs w:val="21"/>
          <w:lang w:eastAsia="en-GB"/>
        </w:rPr>
        <w:t>()</w:t>
      </w:r>
    </w:p>
    <w:p w14:paraId="54262B3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753EB3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Connect_to_arm</w:t>
      </w:r>
      <w:proofErr w:type="spellEnd"/>
      <w:r w:rsidRPr="009F2872">
        <w:rPr>
          <w:rFonts w:ascii="Consolas" w:eastAsia="Times New Roman" w:hAnsi="Consolas" w:cs="Times New Roman"/>
          <w:color w:val="CCCCCC"/>
          <w:sz w:val="21"/>
          <w:szCs w:val="21"/>
          <w:lang w:eastAsia="en-GB"/>
        </w:rPr>
        <w:t>():</w:t>
      </w:r>
    </w:p>
    <w:p w14:paraId="4974675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569CD6"/>
          <w:sz w:val="21"/>
          <w:szCs w:val="21"/>
          <w:lang w:eastAsia="en-GB"/>
        </w:rPr>
        <w:t>global</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arm</w:t>
      </w:r>
    </w:p>
    <w:p w14:paraId="11AD48D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moveit_commander</w:t>
      </w:r>
      <w:r w:rsidRPr="009F2872">
        <w:rPr>
          <w:rFonts w:ascii="Consolas" w:eastAsia="Times New Roman" w:hAnsi="Consolas" w:cs="Times New Roman"/>
          <w:color w:val="CCCCCC"/>
          <w:sz w:val="21"/>
          <w:szCs w:val="21"/>
          <w:lang w:eastAsia="en-GB"/>
        </w:rPr>
        <w:t>.move_group.MoveGroupCommander</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"arm"</w:t>
      </w:r>
      <w:r w:rsidRPr="009F2872">
        <w:rPr>
          <w:rFonts w:ascii="Consolas" w:eastAsia="Times New Roman" w:hAnsi="Consolas" w:cs="Times New Roman"/>
          <w:color w:val="CCCCCC"/>
          <w:sz w:val="21"/>
          <w:szCs w:val="21"/>
          <w:lang w:eastAsia="en-GB"/>
        </w:rPr>
        <w:t>)</w:t>
      </w:r>
    </w:p>
    <w:p w14:paraId="3FCFA6C9" w14:textId="77777777" w:rsidR="009F2872" w:rsidRPr="009F2872" w:rsidRDefault="009F2872" w:rsidP="009F2872">
      <w:pPr>
        <w:shd w:val="clear" w:color="auto" w:fill="1F1F1F"/>
        <w:spacing w:before="0" w:after="240" w:line="285" w:lineRule="atLeast"/>
        <w:rPr>
          <w:rFonts w:ascii="Consolas" w:eastAsia="Times New Roman" w:hAnsi="Consolas" w:cs="Times New Roman"/>
          <w:color w:val="CCCCCC"/>
          <w:sz w:val="21"/>
          <w:szCs w:val="21"/>
          <w:lang w:eastAsia="en-GB"/>
        </w:rPr>
      </w:pPr>
    </w:p>
    <w:p w14:paraId="1C3E489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Call_Aservice</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service_name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type</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request_name</w:t>
      </w:r>
      <w:proofErr w:type="spellEnd"/>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None</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req_args</w:t>
      </w:r>
      <w:proofErr w:type="spellEnd"/>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None</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should_return</w:t>
      </w:r>
      <w:proofErr w:type="spellEnd"/>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None</w:t>
      </w:r>
      <w:r w:rsidRPr="009F2872">
        <w:rPr>
          <w:rFonts w:ascii="Consolas" w:eastAsia="Times New Roman" w:hAnsi="Consolas" w:cs="Times New Roman"/>
          <w:color w:val="CCCCCC"/>
          <w:sz w:val="21"/>
          <w:szCs w:val="21"/>
          <w:lang w:eastAsia="en-GB"/>
        </w:rPr>
        <w:t>):</w:t>
      </w:r>
    </w:p>
    <w:p w14:paraId="1C73549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0F821F1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0DEFB29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Paramters</w:t>
      </w:r>
      <w:proofErr w:type="spellEnd"/>
      <w:r w:rsidRPr="009F2872">
        <w:rPr>
          <w:rFonts w:ascii="Consolas" w:eastAsia="Times New Roman" w:hAnsi="Consolas" w:cs="Times New Roman"/>
          <w:color w:val="6A9955"/>
          <w:sz w:val="21"/>
          <w:szCs w:val="21"/>
          <w:lang w:eastAsia="en-GB"/>
        </w:rPr>
        <w:t>:</w:t>
      </w:r>
    </w:p>
    <w:p w14:paraId="3FA205C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45C5218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36A3F74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service_name</w:t>
      </w:r>
      <w:proofErr w:type="spellEnd"/>
      <w:r w:rsidRPr="009F2872">
        <w:rPr>
          <w:rFonts w:ascii="Consolas" w:eastAsia="Times New Roman" w:hAnsi="Consolas" w:cs="Times New Roman"/>
          <w:color w:val="6A9955"/>
          <w:sz w:val="21"/>
          <w:szCs w:val="21"/>
          <w:lang w:eastAsia="en-GB"/>
        </w:rPr>
        <w:t>: str</w:t>
      </w:r>
    </w:p>
    <w:p w14:paraId="4B526AA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33D39A2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type: </w:t>
      </w:r>
      <w:proofErr w:type="spellStart"/>
      <w:r w:rsidRPr="009F2872">
        <w:rPr>
          <w:rFonts w:ascii="Consolas" w:eastAsia="Times New Roman" w:hAnsi="Consolas" w:cs="Times New Roman"/>
          <w:color w:val="6A9955"/>
          <w:sz w:val="21"/>
          <w:szCs w:val="21"/>
          <w:lang w:eastAsia="en-GB"/>
        </w:rPr>
        <w:t>srv</w:t>
      </w:r>
      <w:proofErr w:type="spellEnd"/>
    </w:p>
    <w:p w14:paraId="57CCED0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6BAE2E3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request_name</w:t>
      </w:r>
      <w:proofErr w:type="spellEnd"/>
      <w:r w:rsidRPr="009F2872">
        <w:rPr>
          <w:rFonts w:ascii="Consolas" w:eastAsia="Times New Roman" w:hAnsi="Consolas" w:cs="Times New Roman"/>
          <w:color w:val="6A9955"/>
          <w:sz w:val="21"/>
          <w:szCs w:val="21"/>
          <w:lang w:eastAsia="en-GB"/>
        </w:rPr>
        <w:t>: None (</w:t>
      </w:r>
      <w:proofErr w:type="spellStart"/>
      <w:r w:rsidRPr="009F2872">
        <w:rPr>
          <w:rFonts w:ascii="Consolas" w:eastAsia="Times New Roman" w:hAnsi="Consolas" w:cs="Times New Roman"/>
          <w:color w:val="6A9955"/>
          <w:sz w:val="21"/>
          <w:szCs w:val="21"/>
          <w:lang w:eastAsia="en-GB"/>
        </w:rPr>
        <w:t>srv</w:t>
      </w:r>
      <w:proofErr w:type="spellEnd"/>
      <w:r w:rsidRPr="009F2872">
        <w:rPr>
          <w:rFonts w:ascii="Consolas" w:eastAsia="Times New Roman" w:hAnsi="Consolas" w:cs="Times New Roman"/>
          <w:color w:val="6A9955"/>
          <w:sz w:val="21"/>
          <w:szCs w:val="21"/>
          <w:lang w:eastAsia="en-GB"/>
        </w:rPr>
        <w:t>)</w:t>
      </w:r>
    </w:p>
    <w:p w14:paraId="142FB37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0503F09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req_args</w:t>
      </w:r>
      <w:proofErr w:type="spellEnd"/>
      <w:r w:rsidRPr="009F2872">
        <w:rPr>
          <w:rFonts w:ascii="Consolas" w:eastAsia="Times New Roman" w:hAnsi="Consolas" w:cs="Times New Roman"/>
          <w:color w:val="6A9955"/>
          <w:sz w:val="21"/>
          <w:szCs w:val="21"/>
          <w:lang w:eastAsia="en-GB"/>
        </w:rPr>
        <w:t>: None (dictionary) ex. {'</w:t>
      </w:r>
      <w:proofErr w:type="spellStart"/>
      <w:r w:rsidRPr="009F2872">
        <w:rPr>
          <w:rFonts w:ascii="Consolas" w:eastAsia="Times New Roman" w:hAnsi="Consolas" w:cs="Times New Roman"/>
          <w:color w:val="6A9955"/>
          <w:sz w:val="21"/>
          <w:szCs w:val="21"/>
          <w:lang w:eastAsia="en-GB"/>
        </w:rPr>
        <w:t>positon</w:t>
      </w:r>
      <w:proofErr w:type="spellEnd"/>
      <w:r w:rsidRPr="009F2872">
        <w:rPr>
          <w:rFonts w:ascii="Consolas" w:eastAsia="Times New Roman" w:hAnsi="Consolas" w:cs="Times New Roman"/>
          <w:color w:val="6A9955"/>
          <w:sz w:val="21"/>
          <w:szCs w:val="21"/>
          <w:lang w:eastAsia="en-GB"/>
        </w:rPr>
        <w:t xml:space="preserve">': 210, 'id': 11, 'value': False} </w:t>
      </w:r>
    </w:p>
    <w:p w14:paraId="0330771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7556733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lastRenderedPageBreak/>
        <w:t xml:space="preserve">    </w:t>
      </w:r>
      <w:proofErr w:type="spellStart"/>
      <w:r w:rsidRPr="009F2872">
        <w:rPr>
          <w:rFonts w:ascii="Consolas" w:eastAsia="Times New Roman" w:hAnsi="Consolas" w:cs="Times New Roman"/>
          <w:color w:val="6A9955"/>
          <w:sz w:val="21"/>
          <w:szCs w:val="21"/>
          <w:lang w:eastAsia="en-GB"/>
        </w:rPr>
        <w:t>should_return</w:t>
      </w:r>
      <w:proofErr w:type="spellEnd"/>
      <w:r w:rsidRPr="009F2872">
        <w:rPr>
          <w:rFonts w:ascii="Consolas" w:eastAsia="Times New Roman" w:hAnsi="Consolas" w:cs="Times New Roman"/>
          <w:color w:val="6A9955"/>
          <w:sz w:val="21"/>
          <w:szCs w:val="21"/>
          <w:lang w:eastAsia="en-GB"/>
        </w:rPr>
        <w:t xml:space="preserve"> ?: None (int) &gt;&gt; is set to </w:t>
      </w:r>
      <w:proofErr w:type="gramStart"/>
      <w:r w:rsidRPr="009F2872">
        <w:rPr>
          <w:rFonts w:ascii="Consolas" w:eastAsia="Times New Roman" w:hAnsi="Consolas" w:cs="Times New Roman"/>
          <w:color w:val="6A9955"/>
          <w:sz w:val="21"/>
          <w:szCs w:val="21"/>
          <w:lang w:eastAsia="en-GB"/>
        </w:rPr>
        <w:t>1, if</w:t>
      </w:r>
      <w:proofErr w:type="gramEnd"/>
      <w:r w:rsidRPr="009F2872">
        <w:rPr>
          <w:rFonts w:ascii="Consolas" w:eastAsia="Times New Roman" w:hAnsi="Consolas" w:cs="Times New Roman"/>
          <w:color w:val="6A9955"/>
          <w:sz w:val="21"/>
          <w:szCs w:val="21"/>
          <w:lang w:eastAsia="en-GB"/>
        </w:rPr>
        <w:t xml:space="preserve"> you want to return the </w:t>
      </w:r>
      <w:proofErr w:type="spellStart"/>
      <w:r w:rsidRPr="009F2872">
        <w:rPr>
          <w:rFonts w:ascii="Consolas" w:eastAsia="Times New Roman" w:hAnsi="Consolas" w:cs="Times New Roman"/>
          <w:color w:val="6A9955"/>
          <w:sz w:val="21"/>
          <w:szCs w:val="21"/>
          <w:lang w:eastAsia="en-GB"/>
        </w:rPr>
        <w:t>reponse</w:t>
      </w:r>
      <w:proofErr w:type="spellEnd"/>
      <w:r w:rsidRPr="009F2872">
        <w:rPr>
          <w:rFonts w:ascii="Consolas" w:eastAsia="Times New Roman" w:hAnsi="Consolas" w:cs="Times New Roman"/>
          <w:color w:val="6A9955"/>
          <w:sz w:val="21"/>
          <w:szCs w:val="21"/>
          <w:lang w:eastAsia="en-GB"/>
        </w:rPr>
        <w:t xml:space="preserve"> of the service.</w:t>
      </w:r>
    </w:p>
    <w:p w14:paraId="108F037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5984A7C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126267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Returns:</w:t>
      </w:r>
    </w:p>
    <w:p w14:paraId="3F9E3F2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4EA980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26D7605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F96F57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If </w:t>
      </w:r>
      <w:proofErr w:type="spellStart"/>
      <w:r w:rsidRPr="009F2872">
        <w:rPr>
          <w:rFonts w:ascii="Consolas" w:eastAsia="Times New Roman" w:hAnsi="Consolas" w:cs="Times New Roman"/>
          <w:color w:val="6A9955"/>
          <w:sz w:val="21"/>
          <w:szCs w:val="21"/>
          <w:lang w:eastAsia="en-GB"/>
        </w:rPr>
        <w:t>should_return</w:t>
      </w:r>
      <w:proofErr w:type="spellEnd"/>
      <w:r w:rsidRPr="009F2872">
        <w:rPr>
          <w:rFonts w:ascii="Consolas" w:eastAsia="Times New Roman" w:hAnsi="Consolas" w:cs="Times New Roman"/>
          <w:color w:val="6A9955"/>
          <w:sz w:val="21"/>
          <w:szCs w:val="21"/>
          <w:lang w:eastAsia="en-GB"/>
        </w:rPr>
        <w:t xml:space="preserve"> is set to 1, the function is going to return the response of the service.</w:t>
      </w:r>
    </w:p>
    <w:p w14:paraId="4D53C19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Otherwise, the function should only call the service to do a certain action with no return.</w:t>
      </w:r>
    </w:p>
    <w:p w14:paraId="213715F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5951DF6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4F50B6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try</w:t>
      </w:r>
      <w:r w:rsidRPr="009F2872">
        <w:rPr>
          <w:rFonts w:ascii="Consolas" w:eastAsia="Times New Roman" w:hAnsi="Consolas" w:cs="Times New Roman"/>
          <w:color w:val="CCCCCC"/>
          <w:sz w:val="21"/>
          <w:szCs w:val="21"/>
          <w:lang w:eastAsia="en-GB"/>
        </w:rPr>
        <w:t>:</w:t>
      </w:r>
    </w:p>
    <w:p w14:paraId="37C327B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.wait_for_service</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service_name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2</w:t>
      </w:r>
      <w:r w:rsidRPr="009F2872">
        <w:rPr>
          <w:rFonts w:ascii="Consolas" w:eastAsia="Times New Roman" w:hAnsi="Consolas" w:cs="Times New Roman"/>
          <w:color w:val="CCCCCC"/>
          <w:sz w:val="21"/>
          <w:szCs w:val="21"/>
          <w:lang w:eastAsia="en-GB"/>
        </w:rPr>
        <w:t>)</w:t>
      </w:r>
    </w:p>
    <w:p w14:paraId="54D855C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except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.ServiceException</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.ROSException</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as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e</w:t>
      </w:r>
      <w:r w:rsidRPr="009F2872">
        <w:rPr>
          <w:rFonts w:ascii="Consolas" w:eastAsia="Times New Roman" w:hAnsi="Consolas" w:cs="Times New Roman"/>
          <w:color w:val="CCCCCC"/>
          <w:sz w:val="21"/>
          <w:szCs w:val="21"/>
          <w:lang w:eastAsia="en-GB"/>
        </w:rPr>
        <w:t>:</w:t>
      </w:r>
    </w:p>
    <w:p w14:paraId="0A5F7E2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.logerr</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"Timeout and the Service was not available : "</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str</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e</w:t>
      </w:r>
      <w:r w:rsidRPr="009F2872">
        <w:rPr>
          <w:rFonts w:ascii="Consolas" w:eastAsia="Times New Roman" w:hAnsi="Consolas" w:cs="Times New Roman"/>
          <w:color w:val="CCCCCC"/>
          <w:sz w:val="21"/>
          <w:szCs w:val="21"/>
          <w:lang w:eastAsia="en-GB"/>
        </w:rPr>
        <w:t>))</w:t>
      </w:r>
    </w:p>
    <w:p w14:paraId="0C773CE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RobotState()</w:t>
      </w:r>
    </w:p>
    <w:p w14:paraId="5567BC6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07B4E4B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try</w:t>
      </w:r>
      <w:r w:rsidRPr="009F2872">
        <w:rPr>
          <w:rFonts w:ascii="Consolas" w:eastAsia="Times New Roman" w:hAnsi="Consolas" w:cs="Times New Roman"/>
          <w:color w:val="CCCCCC"/>
          <w:sz w:val="21"/>
          <w:szCs w:val="21"/>
          <w:lang w:eastAsia="en-GB"/>
        </w:rPr>
        <w:t>:</w:t>
      </w:r>
    </w:p>
    <w:p w14:paraId="41B6F3A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service_call</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.ServiceProxy</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service_name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type</w:t>
      </w:r>
      <w:r w:rsidRPr="009F2872">
        <w:rPr>
          <w:rFonts w:ascii="Consolas" w:eastAsia="Times New Roman" w:hAnsi="Consolas" w:cs="Times New Roman"/>
          <w:color w:val="CCCCCC"/>
          <w:sz w:val="21"/>
          <w:szCs w:val="21"/>
          <w:lang w:eastAsia="en-GB"/>
        </w:rPr>
        <w:t>)</w:t>
      </w:r>
    </w:p>
    <w:p w14:paraId="22AE503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44751A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request_name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569CD6"/>
          <w:sz w:val="21"/>
          <w:szCs w:val="21"/>
          <w:lang w:eastAsia="en-GB"/>
        </w:rPr>
        <w:t>None</w:t>
      </w:r>
      <w:r w:rsidRPr="009F2872">
        <w:rPr>
          <w:rFonts w:ascii="Consolas" w:eastAsia="Times New Roman" w:hAnsi="Consolas" w:cs="Times New Roman"/>
          <w:color w:val="CCCCCC"/>
          <w:sz w:val="21"/>
          <w:szCs w:val="21"/>
          <w:lang w:eastAsia="en-GB"/>
        </w:rPr>
        <w:t>:</w:t>
      </w:r>
    </w:p>
    <w:p w14:paraId="0F15269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response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service_call</w:t>
      </w:r>
      <w:proofErr w:type="spellEnd"/>
      <w:r w:rsidRPr="009F2872">
        <w:rPr>
          <w:rFonts w:ascii="Consolas" w:eastAsia="Times New Roman" w:hAnsi="Consolas" w:cs="Times New Roman"/>
          <w:color w:val="CCCCCC"/>
          <w:sz w:val="21"/>
          <w:szCs w:val="21"/>
          <w:lang w:eastAsia="en-GB"/>
        </w:rPr>
        <w:t>()</w:t>
      </w:r>
    </w:p>
    <w:p w14:paraId="3975AF3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else</w:t>
      </w:r>
      <w:r w:rsidRPr="009F2872">
        <w:rPr>
          <w:rFonts w:ascii="Consolas" w:eastAsia="Times New Roman" w:hAnsi="Consolas" w:cs="Times New Roman"/>
          <w:color w:val="CCCCCC"/>
          <w:sz w:val="21"/>
          <w:szCs w:val="21"/>
          <w:lang w:eastAsia="en-GB"/>
        </w:rPr>
        <w:t>:</w:t>
      </w:r>
    </w:p>
    <w:p w14:paraId="72D0AF3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request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request_name</w:t>
      </w:r>
      <w:proofErr w:type="spellEnd"/>
      <w:r w:rsidRPr="009F2872">
        <w:rPr>
          <w:rFonts w:ascii="Consolas" w:eastAsia="Times New Roman" w:hAnsi="Consolas" w:cs="Times New Roman"/>
          <w:color w:val="CCCCCC"/>
          <w:sz w:val="21"/>
          <w:szCs w:val="21"/>
          <w:lang w:eastAsia="en-GB"/>
        </w:rPr>
        <w:t>()</w:t>
      </w:r>
    </w:p>
    <w:p w14:paraId="4ADDEA8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for</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key</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value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in</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req_args</w:t>
      </w:r>
      <w:r w:rsidRPr="009F2872">
        <w:rPr>
          <w:rFonts w:ascii="Consolas" w:eastAsia="Times New Roman" w:hAnsi="Consolas" w:cs="Times New Roman"/>
          <w:color w:val="CCCCCC"/>
          <w:sz w:val="21"/>
          <w:szCs w:val="21"/>
          <w:lang w:eastAsia="en-GB"/>
        </w:rPr>
        <w:t>.items</w:t>
      </w:r>
      <w:proofErr w:type="spellEnd"/>
      <w:r w:rsidRPr="009F2872">
        <w:rPr>
          <w:rFonts w:ascii="Consolas" w:eastAsia="Times New Roman" w:hAnsi="Consolas" w:cs="Times New Roman"/>
          <w:color w:val="CCCCCC"/>
          <w:sz w:val="21"/>
          <w:szCs w:val="21"/>
          <w:lang w:eastAsia="en-GB"/>
        </w:rPr>
        <w:t>():</w:t>
      </w:r>
    </w:p>
    <w:p w14:paraId="3E7C17E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method</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setattr</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request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key</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value</w:t>
      </w:r>
      <w:r w:rsidRPr="009F2872">
        <w:rPr>
          <w:rFonts w:ascii="Consolas" w:eastAsia="Times New Roman" w:hAnsi="Consolas" w:cs="Times New Roman"/>
          <w:color w:val="CCCCCC"/>
          <w:sz w:val="21"/>
          <w:szCs w:val="21"/>
          <w:lang w:eastAsia="en-GB"/>
        </w:rPr>
        <w:t>)</w:t>
      </w:r>
    </w:p>
    <w:p w14:paraId="39AD323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response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service_call</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request</w:t>
      </w:r>
      <w:r w:rsidRPr="009F2872">
        <w:rPr>
          <w:rFonts w:ascii="Consolas" w:eastAsia="Times New Roman" w:hAnsi="Consolas" w:cs="Times New Roman"/>
          <w:color w:val="CCCCCC"/>
          <w:sz w:val="21"/>
          <w:szCs w:val="21"/>
          <w:lang w:eastAsia="en-GB"/>
        </w:rPr>
        <w:t>)</w:t>
      </w:r>
    </w:p>
    <w:p w14:paraId="446B234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D35D58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except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.ServiceException</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as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e</w:t>
      </w:r>
      <w:r w:rsidRPr="009F2872">
        <w:rPr>
          <w:rFonts w:ascii="Consolas" w:eastAsia="Times New Roman" w:hAnsi="Consolas" w:cs="Times New Roman"/>
          <w:color w:val="CCCCCC"/>
          <w:sz w:val="21"/>
          <w:szCs w:val="21"/>
          <w:lang w:eastAsia="en-GB"/>
        </w:rPr>
        <w:t>:</w:t>
      </w:r>
    </w:p>
    <w:p w14:paraId="754C86D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.logerr</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Falied</w:t>
      </w:r>
      <w:proofErr w:type="spellEnd"/>
      <w:r w:rsidRPr="009F2872">
        <w:rPr>
          <w:rFonts w:ascii="Consolas" w:eastAsia="Times New Roman" w:hAnsi="Consolas" w:cs="Times New Roman"/>
          <w:color w:val="CE9178"/>
          <w:sz w:val="21"/>
          <w:szCs w:val="21"/>
          <w:lang w:eastAsia="en-GB"/>
        </w:rPr>
        <w:t xml:space="preserve"> to use the Service"</w:t>
      </w:r>
      <w:r w:rsidRPr="009F2872">
        <w:rPr>
          <w:rFonts w:ascii="Consolas" w:eastAsia="Times New Roman" w:hAnsi="Consolas" w:cs="Times New Roman"/>
          <w:color w:val="CCCCCC"/>
          <w:sz w:val="21"/>
          <w:szCs w:val="21"/>
          <w:lang w:eastAsia="en-GB"/>
        </w:rPr>
        <w:t>)</w:t>
      </w:r>
    </w:p>
    <w:p w14:paraId="13DE8D5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RobotState()</w:t>
      </w:r>
    </w:p>
    <w:p w14:paraId="5BE0761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D1FB23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should_return</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w:t>
      </w:r>
    </w:p>
    <w:p w14:paraId="5403C71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response</w:t>
      </w:r>
    </w:p>
    <w:p w14:paraId="2FFA57B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3202BE9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Subscribe</w:t>
      </w:r>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topic_name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type</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msg_args</w:t>
      </w:r>
      <w:proofErr w:type="spellEnd"/>
      <w:r w:rsidRPr="009F2872">
        <w:rPr>
          <w:rFonts w:ascii="Consolas" w:eastAsia="Times New Roman" w:hAnsi="Consolas" w:cs="Times New Roman"/>
          <w:color w:val="CCCCCC"/>
          <w:sz w:val="21"/>
          <w:szCs w:val="21"/>
          <w:lang w:eastAsia="en-GB"/>
        </w:rPr>
        <w:t>):</w:t>
      </w:r>
    </w:p>
    <w:p w14:paraId="2E56CE3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5333187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Subscribe to certain topic.</w:t>
      </w:r>
    </w:p>
    <w:p w14:paraId="6A3F1F7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2A710F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Paramters</w:t>
      </w:r>
      <w:proofErr w:type="spellEnd"/>
      <w:r w:rsidRPr="009F2872">
        <w:rPr>
          <w:rFonts w:ascii="Consolas" w:eastAsia="Times New Roman" w:hAnsi="Consolas" w:cs="Times New Roman"/>
          <w:color w:val="6A9955"/>
          <w:sz w:val="21"/>
          <w:szCs w:val="21"/>
          <w:lang w:eastAsia="en-GB"/>
        </w:rPr>
        <w:t>:</w:t>
      </w:r>
    </w:p>
    <w:p w14:paraId="2E41B8E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2A6051F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4C35197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topic_name</w:t>
      </w:r>
      <w:proofErr w:type="spellEnd"/>
      <w:r w:rsidRPr="009F2872">
        <w:rPr>
          <w:rFonts w:ascii="Consolas" w:eastAsia="Times New Roman" w:hAnsi="Consolas" w:cs="Times New Roman"/>
          <w:color w:val="6A9955"/>
          <w:sz w:val="21"/>
          <w:szCs w:val="21"/>
          <w:lang w:eastAsia="en-GB"/>
        </w:rPr>
        <w:t>: str</w:t>
      </w:r>
    </w:p>
    <w:p w14:paraId="2C1FC96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5A7EF51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type: </w:t>
      </w:r>
      <w:proofErr w:type="spellStart"/>
      <w:r w:rsidRPr="009F2872">
        <w:rPr>
          <w:rFonts w:ascii="Consolas" w:eastAsia="Times New Roman" w:hAnsi="Consolas" w:cs="Times New Roman"/>
          <w:color w:val="6A9955"/>
          <w:sz w:val="21"/>
          <w:szCs w:val="21"/>
          <w:lang w:eastAsia="en-GB"/>
        </w:rPr>
        <w:t>srv</w:t>
      </w:r>
      <w:proofErr w:type="spellEnd"/>
    </w:p>
    <w:p w14:paraId="538E8BA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lastRenderedPageBreak/>
        <w:t xml:space="preserve">    </w:t>
      </w:r>
    </w:p>
    <w:p w14:paraId="1E8FE33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msg_args</w:t>
      </w:r>
      <w:proofErr w:type="spellEnd"/>
      <w:r w:rsidRPr="009F2872">
        <w:rPr>
          <w:rFonts w:ascii="Consolas" w:eastAsia="Times New Roman" w:hAnsi="Consolas" w:cs="Times New Roman"/>
          <w:color w:val="6A9955"/>
          <w:sz w:val="21"/>
          <w:szCs w:val="21"/>
          <w:lang w:eastAsia="en-GB"/>
        </w:rPr>
        <w:t xml:space="preserve">: list &gt;&gt; list of strings, which contains the </w:t>
      </w:r>
      <w:proofErr w:type="spellStart"/>
      <w:r w:rsidRPr="009F2872">
        <w:rPr>
          <w:rFonts w:ascii="Consolas" w:eastAsia="Times New Roman" w:hAnsi="Consolas" w:cs="Times New Roman"/>
          <w:color w:val="6A9955"/>
          <w:sz w:val="21"/>
          <w:szCs w:val="21"/>
          <w:lang w:eastAsia="en-GB"/>
        </w:rPr>
        <w:t>aguments</w:t>
      </w:r>
      <w:proofErr w:type="spellEnd"/>
      <w:r w:rsidRPr="009F2872">
        <w:rPr>
          <w:rFonts w:ascii="Consolas" w:eastAsia="Times New Roman" w:hAnsi="Consolas" w:cs="Times New Roman"/>
          <w:color w:val="6A9955"/>
          <w:sz w:val="21"/>
          <w:szCs w:val="21"/>
          <w:lang w:eastAsia="en-GB"/>
        </w:rPr>
        <w:t xml:space="preserve"> that we need to read from the topic.</w:t>
      </w:r>
    </w:p>
    <w:p w14:paraId="110C067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15604B5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A36E8C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Returns:</w:t>
      </w:r>
    </w:p>
    <w:p w14:paraId="178BE4A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CD0429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0C96BBB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0DAB81C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Return a list of the </w:t>
      </w:r>
      <w:proofErr w:type="spellStart"/>
      <w:r w:rsidRPr="009F2872">
        <w:rPr>
          <w:rFonts w:ascii="Consolas" w:eastAsia="Times New Roman" w:hAnsi="Consolas" w:cs="Times New Roman"/>
          <w:color w:val="6A9955"/>
          <w:sz w:val="21"/>
          <w:szCs w:val="21"/>
          <w:lang w:eastAsia="en-GB"/>
        </w:rPr>
        <w:t>readed</w:t>
      </w:r>
      <w:proofErr w:type="spellEnd"/>
      <w:r w:rsidRPr="009F2872">
        <w:rPr>
          <w:rFonts w:ascii="Consolas" w:eastAsia="Times New Roman" w:hAnsi="Consolas" w:cs="Times New Roman"/>
          <w:color w:val="6A9955"/>
          <w:sz w:val="21"/>
          <w:szCs w:val="21"/>
          <w:lang w:eastAsia="en-GB"/>
        </w:rPr>
        <w:t xml:space="preserve"> values from each argument.</w:t>
      </w:r>
    </w:p>
    <w:p w14:paraId="079F125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If we have only one argument, it returns the value of this </w:t>
      </w:r>
      <w:proofErr w:type="spellStart"/>
      <w:r w:rsidRPr="009F2872">
        <w:rPr>
          <w:rFonts w:ascii="Consolas" w:eastAsia="Times New Roman" w:hAnsi="Consolas" w:cs="Times New Roman"/>
          <w:color w:val="6A9955"/>
          <w:sz w:val="21"/>
          <w:szCs w:val="21"/>
          <w:lang w:eastAsia="en-GB"/>
        </w:rPr>
        <w:t>agument</w:t>
      </w:r>
      <w:proofErr w:type="spellEnd"/>
      <w:r w:rsidRPr="009F2872">
        <w:rPr>
          <w:rFonts w:ascii="Consolas" w:eastAsia="Times New Roman" w:hAnsi="Consolas" w:cs="Times New Roman"/>
          <w:color w:val="6A9955"/>
          <w:sz w:val="21"/>
          <w:szCs w:val="21"/>
          <w:lang w:eastAsia="en-GB"/>
        </w:rPr>
        <w:t xml:space="preserve"> only, not a list.</w:t>
      </w:r>
    </w:p>
    <w:p w14:paraId="7C8EE23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1089B06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#rospy.init_node('FX_ROS_Subscriber')</w:t>
      </w:r>
    </w:p>
    <w:p w14:paraId="0D401C8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F93561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msg</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.wait_for_message</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topic_name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type</w:t>
      </w:r>
      <w:r w:rsidRPr="009F2872">
        <w:rPr>
          <w:rFonts w:ascii="Consolas" w:eastAsia="Times New Roman" w:hAnsi="Consolas" w:cs="Times New Roman"/>
          <w:color w:val="CCCCCC"/>
          <w:sz w:val="21"/>
          <w:szCs w:val="21"/>
          <w:lang w:eastAsia="en-GB"/>
        </w:rPr>
        <w:t>)</w:t>
      </w:r>
    </w:p>
    <w:p w14:paraId="025A6B2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value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
    <w:p w14:paraId="61CE677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663994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len</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msg_args</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w:t>
      </w:r>
    </w:p>
    <w:p w14:paraId="75FBCB8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value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getattr</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msg</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msg_args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w:t>
      </w:r>
    </w:p>
    <w:p w14:paraId="57BBBD4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else</w:t>
      </w:r>
      <w:r w:rsidRPr="009F2872">
        <w:rPr>
          <w:rFonts w:ascii="Consolas" w:eastAsia="Times New Roman" w:hAnsi="Consolas" w:cs="Times New Roman"/>
          <w:color w:val="CCCCCC"/>
          <w:sz w:val="21"/>
          <w:szCs w:val="21"/>
          <w:lang w:eastAsia="en-GB"/>
        </w:rPr>
        <w:t>:</w:t>
      </w:r>
    </w:p>
    <w:p w14:paraId="58583DE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for</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in</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msg_args</w:t>
      </w:r>
      <w:proofErr w:type="spellEnd"/>
      <w:r w:rsidRPr="009F2872">
        <w:rPr>
          <w:rFonts w:ascii="Consolas" w:eastAsia="Times New Roman" w:hAnsi="Consolas" w:cs="Times New Roman"/>
          <w:color w:val="CCCCCC"/>
          <w:sz w:val="21"/>
          <w:szCs w:val="21"/>
          <w:lang w:eastAsia="en-GB"/>
        </w:rPr>
        <w:t>:</w:t>
      </w:r>
    </w:p>
    <w:p w14:paraId="4C4BB83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value</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DCDCAA"/>
          <w:sz w:val="21"/>
          <w:szCs w:val="21"/>
          <w:lang w:eastAsia="en-GB"/>
        </w:rPr>
        <w:t>append</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DCDCAA"/>
          <w:sz w:val="21"/>
          <w:szCs w:val="21"/>
          <w:lang w:eastAsia="en-GB"/>
        </w:rPr>
        <w:t>getattr</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msg</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w:t>
      </w:r>
    </w:p>
    <w:p w14:paraId="0FE6BBA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1BA76F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value</w:t>
      </w:r>
    </w:p>
    <w:p w14:paraId="0972FED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BA7ED9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#joints_values = Subscribe('/</w:t>
      </w:r>
      <w:proofErr w:type="spellStart"/>
      <w:r w:rsidRPr="009F2872">
        <w:rPr>
          <w:rFonts w:ascii="Consolas" w:eastAsia="Times New Roman" w:hAnsi="Consolas" w:cs="Times New Roman"/>
          <w:color w:val="6A9955"/>
          <w:sz w:val="21"/>
          <w:szCs w:val="21"/>
          <w:lang w:eastAsia="en-GB"/>
        </w:rPr>
        <w:t>joint_states</w:t>
      </w:r>
      <w:proofErr w:type="spellEnd"/>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JointState</w:t>
      </w:r>
      <w:proofErr w:type="spellEnd"/>
      <w:r w:rsidRPr="009F2872">
        <w:rPr>
          <w:rFonts w:ascii="Consolas" w:eastAsia="Times New Roman" w:hAnsi="Consolas" w:cs="Times New Roman"/>
          <w:color w:val="6A9955"/>
          <w:sz w:val="21"/>
          <w:szCs w:val="21"/>
          <w:lang w:eastAsia="en-GB"/>
        </w:rPr>
        <w:t>, ["position"])</w:t>
      </w:r>
    </w:p>
    <w:p w14:paraId="14520E5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AFC4B8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Get_joints</w:t>
      </w:r>
      <w:proofErr w:type="spellEnd"/>
      <w:r w:rsidRPr="009F2872">
        <w:rPr>
          <w:rFonts w:ascii="Consolas" w:eastAsia="Times New Roman" w:hAnsi="Consolas" w:cs="Times New Roman"/>
          <w:color w:val="CCCCCC"/>
          <w:sz w:val="21"/>
          <w:szCs w:val="21"/>
          <w:lang w:eastAsia="en-GB"/>
        </w:rPr>
        <w:t>():</w:t>
      </w:r>
    </w:p>
    <w:p w14:paraId="2BEAA84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"""return a tuple of 6 value for each joint from 1 till 6"""</w:t>
      </w:r>
    </w:p>
    <w:p w14:paraId="6445852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5A12043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joints_values</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Subscribe</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joint_states</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CCCCCC"/>
          <w:sz w:val="21"/>
          <w:szCs w:val="21"/>
          <w:lang w:eastAsia="en-GB"/>
        </w:rPr>
        <w:t>JointState</w:t>
      </w:r>
      <w:proofErr w:type="spellEnd"/>
      <w:r w:rsidRPr="009F2872">
        <w:rPr>
          <w:rFonts w:ascii="Consolas" w:eastAsia="Times New Roman" w:hAnsi="Consolas" w:cs="Times New Roman"/>
          <w:color w:val="CCCCCC"/>
          <w:sz w:val="21"/>
          <w:szCs w:val="21"/>
          <w:lang w:eastAsia="en-GB"/>
        </w:rPr>
        <w:t>, [</w:t>
      </w:r>
      <w:r w:rsidRPr="009F2872">
        <w:rPr>
          <w:rFonts w:ascii="Consolas" w:eastAsia="Times New Roman" w:hAnsi="Consolas" w:cs="Times New Roman"/>
          <w:color w:val="CE9178"/>
          <w:sz w:val="21"/>
          <w:szCs w:val="21"/>
          <w:lang w:eastAsia="en-GB"/>
        </w:rPr>
        <w:t>"position"</w:t>
      </w:r>
      <w:r w:rsidRPr="009F2872">
        <w:rPr>
          <w:rFonts w:ascii="Consolas" w:eastAsia="Times New Roman" w:hAnsi="Consolas" w:cs="Times New Roman"/>
          <w:color w:val="CCCCCC"/>
          <w:sz w:val="21"/>
          <w:szCs w:val="21"/>
          <w:lang w:eastAsia="en-GB"/>
        </w:rPr>
        <w:t>])</w:t>
      </w:r>
    </w:p>
    <w:p w14:paraId="0038335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071601B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 xml:space="preserve"># return </w:t>
      </w:r>
      <w:proofErr w:type="spellStart"/>
      <w:r w:rsidRPr="009F2872">
        <w:rPr>
          <w:rFonts w:ascii="Consolas" w:eastAsia="Times New Roman" w:hAnsi="Consolas" w:cs="Times New Roman"/>
          <w:color w:val="6A9955"/>
          <w:sz w:val="21"/>
          <w:szCs w:val="21"/>
          <w:lang w:eastAsia="en-GB"/>
        </w:rPr>
        <w:t>joints_values</w:t>
      </w:r>
      <w:proofErr w:type="spellEnd"/>
    </w:p>
    <w:p w14:paraId="724BDDE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38C159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get_pose</w:t>
      </w:r>
      <w:proofErr w:type="spellEnd"/>
      <w:r w:rsidRPr="009F2872">
        <w:rPr>
          <w:rFonts w:ascii="Consolas" w:eastAsia="Times New Roman" w:hAnsi="Consolas" w:cs="Times New Roman"/>
          <w:color w:val="CCCCCC"/>
          <w:sz w:val="21"/>
          <w:szCs w:val="21"/>
          <w:lang w:eastAsia="en-GB"/>
        </w:rPr>
        <w:t>():</w:t>
      </w:r>
    </w:p>
    <w:p w14:paraId="1025EF9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1A655F9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Return:</w:t>
      </w:r>
    </w:p>
    <w:p w14:paraId="3E11786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3F45D38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a list of two dictionaries, the first is positions (</w:t>
      </w:r>
      <w:proofErr w:type="spellStart"/>
      <w:r w:rsidRPr="009F2872">
        <w:rPr>
          <w:rFonts w:ascii="Consolas" w:eastAsia="Times New Roman" w:hAnsi="Consolas" w:cs="Times New Roman"/>
          <w:color w:val="6A9955"/>
          <w:sz w:val="21"/>
          <w:szCs w:val="21"/>
          <w:lang w:eastAsia="en-GB"/>
        </w:rPr>
        <w:t>x,y,z</w:t>
      </w:r>
      <w:proofErr w:type="spellEnd"/>
      <w:r w:rsidRPr="009F2872">
        <w:rPr>
          <w:rFonts w:ascii="Consolas" w:eastAsia="Times New Roman" w:hAnsi="Consolas" w:cs="Times New Roman"/>
          <w:color w:val="6A9955"/>
          <w:sz w:val="21"/>
          <w:szCs w:val="21"/>
          <w:lang w:eastAsia="en-GB"/>
        </w:rPr>
        <w:t xml:space="preserve">), </w:t>
      </w:r>
    </w:p>
    <w:p w14:paraId="74CFB08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whereas the second is the </w:t>
      </w:r>
      <w:proofErr w:type="spellStart"/>
      <w:r w:rsidRPr="009F2872">
        <w:rPr>
          <w:rFonts w:ascii="Consolas" w:eastAsia="Times New Roman" w:hAnsi="Consolas" w:cs="Times New Roman"/>
          <w:color w:val="6A9955"/>
          <w:sz w:val="21"/>
          <w:szCs w:val="21"/>
          <w:lang w:eastAsia="en-GB"/>
        </w:rPr>
        <w:t>rpy</w:t>
      </w:r>
      <w:proofErr w:type="spellEnd"/>
      <w:r w:rsidRPr="009F2872">
        <w:rPr>
          <w:rFonts w:ascii="Consolas" w:eastAsia="Times New Roman" w:hAnsi="Consolas" w:cs="Times New Roman"/>
          <w:color w:val="6A9955"/>
          <w:sz w:val="21"/>
          <w:szCs w:val="21"/>
          <w:lang w:eastAsia="en-GB"/>
        </w:rPr>
        <w:t xml:space="preserve"> (roll, pitch, yaw)</w:t>
      </w:r>
    </w:p>
    <w:p w14:paraId="5EB46C3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4AA8119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2CB7634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Subscribe</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niryo_robot</w:t>
      </w:r>
      <w:proofErr w:type="spellEnd"/>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robot_state</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RobotState, [</w:t>
      </w:r>
      <w:r w:rsidRPr="009F2872">
        <w:rPr>
          <w:rFonts w:ascii="Consolas" w:eastAsia="Times New Roman" w:hAnsi="Consolas" w:cs="Times New Roman"/>
          <w:color w:val="CE9178"/>
          <w:sz w:val="21"/>
          <w:szCs w:val="21"/>
          <w:lang w:eastAsia="en-GB"/>
        </w:rPr>
        <w:t>'position'</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rpy</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w:t>
      </w:r>
    </w:p>
    <w:p w14:paraId="1268BF6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783FB7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get_pose_list</w:t>
      </w:r>
      <w:proofErr w:type="spellEnd"/>
      <w:r w:rsidRPr="009F2872">
        <w:rPr>
          <w:rFonts w:ascii="Consolas" w:eastAsia="Times New Roman" w:hAnsi="Consolas" w:cs="Times New Roman"/>
          <w:color w:val="CCCCCC"/>
          <w:sz w:val="21"/>
          <w:szCs w:val="21"/>
          <w:lang w:eastAsia="en-GB"/>
        </w:rPr>
        <w:t>():</w:t>
      </w:r>
    </w:p>
    <w:p w14:paraId="7D5288F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625CBD2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lastRenderedPageBreak/>
        <w:t>    Return:</w:t>
      </w:r>
    </w:p>
    <w:p w14:paraId="1AD04F5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44817B5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A list of floats &gt;&gt;&gt; [x, y, z, roll, pitch, yaw]</w:t>
      </w:r>
    </w:p>
    <w:p w14:paraId="3665F9F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01347E5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5E0574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get_pose</w:t>
      </w:r>
      <w:proofErr w:type="spellEnd"/>
      <w:r w:rsidRPr="009F2872">
        <w:rPr>
          <w:rFonts w:ascii="Consolas" w:eastAsia="Times New Roman" w:hAnsi="Consolas" w:cs="Times New Roman"/>
          <w:color w:val="CCCCCC"/>
          <w:sz w:val="21"/>
          <w:szCs w:val="21"/>
          <w:lang w:eastAsia="en-GB"/>
        </w:rPr>
        <w:t>()</w:t>
      </w:r>
    </w:p>
    <w:p w14:paraId="1A81200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position</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w:t>
      </w:r>
    </w:p>
    <w:p w14:paraId="66B76F2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rpy</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w:t>
      </w:r>
    </w:p>
    <w:p w14:paraId="26313D7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A0F941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position</w:t>
      </w:r>
      <w:r w:rsidRPr="009F2872">
        <w:rPr>
          <w:rFonts w:ascii="Consolas" w:eastAsia="Times New Roman" w:hAnsi="Consolas" w:cs="Times New Roman"/>
          <w:color w:val="CCCCCC"/>
          <w:sz w:val="21"/>
          <w:szCs w:val="21"/>
          <w:lang w:eastAsia="en-GB"/>
        </w:rPr>
        <w:t>.x</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position</w:t>
      </w:r>
      <w:r w:rsidRPr="009F2872">
        <w:rPr>
          <w:rFonts w:ascii="Consolas" w:eastAsia="Times New Roman" w:hAnsi="Consolas" w:cs="Times New Roman"/>
          <w:color w:val="CCCCCC"/>
          <w:sz w:val="21"/>
          <w:szCs w:val="21"/>
          <w:lang w:eastAsia="en-GB"/>
        </w:rPr>
        <w:t>.y</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position</w:t>
      </w:r>
      <w:r w:rsidRPr="009F2872">
        <w:rPr>
          <w:rFonts w:ascii="Consolas" w:eastAsia="Times New Roman" w:hAnsi="Consolas" w:cs="Times New Roman"/>
          <w:color w:val="CCCCCC"/>
          <w:sz w:val="21"/>
          <w:szCs w:val="21"/>
          <w:lang w:eastAsia="en-GB"/>
        </w:rPr>
        <w:t>.z</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rpy</w:t>
      </w:r>
      <w:r w:rsidRPr="009F2872">
        <w:rPr>
          <w:rFonts w:ascii="Consolas" w:eastAsia="Times New Roman" w:hAnsi="Consolas" w:cs="Times New Roman"/>
          <w:color w:val="CCCCCC"/>
          <w:sz w:val="21"/>
          <w:szCs w:val="21"/>
          <w:lang w:eastAsia="en-GB"/>
        </w:rPr>
        <w:t>.roll</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rpy</w:t>
      </w:r>
      <w:r w:rsidRPr="009F2872">
        <w:rPr>
          <w:rFonts w:ascii="Consolas" w:eastAsia="Times New Roman" w:hAnsi="Consolas" w:cs="Times New Roman"/>
          <w:color w:val="CCCCCC"/>
          <w:sz w:val="21"/>
          <w:szCs w:val="21"/>
          <w:lang w:eastAsia="en-GB"/>
        </w:rPr>
        <w:t>.pitch</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rpy</w:t>
      </w:r>
      <w:r w:rsidRPr="009F2872">
        <w:rPr>
          <w:rFonts w:ascii="Consolas" w:eastAsia="Times New Roman" w:hAnsi="Consolas" w:cs="Times New Roman"/>
          <w:color w:val="CCCCCC"/>
          <w:sz w:val="21"/>
          <w:szCs w:val="21"/>
          <w:lang w:eastAsia="en-GB"/>
        </w:rPr>
        <w:t>.yaw</w:t>
      </w:r>
      <w:proofErr w:type="spellEnd"/>
      <w:r w:rsidRPr="009F2872">
        <w:rPr>
          <w:rFonts w:ascii="Consolas" w:eastAsia="Times New Roman" w:hAnsi="Consolas" w:cs="Times New Roman"/>
          <w:color w:val="CCCCCC"/>
          <w:sz w:val="21"/>
          <w:szCs w:val="21"/>
          <w:lang w:eastAsia="en-GB"/>
        </w:rPr>
        <w:t>]</w:t>
      </w:r>
    </w:p>
    <w:p w14:paraId="52B1D18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0ABF522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Get_FK_Niryo</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joints</w:t>
      </w:r>
      <w:r w:rsidRPr="009F2872">
        <w:rPr>
          <w:rFonts w:ascii="Consolas" w:eastAsia="Times New Roman" w:hAnsi="Consolas" w:cs="Times New Roman"/>
          <w:color w:val="CCCCCC"/>
          <w:sz w:val="21"/>
          <w:szCs w:val="21"/>
          <w:lang w:eastAsia="en-GB"/>
        </w:rPr>
        <w:t>):</w:t>
      </w:r>
    </w:p>
    <w:p w14:paraId="68C05C0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3697E7B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Give the </w:t>
      </w:r>
      <w:proofErr w:type="spellStart"/>
      <w:r w:rsidRPr="009F2872">
        <w:rPr>
          <w:rFonts w:ascii="Consolas" w:eastAsia="Times New Roman" w:hAnsi="Consolas" w:cs="Times New Roman"/>
          <w:color w:val="6A9955"/>
          <w:sz w:val="21"/>
          <w:szCs w:val="21"/>
          <w:lang w:eastAsia="en-GB"/>
        </w:rPr>
        <w:t>the</w:t>
      </w:r>
      <w:proofErr w:type="spellEnd"/>
      <w:r w:rsidRPr="009F2872">
        <w:rPr>
          <w:rFonts w:ascii="Consolas" w:eastAsia="Times New Roman" w:hAnsi="Consolas" w:cs="Times New Roman"/>
          <w:color w:val="6A9955"/>
          <w:sz w:val="21"/>
          <w:szCs w:val="21"/>
          <w:lang w:eastAsia="en-GB"/>
        </w:rPr>
        <w:t xml:space="preserve"> joints' values to the forward kinematics service,</w:t>
      </w:r>
    </w:p>
    <w:p w14:paraId="7CA1298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and get the pose </w:t>
      </w:r>
      <w:proofErr w:type="spellStart"/>
      <w:r w:rsidRPr="009F2872">
        <w:rPr>
          <w:rFonts w:ascii="Consolas" w:eastAsia="Times New Roman" w:hAnsi="Consolas" w:cs="Times New Roman"/>
          <w:color w:val="6A9955"/>
          <w:sz w:val="21"/>
          <w:szCs w:val="21"/>
          <w:lang w:eastAsia="en-GB"/>
        </w:rPr>
        <w:t>coordinations</w:t>
      </w:r>
      <w:proofErr w:type="spellEnd"/>
      <w:r w:rsidRPr="009F2872">
        <w:rPr>
          <w:rFonts w:ascii="Consolas" w:eastAsia="Times New Roman" w:hAnsi="Consolas" w:cs="Times New Roman"/>
          <w:color w:val="6A9955"/>
          <w:sz w:val="21"/>
          <w:szCs w:val="21"/>
          <w:lang w:eastAsia="en-GB"/>
        </w:rPr>
        <w:t>.</w:t>
      </w:r>
    </w:p>
    <w:p w14:paraId="4DC2F5E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4B60CBC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B766CD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fk_service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niryo_robot</w:t>
      </w:r>
      <w:proofErr w:type="spellEnd"/>
      <w:r w:rsidRPr="009F2872">
        <w:rPr>
          <w:rFonts w:ascii="Consolas" w:eastAsia="Times New Roman" w:hAnsi="Consolas" w:cs="Times New Roman"/>
          <w:color w:val="CE9178"/>
          <w:sz w:val="21"/>
          <w:szCs w:val="21"/>
          <w:lang w:eastAsia="en-GB"/>
        </w:rPr>
        <w:t>/kinematics/forward'</w:t>
      </w:r>
    </w:p>
    <w:p w14:paraId="693AE60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Call_Aservice</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fk_service</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CCCCCC"/>
          <w:sz w:val="21"/>
          <w:szCs w:val="21"/>
          <w:lang w:eastAsia="en-GB"/>
        </w:rPr>
        <w:t>GetFK</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CCCCCC"/>
          <w:sz w:val="21"/>
          <w:szCs w:val="21"/>
          <w:lang w:eastAsia="en-GB"/>
        </w:rPr>
        <w:t>GetFKRequest</w:t>
      </w:r>
      <w:proofErr w:type="spellEnd"/>
      <w:r w:rsidRPr="009F2872">
        <w:rPr>
          <w:rFonts w:ascii="Consolas" w:eastAsia="Times New Roman" w:hAnsi="Consolas" w:cs="Times New Roman"/>
          <w:color w:val="CCCCCC"/>
          <w:sz w:val="21"/>
          <w:szCs w:val="21"/>
          <w:lang w:eastAsia="en-GB"/>
        </w:rPr>
        <w:t>, {</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joints'</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joints</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should_return</w:t>
      </w:r>
      <w:proofErr w:type="spellEnd"/>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).pose</w:t>
      </w:r>
    </w:p>
    <w:p w14:paraId="1398480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41117E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FK_Moveit</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joints</w:t>
      </w:r>
      <w:r w:rsidRPr="009F2872">
        <w:rPr>
          <w:rFonts w:ascii="Consolas" w:eastAsia="Times New Roman" w:hAnsi="Consolas" w:cs="Times New Roman"/>
          <w:color w:val="CCCCCC"/>
          <w:sz w:val="21"/>
          <w:szCs w:val="21"/>
          <w:lang w:eastAsia="en-GB"/>
        </w:rPr>
        <w:t>):</w:t>
      </w:r>
    </w:p>
    <w:p w14:paraId="2ECFCCF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74F61E5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Get Forward Kinematics from the MoveIt service directly after giving joints</w:t>
      </w:r>
    </w:p>
    <w:p w14:paraId="20F6621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:param  joints</w:t>
      </w:r>
    </w:p>
    <w:p w14:paraId="271EFE6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:type   joints: list of joints values</w:t>
      </w:r>
    </w:p>
    <w:p w14:paraId="6B137A2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:return: A Pose state object</w:t>
      </w:r>
    </w:p>
    <w:p w14:paraId="6542333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@example of a return</w:t>
      </w:r>
    </w:p>
    <w:p w14:paraId="37B3810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C68A36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position: </w:t>
      </w:r>
    </w:p>
    <w:p w14:paraId="5552A94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 0.278076372862</w:t>
      </w:r>
    </w:p>
    <w:p w14:paraId="5F34B51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y: 0.101870353599</w:t>
      </w:r>
    </w:p>
    <w:p w14:paraId="0413812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z: 0.425462888681</w:t>
      </w:r>
    </w:p>
    <w:p w14:paraId="7B4E9A8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orientation: </w:t>
      </w:r>
    </w:p>
    <w:p w14:paraId="118BBD7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 0.0257527874589</w:t>
      </w:r>
    </w:p>
    <w:p w14:paraId="38F1029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y: 0.0122083384395</w:t>
      </w:r>
    </w:p>
    <w:p w14:paraId="10FDD5D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z: 0.175399274203</w:t>
      </w:r>
    </w:p>
    <w:p w14:paraId="75026C2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 0.984084775322</w:t>
      </w:r>
    </w:p>
    <w:p w14:paraId="78FC117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936373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2FF18CC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0B3817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.wait_for_service</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compute_fk</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2</w:t>
      </w:r>
      <w:r w:rsidRPr="009F2872">
        <w:rPr>
          <w:rFonts w:ascii="Consolas" w:eastAsia="Times New Roman" w:hAnsi="Consolas" w:cs="Times New Roman"/>
          <w:color w:val="CCCCCC"/>
          <w:sz w:val="21"/>
          <w:szCs w:val="21"/>
          <w:lang w:eastAsia="en-GB"/>
        </w:rPr>
        <w:t>)</w:t>
      </w:r>
    </w:p>
    <w:p w14:paraId="617BA3A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moveit_fk</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.ServiceProxy</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compute_fk</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CCCCCC"/>
          <w:sz w:val="21"/>
          <w:szCs w:val="21"/>
          <w:lang w:eastAsia="en-GB"/>
        </w:rPr>
        <w:t>GetPositionFK</w:t>
      </w:r>
      <w:proofErr w:type="spellEnd"/>
      <w:r w:rsidRPr="009F2872">
        <w:rPr>
          <w:rFonts w:ascii="Consolas" w:eastAsia="Times New Roman" w:hAnsi="Consolas" w:cs="Times New Roman"/>
          <w:color w:val="CCCCCC"/>
          <w:sz w:val="21"/>
          <w:szCs w:val="21"/>
          <w:lang w:eastAsia="en-GB"/>
        </w:rPr>
        <w:t>)</w:t>
      </w:r>
    </w:p>
    <w:p w14:paraId="5F411DB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601D171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fk_link</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base_link</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tool_link</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w:t>
      </w:r>
    </w:p>
    <w:p w14:paraId="570AEC7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header</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Header(</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.Time.now</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"world"</w:t>
      </w:r>
      <w:r w:rsidRPr="009F2872">
        <w:rPr>
          <w:rFonts w:ascii="Consolas" w:eastAsia="Times New Roman" w:hAnsi="Consolas" w:cs="Times New Roman"/>
          <w:color w:val="CCCCCC"/>
          <w:sz w:val="21"/>
          <w:szCs w:val="21"/>
          <w:lang w:eastAsia="en-GB"/>
        </w:rPr>
        <w:t>)</w:t>
      </w:r>
    </w:p>
    <w:p w14:paraId="591EBD1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rs</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CCCCCC"/>
          <w:sz w:val="21"/>
          <w:szCs w:val="21"/>
          <w:lang w:eastAsia="en-GB"/>
        </w:rPr>
        <w:t>RobotStateMoveIt</w:t>
      </w:r>
      <w:proofErr w:type="spellEnd"/>
      <w:r w:rsidRPr="009F2872">
        <w:rPr>
          <w:rFonts w:ascii="Consolas" w:eastAsia="Times New Roman" w:hAnsi="Consolas" w:cs="Times New Roman"/>
          <w:color w:val="CCCCCC"/>
          <w:sz w:val="21"/>
          <w:szCs w:val="21"/>
          <w:lang w:eastAsia="en-GB"/>
        </w:rPr>
        <w:t>()</w:t>
      </w:r>
    </w:p>
    <w:p w14:paraId="0B49F59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F5FD64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rs</w:t>
      </w:r>
      <w:r w:rsidRPr="009F2872">
        <w:rPr>
          <w:rFonts w:ascii="Consolas" w:eastAsia="Times New Roman" w:hAnsi="Consolas" w:cs="Times New Roman"/>
          <w:color w:val="CCCCCC"/>
          <w:sz w:val="21"/>
          <w:szCs w:val="21"/>
          <w:lang w:eastAsia="en-GB"/>
        </w:rPr>
        <w:t xml:space="preserve">.joint_state.name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'joint_1'</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'joint_2'</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'joint_3'</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'joint_4'</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'joint_5'</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'joint_6'</w:t>
      </w:r>
      <w:r w:rsidRPr="009F2872">
        <w:rPr>
          <w:rFonts w:ascii="Consolas" w:eastAsia="Times New Roman" w:hAnsi="Consolas" w:cs="Times New Roman"/>
          <w:color w:val="CCCCCC"/>
          <w:sz w:val="21"/>
          <w:szCs w:val="21"/>
          <w:lang w:eastAsia="en-GB"/>
        </w:rPr>
        <w:t>]</w:t>
      </w:r>
    </w:p>
    <w:p w14:paraId="0AAC70F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rs</w:t>
      </w:r>
      <w:r w:rsidRPr="009F2872">
        <w:rPr>
          <w:rFonts w:ascii="Consolas" w:eastAsia="Times New Roman" w:hAnsi="Consolas" w:cs="Times New Roman"/>
          <w:color w:val="CCCCCC"/>
          <w:sz w:val="21"/>
          <w:szCs w:val="21"/>
          <w:lang w:eastAsia="en-GB"/>
        </w:rPr>
        <w:t>.joint_state.position</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joints</w:t>
      </w:r>
    </w:p>
    <w:p w14:paraId="14772B7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ACA7B3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reponse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moveit_fk</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header</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fk_link</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rs</w:t>
      </w:r>
      <w:proofErr w:type="spellEnd"/>
      <w:r w:rsidRPr="009F2872">
        <w:rPr>
          <w:rFonts w:ascii="Consolas" w:eastAsia="Times New Roman" w:hAnsi="Consolas" w:cs="Times New Roman"/>
          <w:color w:val="CCCCCC"/>
          <w:sz w:val="21"/>
          <w:szCs w:val="21"/>
          <w:lang w:eastAsia="en-GB"/>
        </w:rPr>
        <w:t>)</w:t>
      </w:r>
    </w:p>
    <w:p w14:paraId="04E6062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07862AA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reponse</w:t>
      </w:r>
      <w:r w:rsidRPr="009F2872">
        <w:rPr>
          <w:rFonts w:ascii="Consolas" w:eastAsia="Times New Roman" w:hAnsi="Consolas" w:cs="Times New Roman"/>
          <w:color w:val="CCCCCC"/>
          <w:sz w:val="21"/>
          <w:szCs w:val="21"/>
          <w:lang w:eastAsia="en-GB"/>
        </w:rPr>
        <w:t>.pose_stamped</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].pose</w:t>
      </w:r>
    </w:p>
    <w:p w14:paraId="4120375E" w14:textId="77777777" w:rsidR="009F2872" w:rsidRPr="009F2872" w:rsidRDefault="009F2872" w:rsidP="009F2872">
      <w:pPr>
        <w:shd w:val="clear" w:color="auto" w:fill="1F1F1F"/>
        <w:spacing w:before="0" w:after="240" w:line="285" w:lineRule="atLeast"/>
        <w:rPr>
          <w:rFonts w:ascii="Consolas" w:eastAsia="Times New Roman" w:hAnsi="Consolas" w:cs="Times New Roman"/>
          <w:color w:val="CCCCCC"/>
          <w:sz w:val="21"/>
          <w:szCs w:val="21"/>
          <w:lang w:eastAsia="en-GB"/>
        </w:rPr>
      </w:pPr>
    </w:p>
    <w:p w14:paraId="0BF8E90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Jog_shift</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joints_or_pose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value</w:t>
      </w:r>
      <w:r w:rsidRPr="009F2872">
        <w:rPr>
          <w:rFonts w:ascii="Consolas" w:eastAsia="Times New Roman" w:hAnsi="Consolas" w:cs="Times New Roman"/>
          <w:color w:val="CCCCCC"/>
          <w:sz w:val="21"/>
          <w:szCs w:val="21"/>
          <w:lang w:eastAsia="en-GB"/>
        </w:rPr>
        <w:t>):</w:t>
      </w:r>
    </w:p>
    <w:p w14:paraId="671100F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125E155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Paramters</w:t>
      </w:r>
      <w:proofErr w:type="spellEnd"/>
      <w:r w:rsidRPr="009F2872">
        <w:rPr>
          <w:rFonts w:ascii="Consolas" w:eastAsia="Times New Roman" w:hAnsi="Consolas" w:cs="Times New Roman"/>
          <w:color w:val="6A9955"/>
          <w:sz w:val="21"/>
          <w:szCs w:val="21"/>
          <w:lang w:eastAsia="en-GB"/>
        </w:rPr>
        <w:t>:</w:t>
      </w:r>
    </w:p>
    <w:p w14:paraId="3E66554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76E212A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59F281A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joints_or_pose</w:t>
      </w:r>
      <w:proofErr w:type="spellEnd"/>
      <w:r w:rsidRPr="009F2872">
        <w:rPr>
          <w:rFonts w:ascii="Consolas" w:eastAsia="Times New Roman" w:hAnsi="Consolas" w:cs="Times New Roman"/>
          <w:color w:val="6A9955"/>
          <w:sz w:val="21"/>
          <w:szCs w:val="21"/>
          <w:lang w:eastAsia="en-GB"/>
        </w:rPr>
        <w:t xml:space="preserve">: int &gt;&gt;&gt; 1 for </w:t>
      </w:r>
      <w:proofErr w:type="spellStart"/>
      <w:r w:rsidRPr="009F2872">
        <w:rPr>
          <w:rFonts w:ascii="Consolas" w:eastAsia="Times New Roman" w:hAnsi="Consolas" w:cs="Times New Roman"/>
          <w:color w:val="6A9955"/>
          <w:sz w:val="21"/>
          <w:szCs w:val="21"/>
          <w:lang w:eastAsia="en-GB"/>
        </w:rPr>
        <w:t>joints_shift</w:t>
      </w:r>
      <w:proofErr w:type="spellEnd"/>
      <w:r w:rsidRPr="009F2872">
        <w:rPr>
          <w:rFonts w:ascii="Consolas" w:eastAsia="Times New Roman" w:hAnsi="Consolas" w:cs="Times New Roman"/>
          <w:color w:val="6A9955"/>
          <w:sz w:val="21"/>
          <w:szCs w:val="21"/>
          <w:lang w:eastAsia="en-GB"/>
        </w:rPr>
        <w:t xml:space="preserve">, and 2 for </w:t>
      </w:r>
      <w:proofErr w:type="spellStart"/>
      <w:r w:rsidRPr="009F2872">
        <w:rPr>
          <w:rFonts w:ascii="Consolas" w:eastAsia="Times New Roman" w:hAnsi="Consolas" w:cs="Times New Roman"/>
          <w:color w:val="6A9955"/>
          <w:sz w:val="21"/>
          <w:szCs w:val="21"/>
          <w:lang w:eastAsia="en-GB"/>
        </w:rPr>
        <w:t>pose_shift</w:t>
      </w:r>
      <w:proofErr w:type="spellEnd"/>
    </w:p>
    <w:p w14:paraId="476506F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09C7F72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axis: int &gt;&gt;&gt; (1,2,3,4,5,6) = (</w:t>
      </w:r>
      <w:proofErr w:type="spellStart"/>
      <w:r w:rsidRPr="009F2872">
        <w:rPr>
          <w:rFonts w:ascii="Consolas" w:eastAsia="Times New Roman" w:hAnsi="Consolas" w:cs="Times New Roman"/>
          <w:color w:val="6A9955"/>
          <w:sz w:val="21"/>
          <w:szCs w:val="21"/>
          <w:lang w:eastAsia="en-GB"/>
        </w:rPr>
        <w:t>x,y,z,roll,pitch,yaw</w:t>
      </w:r>
      <w:proofErr w:type="spellEnd"/>
      <w:r w:rsidRPr="009F2872">
        <w:rPr>
          <w:rFonts w:ascii="Consolas" w:eastAsia="Times New Roman" w:hAnsi="Consolas" w:cs="Times New Roman"/>
          <w:color w:val="6A9955"/>
          <w:sz w:val="21"/>
          <w:szCs w:val="21"/>
          <w:lang w:eastAsia="en-GB"/>
        </w:rPr>
        <w:t>)</w:t>
      </w:r>
    </w:p>
    <w:p w14:paraId="5761AEC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597B85D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value: float &gt;&gt; the value for which you want to shift the Jog axis.</w:t>
      </w:r>
    </w:p>
    <w:p w14:paraId="72CAC97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
    <w:p w14:paraId="689EFEA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Returns: None</w:t>
      </w:r>
    </w:p>
    <w:p w14:paraId="369CC17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6B68F7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14AA28D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5EED6F7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5D9D3E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1</w:t>
      </w:r>
    </w:p>
    <w:p w14:paraId="20A38DE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name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niryo_robot</w:t>
      </w:r>
      <w:proofErr w:type="spellEnd"/>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jog_interface</w:t>
      </w:r>
      <w:proofErr w:type="spellEnd"/>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jog_shift_commander</w:t>
      </w:r>
      <w:proofErr w:type="spellEnd"/>
      <w:r w:rsidRPr="009F2872">
        <w:rPr>
          <w:rFonts w:ascii="Consolas" w:eastAsia="Times New Roman" w:hAnsi="Consolas" w:cs="Times New Roman"/>
          <w:color w:val="CE9178"/>
          <w:sz w:val="21"/>
          <w:szCs w:val="21"/>
          <w:lang w:eastAsia="en-GB"/>
        </w:rPr>
        <w:t>"</w:t>
      </w:r>
    </w:p>
    <w:p w14:paraId="3D86AA5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shift_values</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w:t>
      </w:r>
    </w:p>
    <w:p w14:paraId="7242590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shift_values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value</w:t>
      </w:r>
    </w:p>
    <w:p w14:paraId="765F021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5E0196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req_arg</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cmd</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joints_or_pose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shift_values</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shift_values</w:t>
      </w:r>
      <w:proofErr w:type="spellEnd"/>
      <w:r w:rsidRPr="009F2872">
        <w:rPr>
          <w:rFonts w:ascii="Consolas" w:eastAsia="Times New Roman" w:hAnsi="Consolas" w:cs="Times New Roman"/>
          <w:color w:val="CCCCCC"/>
          <w:sz w:val="21"/>
          <w:szCs w:val="21"/>
          <w:lang w:eastAsia="en-GB"/>
        </w:rPr>
        <w:t>}</w:t>
      </w:r>
    </w:p>
    <w:p w14:paraId="713A5CC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707180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Call_Aservice</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name</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CCCCCC"/>
          <w:sz w:val="21"/>
          <w:szCs w:val="21"/>
          <w:lang w:eastAsia="en-GB"/>
        </w:rPr>
        <w:t>JogShift</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CCCCCC"/>
          <w:sz w:val="21"/>
          <w:szCs w:val="21"/>
          <w:lang w:eastAsia="en-GB"/>
        </w:rPr>
        <w:t>JogShiftRequest</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req_arg</w:t>
      </w:r>
      <w:proofErr w:type="spellEnd"/>
      <w:r w:rsidRPr="009F2872">
        <w:rPr>
          <w:rFonts w:ascii="Consolas" w:eastAsia="Times New Roman" w:hAnsi="Consolas" w:cs="Times New Roman"/>
          <w:color w:val="CCCCCC"/>
          <w:sz w:val="21"/>
          <w:szCs w:val="21"/>
          <w:lang w:eastAsia="en-GB"/>
        </w:rPr>
        <w:t>)</w:t>
      </w:r>
    </w:p>
    <w:p w14:paraId="1631088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220E9E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Move_pose_axis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new</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None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add</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None</w:t>
      </w:r>
      <w:r w:rsidRPr="009F2872">
        <w:rPr>
          <w:rFonts w:ascii="Consolas" w:eastAsia="Times New Roman" w:hAnsi="Consolas" w:cs="Times New Roman"/>
          <w:color w:val="CCCCCC"/>
          <w:sz w:val="21"/>
          <w:szCs w:val="21"/>
          <w:lang w:eastAsia="en-GB"/>
        </w:rPr>
        <w:t>):</w:t>
      </w:r>
    </w:p>
    <w:p w14:paraId="73BAFC7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67754E0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Parameters:</w:t>
      </w:r>
    </w:p>
    <w:p w14:paraId="1A4058A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You should either put a value to add or new, not both.</w:t>
      </w:r>
    </w:p>
    <w:p w14:paraId="3196229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67BAA4F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E589AC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axis: str -&gt; (x, y, z, roll, pitch, or yaw)</w:t>
      </w:r>
    </w:p>
    <w:p w14:paraId="2837DEA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026666D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new: float -&gt; The new coordination you want to give to a certain axis.</w:t>
      </w:r>
    </w:p>
    <w:p w14:paraId="2D8437B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"new" will always </w:t>
      </w:r>
      <w:proofErr w:type="spellStart"/>
      <w:r w:rsidRPr="009F2872">
        <w:rPr>
          <w:rFonts w:ascii="Consolas" w:eastAsia="Times New Roman" w:hAnsi="Consolas" w:cs="Times New Roman"/>
          <w:color w:val="6A9955"/>
          <w:sz w:val="21"/>
          <w:szCs w:val="21"/>
          <w:lang w:eastAsia="en-GB"/>
        </w:rPr>
        <w:t>overright</w:t>
      </w:r>
      <w:proofErr w:type="spellEnd"/>
      <w:r w:rsidRPr="009F2872">
        <w:rPr>
          <w:rFonts w:ascii="Consolas" w:eastAsia="Times New Roman" w:hAnsi="Consolas" w:cs="Times New Roman"/>
          <w:color w:val="6A9955"/>
          <w:sz w:val="21"/>
          <w:szCs w:val="21"/>
          <w:lang w:eastAsia="en-GB"/>
        </w:rPr>
        <w:t xml:space="preserve"> the value of the axis.</w:t>
      </w:r>
    </w:p>
    <w:p w14:paraId="44598F9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AE6823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add: float -&gt; the value in meters or radians you want to add to a certain axis.</w:t>
      </w:r>
    </w:p>
    <w:p w14:paraId="381EB3E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lastRenderedPageBreak/>
        <w:t>    """</w:t>
      </w:r>
    </w:p>
    <w:p w14:paraId="0CE86DA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BC447A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43FCFE1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 xml:space="preserve">#FK = </w:t>
      </w:r>
      <w:proofErr w:type="spellStart"/>
      <w:r w:rsidRPr="009F2872">
        <w:rPr>
          <w:rFonts w:ascii="Consolas" w:eastAsia="Times New Roman" w:hAnsi="Consolas" w:cs="Times New Roman"/>
          <w:color w:val="6A9955"/>
          <w:sz w:val="21"/>
          <w:szCs w:val="21"/>
          <w:lang w:eastAsia="en-GB"/>
        </w:rPr>
        <w:t>Get_FK</w:t>
      </w:r>
      <w:proofErr w:type="spellEnd"/>
      <w:r w:rsidRPr="009F2872">
        <w:rPr>
          <w:rFonts w:ascii="Consolas" w:eastAsia="Times New Roman" w:hAnsi="Consolas" w:cs="Times New Roman"/>
          <w:color w:val="6A9955"/>
          <w:sz w:val="21"/>
          <w:szCs w:val="21"/>
          <w:lang w:eastAsia="en-GB"/>
        </w:rPr>
        <w:t>(</w:t>
      </w:r>
      <w:proofErr w:type="spellStart"/>
      <w:r w:rsidRPr="009F2872">
        <w:rPr>
          <w:rFonts w:ascii="Consolas" w:eastAsia="Times New Roman" w:hAnsi="Consolas" w:cs="Times New Roman"/>
          <w:color w:val="6A9955"/>
          <w:sz w:val="21"/>
          <w:szCs w:val="21"/>
          <w:lang w:eastAsia="en-GB"/>
        </w:rPr>
        <w:t>Get_joints</w:t>
      </w:r>
      <w:proofErr w:type="spellEnd"/>
      <w:r w:rsidRPr="009F2872">
        <w:rPr>
          <w:rFonts w:ascii="Consolas" w:eastAsia="Times New Roman" w:hAnsi="Consolas" w:cs="Times New Roman"/>
          <w:color w:val="6A9955"/>
          <w:sz w:val="21"/>
          <w:szCs w:val="21"/>
          <w:lang w:eastAsia="en-GB"/>
        </w:rPr>
        <w:t>())</w:t>
      </w:r>
    </w:p>
    <w:p w14:paraId="5BADD72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FC1FF"/>
          <w:sz w:val="21"/>
          <w:szCs w:val="21"/>
          <w:lang w:eastAsia="en-GB"/>
        </w:rPr>
        <w:t>FK</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get_pose</w:t>
      </w:r>
      <w:proofErr w:type="spellEnd"/>
      <w:r w:rsidRPr="009F2872">
        <w:rPr>
          <w:rFonts w:ascii="Consolas" w:eastAsia="Times New Roman" w:hAnsi="Consolas" w:cs="Times New Roman"/>
          <w:color w:val="CCCCCC"/>
          <w:sz w:val="21"/>
          <w:szCs w:val="21"/>
          <w:lang w:eastAsia="en-GB"/>
        </w:rPr>
        <w:t>()</w:t>
      </w:r>
    </w:p>
    <w:p w14:paraId="372408F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axises</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x'</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'y'</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'z</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w:t>
      </w:r>
    </w:p>
    <w:p w14:paraId="7C782FE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9D3E5F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Pose()</w:t>
      </w:r>
    </w:p>
    <w:p w14:paraId="412A6EE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p_goal</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.position</w:t>
      </w:r>
      <w:proofErr w:type="spellEnd"/>
    </w:p>
    <w:p w14:paraId="13EE626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.orientation</w:t>
      </w:r>
      <w:proofErr w:type="spellEnd"/>
    </w:p>
    <w:p w14:paraId="3B41B6E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312793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p_current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FC1FF"/>
          <w:sz w:val="21"/>
          <w:szCs w:val="21"/>
          <w:lang w:eastAsia="en-GB"/>
        </w:rPr>
        <w:t>FK</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w:t>
      </w:r>
    </w:p>
    <w:p w14:paraId="56C0D66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3EEEC3D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rpy_current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FC1FF"/>
          <w:sz w:val="21"/>
          <w:szCs w:val="21"/>
          <w:lang w:eastAsia="en-GB"/>
        </w:rPr>
        <w:t>FK</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w:t>
      </w:r>
    </w:p>
    <w:p w14:paraId="68DC5B2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68A1187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add</w:t>
      </w:r>
      <w:r w:rsidRPr="009F2872">
        <w:rPr>
          <w:rFonts w:ascii="Consolas" w:eastAsia="Times New Roman" w:hAnsi="Consolas" w:cs="Times New Roman"/>
          <w:color w:val="CCCCCC"/>
          <w:sz w:val="21"/>
          <w:szCs w:val="21"/>
          <w:lang w:eastAsia="en-GB"/>
        </w:rPr>
        <w:t>:</w:t>
      </w:r>
    </w:p>
    <w:p w14:paraId="07357E4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.lower</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569CD6"/>
          <w:sz w:val="21"/>
          <w:szCs w:val="21"/>
          <w:lang w:eastAsia="en-GB"/>
        </w:rPr>
        <w:t>in</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axises</w:t>
      </w:r>
      <w:proofErr w:type="spellEnd"/>
      <w:r w:rsidRPr="009F2872">
        <w:rPr>
          <w:rFonts w:ascii="Consolas" w:eastAsia="Times New Roman" w:hAnsi="Consolas" w:cs="Times New Roman"/>
          <w:color w:val="CCCCCC"/>
          <w:sz w:val="21"/>
          <w:szCs w:val="21"/>
          <w:lang w:eastAsia="en-GB"/>
        </w:rPr>
        <w:t>:</w:t>
      </w:r>
    </w:p>
    <w:p w14:paraId="2A394D5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current_value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getattr</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p_current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w:t>
      </w:r>
    </w:p>
    <w:p w14:paraId="7358F89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setattr</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p_current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current_value</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9CDCFE"/>
          <w:sz w:val="21"/>
          <w:szCs w:val="21"/>
          <w:lang w:eastAsia="en-GB"/>
        </w:rPr>
        <w:t>add</w:t>
      </w:r>
      <w:proofErr w:type="spellEnd"/>
      <w:r w:rsidRPr="009F2872">
        <w:rPr>
          <w:rFonts w:ascii="Consolas" w:eastAsia="Times New Roman" w:hAnsi="Consolas" w:cs="Times New Roman"/>
          <w:color w:val="CCCCCC"/>
          <w:sz w:val="21"/>
          <w:szCs w:val="21"/>
          <w:lang w:eastAsia="en-GB"/>
        </w:rPr>
        <w:t>)</w:t>
      </w:r>
    </w:p>
    <w:p w14:paraId="3746A27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else</w:t>
      </w:r>
      <w:r w:rsidRPr="009F2872">
        <w:rPr>
          <w:rFonts w:ascii="Consolas" w:eastAsia="Times New Roman" w:hAnsi="Consolas" w:cs="Times New Roman"/>
          <w:color w:val="CCCCCC"/>
          <w:sz w:val="21"/>
          <w:szCs w:val="21"/>
          <w:lang w:eastAsia="en-GB"/>
        </w:rPr>
        <w:t>:</w:t>
      </w:r>
    </w:p>
    <w:p w14:paraId="2BD3536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current_value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getattr</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rpy_current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w:t>
      </w:r>
    </w:p>
    <w:p w14:paraId="653425C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setattr</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rpy_current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current_value</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9CDCFE"/>
          <w:sz w:val="21"/>
          <w:szCs w:val="21"/>
          <w:lang w:eastAsia="en-GB"/>
        </w:rPr>
        <w:t>add</w:t>
      </w:r>
      <w:proofErr w:type="spellEnd"/>
      <w:r w:rsidRPr="009F2872">
        <w:rPr>
          <w:rFonts w:ascii="Consolas" w:eastAsia="Times New Roman" w:hAnsi="Consolas" w:cs="Times New Roman"/>
          <w:color w:val="CCCCCC"/>
          <w:sz w:val="21"/>
          <w:szCs w:val="21"/>
          <w:lang w:eastAsia="en-GB"/>
        </w:rPr>
        <w:t>)</w:t>
      </w:r>
    </w:p>
    <w:p w14:paraId="1C9B4C4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new</w:t>
      </w:r>
      <w:r w:rsidRPr="009F2872">
        <w:rPr>
          <w:rFonts w:ascii="Consolas" w:eastAsia="Times New Roman" w:hAnsi="Consolas" w:cs="Times New Roman"/>
          <w:color w:val="CCCCCC"/>
          <w:sz w:val="21"/>
          <w:szCs w:val="21"/>
          <w:lang w:eastAsia="en-GB"/>
        </w:rPr>
        <w:t>:</w:t>
      </w:r>
    </w:p>
    <w:p w14:paraId="0CCAA7C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.lower</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569CD6"/>
          <w:sz w:val="21"/>
          <w:szCs w:val="21"/>
          <w:lang w:eastAsia="en-GB"/>
        </w:rPr>
        <w:t>in</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axises</w:t>
      </w:r>
      <w:proofErr w:type="spellEnd"/>
      <w:r w:rsidRPr="009F2872">
        <w:rPr>
          <w:rFonts w:ascii="Consolas" w:eastAsia="Times New Roman" w:hAnsi="Consolas" w:cs="Times New Roman"/>
          <w:color w:val="CCCCCC"/>
          <w:sz w:val="21"/>
          <w:szCs w:val="21"/>
          <w:lang w:eastAsia="en-GB"/>
        </w:rPr>
        <w:t>:</w:t>
      </w:r>
    </w:p>
    <w:p w14:paraId="5593183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setattr</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p_current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new</w:t>
      </w:r>
      <w:r w:rsidRPr="009F2872">
        <w:rPr>
          <w:rFonts w:ascii="Consolas" w:eastAsia="Times New Roman" w:hAnsi="Consolas" w:cs="Times New Roman"/>
          <w:color w:val="CCCCCC"/>
          <w:sz w:val="21"/>
          <w:szCs w:val="21"/>
          <w:lang w:eastAsia="en-GB"/>
        </w:rPr>
        <w:t>)</w:t>
      </w:r>
    </w:p>
    <w:p w14:paraId="0713F1A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else</w:t>
      </w:r>
      <w:r w:rsidRPr="009F2872">
        <w:rPr>
          <w:rFonts w:ascii="Consolas" w:eastAsia="Times New Roman" w:hAnsi="Consolas" w:cs="Times New Roman"/>
          <w:color w:val="CCCCCC"/>
          <w:sz w:val="21"/>
          <w:szCs w:val="21"/>
          <w:lang w:eastAsia="en-GB"/>
        </w:rPr>
        <w:t>:</w:t>
      </w:r>
    </w:p>
    <w:p w14:paraId="232A9C6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setattr</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rpy_current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new</w:t>
      </w:r>
      <w:r w:rsidRPr="009F2872">
        <w:rPr>
          <w:rFonts w:ascii="Consolas" w:eastAsia="Times New Roman" w:hAnsi="Consolas" w:cs="Times New Roman"/>
          <w:color w:val="CCCCCC"/>
          <w:sz w:val="21"/>
          <w:szCs w:val="21"/>
          <w:lang w:eastAsia="en-GB"/>
        </w:rPr>
        <w:t>)</w:t>
      </w:r>
    </w:p>
    <w:p w14:paraId="34BF54F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2B2A718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6510E1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p_goal</w:t>
      </w:r>
      <w:r w:rsidRPr="009F2872">
        <w:rPr>
          <w:rFonts w:ascii="Consolas" w:eastAsia="Times New Roman" w:hAnsi="Consolas" w:cs="Times New Roman"/>
          <w:color w:val="CCCCCC"/>
          <w:sz w:val="21"/>
          <w:szCs w:val="21"/>
          <w:lang w:eastAsia="en-GB"/>
        </w:rPr>
        <w:t>.x</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p_current</w:t>
      </w:r>
      <w:r w:rsidRPr="009F2872">
        <w:rPr>
          <w:rFonts w:ascii="Consolas" w:eastAsia="Times New Roman" w:hAnsi="Consolas" w:cs="Times New Roman"/>
          <w:color w:val="CCCCCC"/>
          <w:sz w:val="21"/>
          <w:szCs w:val="21"/>
          <w:lang w:eastAsia="en-GB"/>
        </w:rPr>
        <w:t>.x</w:t>
      </w:r>
      <w:proofErr w:type="spellEnd"/>
    </w:p>
    <w:p w14:paraId="3E95A8D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p_goal</w:t>
      </w:r>
      <w:r w:rsidRPr="009F2872">
        <w:rPr>
          <w:rFonts w:ascii="Consolas" w:eastAsia="Times New Roman" w:hAnsi="Consolas" w:cs="Times New Roman"/>
          <w:color w:val="CCCCCC"/>
          <w:sz w:val="21"/>
          <w:szCs w:val="21"/>
          <w:lang w:eastAsia="en-GB"/>
        </w:rPr>
        <w:t>.y</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p_current</w:t>
      </w:r>
      <w:r w:rsidRPr="009F2872">
        <w:rPr>
          <w:rFonts w:ascii="Consolas" w:eastAsia="Times New Roman" w:hAnsi="Consolas" w:cs="Times New Roman"/>
          <w:color w:val="CCCCCC"/>
          <w:sz w:val="21"/>
          <w:szCs w:val="21"/>
          <w:lang w:eastAsia="en-GB"/>
        </w:rPr>
        <w:t>.y</w:t>
      </w:r>
      <w:proofErr w:type="spellEnd"/>
    </w:p>
    <w:p w14:paraId="0E7A69C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p_goal</w:t>
      </w:r>
      <w:r w:rsidRPr="009F2872">
        <w:rPr>
          <w:rFonts w:ascii="Consolas" w:eastAsia="Times New Roman" w:hAnsi="Consolas" w:cs="Times New Roman"/>
          <w:color w:val="CCCCCC"/>
          <w:sz w:val="21"/>
          <w:szCs w:val="21"/>
          <w:lang w:eastAsia="en-GB"/>
        </w:rPr>
        <w:t>.z</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p_current</w:t>
      </w:r>
      <w:r w:rsidRPr="009F2872">
        <w:rPr>
          <w:rFonts w:ascii="Consolas" w:eastAsia="Times New Roman" w:hAnsi="Consolas" w:cs="Times New Roman"/>
          <w:color w:val="CCCCCC"/>
          <w:sz w:val="21"/>
          <w:szCs w:val="21"/>
          <w:lang w:eastAsia="en-GB"/>
        </w:rPr>
        <w:t>.z</w:t>
      </w:r>
      <w:proofErr w:type="spellEnd"/>
    </w:p>
    <w:p w14:paraId="09393AA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38B20E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r w:rsidRPr="009F2872">
        <w:rPr>
          <w:rFonts w:ascii="Consolas" w:eastAsia="Times New Roman" w:hAnsi="Consolas" w:cs="Times New Roman"/>
          <w:color w:val="CCCCCC"/>
          <w:sz w:val="21"/>
          <w:szCs w:val="21"/>
          <w:lang w:eastAsia="en-GB"/>
        </w:rPr>
        <w:t>.x</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r w:rsidRPr="009F2872">
        <w:rPr>
          <w:rFonts w:ascii="Consolas" w:eastAsia="Times New Roman" w:hAnsi="Consolas" w:cs="Times New Roman"/>
          <w:color w:val="CCCCCC"/>
          <w:sz w:val="21"/>
          <w:szCs w:val="21"/>
          <w:lang w:eastAsia="en-GB"/>
        </w:rPr>
        <w:t>.y</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r w:rsidRPr="009F2872">
        <w:rPr>
          <w:rFonts w:ascii="Consolas" w:eastAsia="Times New Roman" w:hAnsi="Consolas" w:cs="Times New Roman"/>
          <w:color w:val="CCCCCC"/>
          <w:sz w:val="21"/>
          <w:szCs w:val="21"/>
          <w:lang w:eastAsia="en-GB"/>
        </w:rPr>
        <w:t>.z</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r w:rsidRPr="009F2872">
        <w:rPr>
          <w:rFonts w:ascii="Consolas" w:eastAsia="Times New Roman" w:hAnsi="Consolas" w:cs="Times New Roman"/>
          <w:color w:val="CCCCCC"/>
          <w:sz w:val="21"/>
          <w:szCs w:val="21"/>
          <w:lang w:eastAsia="en-GB"/>
        </w:rPr>
        <w:t>.w</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tf</w:t>
      </w:r>
      <w:r w:rsidRPr="009F2872">
        <w:rPr>
          <w:rFonts w:ascii="Consolas" w:eastAsia="Times New Roman" w:hAnsi="Consolas" w:cs="Times New Roman"/>
          <w:color w:val="CCCCCC"/>
          <w:sz w:val="21"/>
          <w:szCs w:val="21"/>
          <w:lang w:eastAsia="en-GB"/>
        </w:rPr>
        <w:t>.transformations.quaternion_from_euler(</w:t>
      </w:r>
      <w:r w:rsidRPr="009F2872">
        <w:rPr>
          <w:rFonts w:ascii="Consolas" w:eastAsia="Times New Roman" w:hAnsi="Consolas" w:cs="Times New Roman"/>
          <w:color w:val="9CDCFE"/>
          <w:sz w:val="21"/>
          <w:szCs w:val="21"/>
          <w:lang w:eastAsia="en-GB"/>
        </w:rPr>
        <w:t>rpy_current</w:t>
      </w:r>
      <w:r w:rsidRPr="009F2872">
        <w:rPr>
          <w:rFonts w:ascii="Consolas" w:eastAsia="Times New Roman" w:hAnsi="Consolas" w:cs="Times New Roman"/>
          <w:color w:val="CCCCCC"/>
          <w:sz w:val="21"/>
          <w:szCs w:val="21"/>
          <w:lang w:eastAsia="en-GB"/>
        </w:rPr>
        <w:t>.roll,</w:t>
      </w:r>
      <w:r w:rsidRPr="009F2872">
        <w:rPr>
          <w:rFonts w:ascii="Consolas" w:eastAsia="Times New Roman" w:hAnsi="Consolas" w:cs="Times New Roman"/>
          <w:color w:val="9CDCFE"/>
          <w:sz w:val="21"/>
          <w:szCs w:val="21"/>
          <w:lang w:eastAsia="en-GB"/>
        </w:rPr>
        <w:t>rpy_current</w:t>
      </w:r>
      <w:r w:rsidRPr="009F2872">
        <w:rPr>
          <w:rFonts w:ascii="Consolas" w:eastAsia="Times New Roman" w:hAnsi="Consolas" w:cs="Times New Roman"/>
          <w:color w:val="CCCCCC"/>
          <w:sz w:val="21"/>
          <w:szCs w:val="21"/>
          <w:lang w:eastAsia="en-GB"/>
        </w:rPr>
        <w:t>.pitch,</w:t>
      </w:r>
      <w:r w:rsidRPr="009F2872">
        <w:rPr>
          <w:rFonts w:ascii="Consolas" w:eastAsia="Times New Roman" w:hAnsi="Consolas" w:cs="Times New Roman"/>
          <w:color w:val="9CDCFE"/>
          <w:sz w:val="21"/>
          <w:szCs w:val="21"/>
          <w:lang w:eastAsia="en-GB"/>
        </w:rPr>
        <w:t>rpy_current</w:t>
      </w:r>
      <w:r w:rsidRPr="009F2872">
        <w:rPr>
          <w:rFonts w:ascii="Consolas" w:eastAsia="Times New Roman" w:hAnsi="Consolas" w:cs="Times New Roman"/>
          <w:color w:val="CCCCCC"/>
          <w:sz w:val="21"/>
          <w:szCs w:val="21"/>
          <w:lang w:eastAsia="en-GB"/>
        </w:rPr>
        <w:t>.yaw)</w:t>
      </w:r>
    </w:p>
    <w:p w14:paraId="3B7B40A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026AFED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#arm.set_goal_tolerance(0.01)</w:t>
      </w:r>
    </w:p>
    <w:p w14:paraId="5DBF20D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.set_pose_target</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w:t>
      </w:r>
    </w:p>
    <w:p w14:paraId="085CEFA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.go</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wait</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True</w:t>
      </w:r>
      <w:r w:rsidRPr="009F2872">
        <w:rPr>
          <w:rFonts w:ascii="Consolas" w:eastAsia="Times New Roman" w:hAnsi="Consolas" w:cs="Times New Roman"/>
          <w:color w:val="CCCCCC"/>
          <w:sz w:val="21"/>
          <w:szCs w:val="21"/>
          <w:lang w:eastAsia="en-GB"/>
        </w:rPr>
        <w:t>)</w:t>
      </w:r>
    </w:p>
    <w:p w14:paraId="7062553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076D369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.stop</w:t>
      </w:r>
      <w:proofErr w:type="spellEnd"/>
      <w:r w:rsidRPr="009F2872">
        <w:rPr>
          <w:rFonts w:ascii="Consolas" w:eastAsia="Times New Roman" w:hAnsi="Consolas" w:cs="Times New Roman"/>
          <w:color w:val="CCCCCC"/>
          <w:sz w:val="21"/>
          <w:szCs w:val="21"/>
          <w:lang w:eastAsia="en-GB"/>
        </w:rPr>
        <w:t>()</w:t>
      </w:r>
    </w:p>
    <w:p w14:paraId="03D41D7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.clear_pose_targets</w:t>
      </w:r>
      <w:proofErr w:type="spellEnd"/>
      <w:r w:rsidRPr="009F2872">
        <w:rPr>
          <w:rFonts w:ascii="Consolas" w:eastAsia="Times New Roman" w:hAnsi="Consolas" w:cs="Times New Roman"/>
          <w:color w:val="CCCCCC"/>
          <w:sz w:val="21"/>
          <w:szCs w:val="21"/>
          <w:lang w:eastAsia="en-GB"/>
        </w:rPr>
        <w:t>()</w:t>
      </w:r>
    </w:p>
    <w:p w14:paraId="7B7C2E0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5FFD3A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Move_to_pose</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pose_values</w:t>
      </w:r>
      <w:proofErr w:type="spellEnd"/>
      <w:r w:rsidRPr="009F2872">
        <w:rPr>
          <w:rFonts w:ascii="Consolas" w:eastAsia="Times New Roman" w:hAnsi="Consolas" w:cs="Times New Roman"/>
          <w:color w:val="CCCCCC"/>
          <w:sz w:val="21"/>
          <w:szCs w:val="21"/>
          <w:lang w:eastAsia="en-GB"/>
        </w:rPr>
        <w:t>):</w:t>
      </w:r>
    </w:p>
    <w:p w14:paraId="2266D42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5DE4CD8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Parameters:</w:t>
      </w:r>
    </w:p>
    <w:p w14:paraId="2DACADB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54906BB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381347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pose_values</w:t>
      </w:r>
      <w:proofErr w:type="spellEnd"/>
      <w:r w:rsidRPr="009F2872">
        <w:rPr>
          <w:rFonts w:ascii="Consolas" w:eastAsia="Times New Roman" w:hAnsi="Consolas" w:cs="Times New Roman"/>
          <w:color w:val="6A9955"/>
          <w:sz w:val="21"/>
          <w:szCs w:val="21"/>
          <w:lang w:eastAsia="en-GB"/>
        </w:rPr>
        <w:t xml:space="preserve">: list or </w:t>
      </w:r>
      <w:proofErr w:type="spellStart"/>
      <w:r w:rsidRPr="009F2872">
        <w:rPr>
          <w:rFonts w:ascii="Consolas" w:eastAsia="Times New Roman" w:hAnsi="Consolas" w:cs="Times New Roman"/>
          <w:color w:val="6A9955"/>
          <w:sz w:val="21"/>
          <w:szCs w:val="21"/>
          <w:lang w:eastAsia="en-GB"/>
        </w:rPr>
        <w:t>tuble</w:t>
      </w:r>
      <w:proofErr w:type="spellEnd"/>
      <w:r w:rsidRPr="009F2872">
        <w:rPr>
          <w:rFonts w:ascii="Consolas" w:eastAsia="Times New Roman" w:hAnsi="Consolas" w:cs="Times New Roman"/>
          <w:color w:val="6A9955"/>
          <w:sz w:val="21"/>
          <w:szCs w:val="21"/>
          <w:lang w:eastAsia="en-GB"/>
        </w:rPr>
        <w:t xml:space="preserve"> -&gt; [x, y, z, roll, pitch, yaw]</w:t>
      </w:r>
    </w:p>
    <w:p w14:paraId="4EC6325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2485F22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1A84F2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Pose()</w:t>
      </w:r>
    </w:p>
    <w:p w14:paraId="70F1B52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p_goal</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.position</w:t>
      </w:r>
      <w:proofErr w:type="spellEnd"/>
    </w:p>
    <w:p w14:paraId="03C0850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.orientation</w:t>
      </w:r>
      <w:proofErr w:type="spellEnd"/>
    </w:p>
    <w:p w14:paraId="0BBBEC7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36AFD9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p_goal</w:t>
      </w:r>
      <w:r w:rsidRPr="009F2872">
        <w:rPr>
          <w:rFonts w:ascii="Consolas" w:eastAsia="Times New Roman" w:hAnsi="Consolas" w:cs="Times New Roman"/>
          <w:color w:val="CCCCCC"/>
          <w:sz w:val="21"/>
          <w:szCs w:val="21"/>
          <w:lang w:eastAsia="en-GB"/>
        </w:rPr>
        <w:t>.x</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pose_values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0</w:t>
      </w:r>
      <w:r w:rsidRPr="009F2872">
        <w:rPr>
          <w:rFonts w:ascii="Consolas" w:eastAsia="Times New Roman" w:hAnsi="Consolas" w:cs="Times New Roman"/>
          <w:color w:val="CCCCCC"/>
          <w:sz w:val="21"/>
          <w:szCs w:val="21"/>
          <w:lang w:eastAsia="en-GB"/>
        </w:rPr>
        <w:t>]</w:t>
      </w:r>
    </w:p>
    <w:p w14:paraId="7A8FC02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p_goal</w:t>
      </w:r>
      <w:r w:rsidRPr="009F2872">
        <w:rPr>
          <w:rFonts w:ascii="Consolas" w:eastAsia="Times New Roman" w:hAnsi="Consolas" w:cs="Times New Roman"/>
          <w:color w:val="CCCCCC"/>
          <w:sz w:val="21"/>
          <w:szCs w:val="21"/>
          <w:lang w:eastAsia="en-GB"/>
        </w:rPr>
        <w:t>.y</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pose_values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w:t>
      </w:r>
    </w:p>
    <w:p w14:paraId="77CB95B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p_goal</w:t>
      </w:r>
      <w:r w:rsidRPr="009F2872">
        <w:rPr>
          <w:rFonts w:ascii="Consolas" w:eastAsia="Times New Roman" w:hAnsi="Consolas" w:cs="Times New Roman"/>
          <w:color w:val="CCCCCC"/>
          <w:sz w:val="21"/>
          <w:szCs w:val="21"/>
          <w:lang w:eastAsia="en-GB"/>
        </w:rPr>
        <w:t>.z</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pose_values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2</w:t>
      </w:r>
      <w:r w:rsidRPr="009F2872">
        <w:rPr>
          <w:rFonts w:ascii="Consolas" w:eastAsia="Times New Roman" w:hAnsi="Consolas" w:cs="Times New Roman"/>
          <w:color w:val="CCCCCC"/>
          <w:sz w:val="21"/>
          <w:szCs w:val="21"/>
          <w:lang w:eastAsia="en-GB"/>
        </w:rPr>
        <w:t>]</w:t>
      </w:r>
    </w:p>
    <w:p w14:paraId="583CAAB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A6DD85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roll</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pose_values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3</w:t>
      </w:r>
      <w:r w:rsidRPr="009F2872">
        <w:rPr>
          <w:rFonts w:ascii="Consolas" w:eastAsia="Times New Roman" w:hAnsi="Consolas" w:cs="Times New Roman"/>
          <w:color w:val="CCCCCC"/>
          <w:sz w:val="21"/>
          <w:szCs w:val="21"/>
          <w:lang w:eastAsia="en-GB"/>
        </w:rPr>
        <w:t>]</w:t>
      </w:r>
    </w:p>
    <w:p w14:paraId="5312563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pitch</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pose_values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4</w:t>
      </w:r>
      <w:r w:rsidRPr="009F2872">
        <w:rPr>
          <w:rFonts w:ascii="Consolas" w:eastAsia="Times New Roman" w:hAnsi="Consolas" w:cs="Times New Roman"/>
          <w:color w:val="CCCCCC"/>
          <w:sz w:val="21"/>
          <w:szCs w:val="21"/>
          <w:lang w:eastAsia="en-GB"/>
        </w:rPr>
        <w:t>]</w:t>
      </w:r>
    </w:p>
    <w:p w14:paraId="0182E53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yaw</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pose_values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5</w:t>
      </w:r>
      <w:r w:rsidRPr="009F2872">
        <w:rPr>
          <w:rFonts w:ascii="Consolas" w:eastAsia="Times New Roman" w:hAnsi="Consolas" w:cs="Times New Roman"/>
          <w:color w:val="CCCCCC"/>
          <w:sz w:val="21"/>
          <w:szCs w:val="21"/>
          <w:lang w:eastAsia="en-GB"/>
        </w:rPr>
        <w:t>]</w:t>
      </w:r>
    </w:p>
    <w:p w14:paraId="15A0F36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AA7AB7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r w:rsidRPr="009F2872">
        <w:rPr>
          <w:rFonts w:ascii="Consolas" w:eastAsia="Times New Roman" w:hAnsi="Consolas" w:cs="Times New Roman"/>
          <w:color w:val="CCCCCC"/>
          <w:sz w:val="21"/>
          <w:szCs w:val="21"/>
          <w:lang w:eastAsia="en-GB"/>
        </w:rPr>
        <w:t>.x</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r w:rsidRPr="009F2872">
        <w:rPr>
          <w:rFonts w:ascii="Consolas" w:eastAsia="Times New Roman" w:hAnsi="Consolas" w:cs="Times New Roman"/>
          <w:color w:val="CCCCCC"/>
          <w:sz w:val="21"/>
          <w:szCs w:val="21"/>
          <w:lang w:eastAsia="en-GB"/>
        </w:rPr>
        <w:t>.y</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r w:rsidRPr="009F2872">
        <w:rPr>
          <w:rFonts w:ascii="Consolas" w:eastAsia="Times New Roman" w:hAnsi="Consolas" w:cs="Times New Roman"/>
          <w:color w:val="CCCCCC"/>
          <w:sz w:val="21"/>
          <w:szCs w:val="21"/>
          <w:lang w:eastAsia="en-GB"/>
        </w:rPr>
        <w:t>.z</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orn_goal</w:t>
      </w:r>
      <w:r w:rsidRPr="009F2872">
        <w:rPr>
          <w:rFonts w:ascii="Consolas" w:eastAsia="Times New Roman" w:hAnsi="Consolas" w:cs="Times New Roman"/>
          <w:color w:val="CCCCCC"/>
          <w:sz w:val="21"/>
          <w:szCs w:val="21"/>
          <w:lang w:eastAsia="en-GB"/>
        </w:rPr>
        <w:t>.w</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tf</w:t>
      </w:r>
      <w:r w:rsidRPr="009F2872">
        <w:rPr>
          <w:rFonts w:ascii="Consolas" w:eastAsia="Times New Roman" w:hAnsi="Consolas" w:cs="Times New Roman"/>
          <w:color w:val="CCCCCC"/>
          <w:sz w:val="21"/>
          <w:szCs w:val="21"/>
          <w:lang w:eastAsia="en-GB"/>
        </w:rPr>
        <w:t>.transformations.quaternion_from_euler</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roll</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pitch</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yaw</w:t>
      </w:r>
      <w:proofErr w:type="spellEnd"/>
      <w:r w:rsidRPr="009F2872">
        <w:rPr>
          <w:rFonts w:ascii="Consolas" w:eastAsia="Times New Roman" w:hAnsi="Consolas" w:cs="Times New Roman"/>
          <w:color w:val="CCCCCC"/>
          <w:sz w:val="21"/>
          <w:szCs w:val="21"/>
          <w:lang w:eastAsia="en-GB"/>
        </w:rPr>
        <w:t>)</w:t>
      </w:r>
    </w:p>
    <w:p w14:paraId="6D6AA84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FC7518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#arm.set_goal_tolerance(0.001)</w:t>
      </w:r>
    </w:p>
    <w:p w14:paraId="0C8EE9A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.set_pose_target</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w:t>
      </w:r>
    </w:p>
    <w:p w14:paraId="61A5939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.go</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wait</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True</w:t>
      </w:r>
      <w:r w:rsidRPr="009F2872">
        <w:rPr>
          <w:rFonts w:ascii="Consolas" w:eastAsia="Times New Roman" w:hAnsi="Consolas" w:cs="Times New Roman"/>
          <w:color w:val="CCCCCC"/>
          <w:sz w:val="21"/>
          <w:szCs w:val="21"/>
          <w:lang w:eastAsia="en-GB"/>
        </w:rPr>
        <w:t>)</w:t>
      </w:r>
    </w:p>
    <w:p w14:paraId="281ADF7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29FCB8F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.stop</w:t>
      </w:r>
      <w:proofErr w:type="spellEnd"/>
      <w:r w:rsidRPr="009F2872">
        <w:rPr>
          <w:rFonts w:ascii="Consolas" w:eastAsia="Times New Roman" w:hAnsi="Consolas" w:cs="Times New Roman"/>
          <w:color w:val="CCCCCC"/>
          <w:sz w:val="21"/>
          <w:szCs w:val="21"/>
          <w:lang w:eastAsia="en-GB"/>
        </w:rPr>
        <w:t>()</w:t>
      </w:r>
    </w:p>
    <w:p w14:paraId="5F51C86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.clear_pose_targets</w:t>
      </w:r>
      <w:proofErr w:type="spellEnd"/>
      <w:r w:rsidRPr="009F2872">
        <w:rPr>
          <w:rFonts w:ascii="Consolas" w:eastAsia="Times New Roman" w:hAnsi="Consolas" w:cs="Times New Roman"/>
          <w:color w:val="CCCCCC"/>
          <w:sz w:val="21"/>
          <w:szCs w:val="21"/>
          <w:lang w:eastAsia="en-GB"/>
        </w:rPr>
        <w:t>()</w:t>
      </w:r>
    </w:p>
    <w:p w14:paraId="5F82195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D131D7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move_to_joints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joints</w:t>
      </w:r>
      <w:r w:rsidRPr="009F2872">
        <w:rPr>
          <w:rFonts w:ascii="Consolas" w:eastAsia="Times New Roman" w:hAnsi="Consolas" w:cs="Times New Roman"/>
          <w:color w:val="CCCCCC"/>
          <w:sz w:val="21"/>
          <w:szCs w:val="21"/>
          <w:lang w:eastAsia="en-GB"/>
        </w:rPr>
        <w:t>):</w:t>
      </w:r>
    </w:p>
    <w:p w14:paraId="015DFF3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0E141E5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Parameters:</w:t>
      </w:r>
    </w:p>
    <w:p w14:paraId="34DDE9F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4066A58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CEA067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joints: list or </w:t>
      </w:r>
      <w:proofErr w:type="spellStart"/>
      <w:r w:rsidRPr="009F2872">
        <w:rPr>
          <w:rFonts w:ascii="Consolas" w:eastAsia="Times New Roman" w:hAnsi="Consolas" w:cs="Times New Roman"/>
          <w:color w:val="6A9955"/>
          <w:sz w:val="21"/>
          <w:szCs w:val="21"/>
          <w:lang w:eastAsia="en-GB"/>
        </w:rPr>
        <w:t>tuble</w:t>
      </w:r>
      <w:proofErr w:type="spellEnd"/>
      <w:r w:rsidRPr="009F2872">
        <w:rPr>
          <w:rFonts w:ascii="Consolas" w:eastAsia="Times New Roman" w:hAnsi="Consolas" w:cs="Times New Roman"/>
          <w:color w:val="6A9955"/>
          <w:sz w:val="21"/>
          <w:szCs w:val="21"/>
          <w:lang w:eastAsia="en-GB"/>
        </w:rPr>
        <w:t xml:space="preserve"> -&gt; [joint1, joint2, joint3, joint4, joint5, joint6]</w:t>
      </w:r>
    </w:p>
    <w:p w14:paraId="790735D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24AA13F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joints_limits</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Get_Joints_limits</w:t>
      </w:r>
      <w:proofErr w:type="spellEnd"/>
      <w:r w:rsidRPr="009F2872">
        <w:rPr>
          <w:rFonts w:ascii="Consolas" w:eastAsia="Times New Roman" w:hAnsi="Consolas" w:cs="Times New Roman"/>
          <w:color w:val="CCCCCC"/>
          <w:sz w:val="21"/>
          <w:szCs w:val="21"/>
          <w:lang w:eastAsia="en-GB"/>
        </w:rPr>
        <w:t>()</w:t>
      </w:r>
    </w:p>
    <w:p w14:paraId="2BCC928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21DBD1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for</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in</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range</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6</w:t>
      </w:r>
      <w:r w:rsidRPr="009F2872">
        <w:rPr>
          <w:rFonts w:ascii="Consolas" w:eastAsia="Times New Roman" w:hAnsi="Consolas" w:cs="Times New Roman"/>
          <w:color w:val="CCCCCC"/>
          <w:sz w:val="21"/>
          <w:szCs w:val="21"/>
          <w:lang w:eastAsia="en-GB"/>
        </w:rPr>
        <w:t>):</w:t>
      </w:r>
    </w:p>
    <w:p w14:paraId="29EC5E8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joints_limits</w:t>
      </w:r>
      <w:r w:rsidRPr="009F2872">
        <w:rPr>
          <w:rFonts w:ascii="Consolas" w:eastAsia="Times New Roman" w:hAnsi="Consolas" w:cs="Times New Roman"/>
          <w:color w:val="CCCCCC"/>
          <w:sz w:val="21"/>
          <w:szCs w:val="21"/>
          <w:lang w:eastAsia="en-GB"/>
        </w:rPr>
        <w:t>.joint_limits</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 xml:space="preserve">].max </w:t>
      </w:r>
      <w:r w:rsidRPr="009F2872">
        <w:rPr>
          <w:rFonts w:ascii="Consolas" w:eastAsia="Times New Roman" w:hAnsi="Consolas" w:cs="Times New Roman"/>
          <w:color w:val="D4D4D4"/>
          <w:sz w:val="21"/>
          <w:szCs w:val="21"/>
          <w:lang w:eastAsia="en-GB"/>
        </w:rPr>
        <w:t>&lt;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joints</w:t>
      </w:r>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569CD6"/>
          <w:sz w:val="21"/>
          <w:szCs w:val="21"/>
          <w:lang w:eastAsia="en-GB"/>
        </w:rPr>
        <w:t>or</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joints</w:t>
      </w:r>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&lt;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joints_limits</w:t>
      </w:r>
      <w:r w:rsidRPr="009F2872">
        <w:rPr>
          <w:rFonts w:ascii="Consolas" w:eastAsia="Times New Roman" w:hAnsi="Consolas" w:cs="Times New Roman"/>
          <w:color w:val="CCCCCC"/>
          <w:sz w:val="21"/>
          <w:szCs w:val="21"/>
          <w:lang w:eastAsia="en-GB"/>
        </w:rPr>
        <w:t>.joint_limits</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].min:</w:t>
      </w:r>
    </w:p>
    <w:p w14:paraId="6BF3DB0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print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"The joint</w:t>
      </w:r>
      <w:r w:rsidRPr="009F2872">
        <w:rPr>
          <w:rFonts w:ascii="Consolas" w:eastAsia="Times New Roman" w:hAnsi="Consolas" w:cs="Times New Roman"/>
          <w:color w:val="569CD6"/>
          <w:sz w:val="21"/>
          <w:szCs w:val="21"/>
          <w:lang w:eastAsia="en-GB"/>
        </w:rPr>
        <w:t>{}</w:t>
      </w:r>
      <w:r w:rsidRPr="009F2872">
        <w:rPr>
          <w:rFonts w:ascii="Consolas" w:eastAsia="Times New Roman" w:hAnsi="Consolas" w:cs="Times New Roman"/>
          <w:color w:val="CE9178"/>
          <w:sz w:val="21"/>
          <w:szCs w:val="21"/>
          <w:lang w:eastAsia="en-GB"/>
        </w:rPr>
        <w:t xml:space="preserve"> </w:t>
      </w:r>
      <w:proofErr w:type="spellStart"/>
      <w:r w:rsidRPr="009F2872">
        <w:rPr>
          <w:rFonts w:ascii="Consolas" w:eastAsia="Times New Roman" w:hAnsi="Consolas" w:cs="Times New Roman"/>
          <w:color w:val="CE9178"/>
          <w:sz w:val="21"/>
          <w:szCs w:val="21"/>
          <w:lang w:eastAsia="en-GB"/>
        </w:rPr>
        <w:t>can not</w:t>
      </w:r>
      <w:proofErr w:type="spellEnd"/>
      <w:r w:rsidRPr="009F2872">
        <w:rPr>
          <w:rFonts w:ascii="Consolas" w:eastAsia="Times New Roman" w:hAnsi="Consolas" w:cs="Times New Roman"/>
          <w:color w:val="CE9178"/>
          <w:sz w:val="21"/>
          <w:szCs w:val="21"/>
          <w:lang w:eastAsia="en-GB"/>
        </w:rPr>
        <w:t xml:space="preserve"> be more than </w:t>
      </w:r>
      <w:r w:rsidRPr="009F2872">
        <w:rPr>
          <w:rFonts w:ascii="Consolas" w:eastAsia="Times New Roman" w:hAnsi="Consolas" w:cs="Times New Roman"/>
          <w:color w:val="569CD6"/>
          <w:sz w:val="21"/>
          <w:szCs w:val="21"/>
          <w:lang w:eastAsia="en-GB"/>
        </w:rPr>
        <w:t>{}</w:t>
      </w:r>
      <w:r w:rsidRPr="009F2872">
        <w:rPr>
          <w:rFonts w:ascii="Consolas" w:eastAsia="Times New Roman" w:hAnsi="Consolas" w:cs="Times New Roman"/>
          <w:color w:val="CE9178"/>
          <w:sz w:val="21"/>
          <w:szCs w:val="21"/>
          <w:lang w:eastAsia="en-GB"/>
        </w:rPr>
        <w:t xml:space="preserve"> neither less than </w:t>
      </w:r>
      <w:r w:rsidRPr="009F2872">
        <w:rPr>
          <w:rFonts w:ascii="Consolas" w:eastAsia="Times New Roman" w:hAnsi="Consolas" w:cs="Times New Roman"/>
          <w:color w:val="569CD6"/>
          <w:sz w:val="21"/>
          <w:szCs w:val="21"/>
          <w:lang w:eastAsia="en-GB"/>
        </w:rPr>
        <w:t>{}</w:t>
      </w:r>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DCDCAA"/>
          <w:sz w:val="21"/>
          <w:szCs w:val="21"/>
          <w:lang w:eastAsia="en-GB"/>
        </w:rPr>
        <w:t>format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i</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joints_limits</w:t>
      </w:r>
      <w:r w:rsidRPr="009F2872">
        <w:rPr>
          <w:rFonts w:ascii="Consolas" w:eastAsia="Times New Roman" w:hAnsi="Consolas" w:cs="Times New Roman"/>
          <w:color w:val="CCCCCC"/>
          <w:sz w:val="21"/>
          <w:szCs w:val="21"/>
          <w:lang w:eastAsia="en-GB"/>
        </w:rPr>
        <w:t>.joint_limits</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 xml:space="preserve">].max, </w:t>
      </w:r>
      <w:proofErr w:type="spellStart"/>
      <w:r w:rsidRPr="009F2872">
        <w:rPr>
          <w:rFonts w:ascii="Consolas" w:eastAsia="Times New Roman" w:hAnsi="Consolas" w:cs="Times New Roman"/>
          <w:color w:val="9CDCFE"/>
          <w:sz w:val="21"/>
          <w:szCs w:val="21"/>
          <w:lang w:eastAsia="en-GB"/>
        </w:rPr>
        <w:t>joints_limits</w:t>
      </w:r>
      <w:r w:rsidRPr="009F2872">
        <w:rPr>
          <w:rFonts w:ascii="Consolas" w:eastAsia="Times New Roman" w:hAnsi="Consolas" w:cs="Times New Roman"/>
          <w:color w:val="CCCCCC"/>
          <w:sz w:val="21"/>
          <w:szCs w:val="21"/>
          <w:lang w:eastAsia="en-GB"/>
        </w:rPr>
        <w:t>.joint_limits</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].min))</w:t>
      </w:r>
    </w:p>
    <w:p w14:paraId="05258D6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p>
    <w:p w14:paraId="0CAE92B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else</w:t>
      </w:r>
      <w:r w:rsidRPr="009F2872">
        <w:rPr>
          <w:rFonts w:ascii="Consolas" w:eastAsia="Times New Roman" w:hAnsi="Consolas" w:cs="Times New Roman"/>
          <w:color w:val="CCCCCC"/>
          <w:sz w:val="21"/>
          <w:szCs w:val="21"/>
          <w:lang w:eastAsia="en-GB"/>
        </w:rPr>
        <w:t>:</w:t>
      </w:r>
    </w:p>
    <w:p w14:paraId="2040533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pass</w:t>
      </w:r>
    </w:p>
    <w:p w14:paraId="5EC48CA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554438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#arm.set_joint_value_target(joints)</w:t>
      </w:r>
    </w:p>
    <w:p w14:paraId="7CAE49C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.go</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joints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wait</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True</w:t>
      </w:r>
      <w:r w:rsidRPr="009F2872">
        <w:rPr>
          <w:rFonts w:ascii="Consolas" w:eastAsia="Times New Roman" w:hAnsi="Consolas" w:cs="Times New Roman"/>
          <w:color w:val="CCCCCC"/>
          <w:sz w:val="21"/>
          <w:szCs w:val="21"/>
          <w:lang w:eastAsia="en-GB"/>
        </w:rPr>
        <w:t>)</w:t>
      </w:r>
    </w:p>
    <w:p w14:paraId="4550838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CD282D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lastRenderedPageBreak/>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.stop</w:t>
      </w:r>
      <w:proofErr w:type="spellEnd"/>
      <w:r w:rsidRPr="009F2872">
        <w:rPr>
          <w:rFonts w:ascii="Consolas" w:eastAsia="Times New Roman" w:hAnsi="Consolas" w:cs="Times New Roman"/>
          <w:color w:val="CCCCCC"/>
          <w:sz w:val="21"/>
          <w:szCs w:val="21"/>
          <w:lang w:eastAsia="en-GB"/>
        </w:rPr>
        <w:t>()</w:t>
      </w:r>
    </w:p>
    <w:p w14:paraId="72F195A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906AF3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Move_joint_axis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new</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None</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add</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None</w:t>
      </w:r>
      <w:r w:rsidRPr="009F2872">
        <w:rPr>
          <w:rFonts w:ascii="Consolas" w:eastAsia="Times New Roman" w:hAnsi="Consolas" w:cs="Times New Roman"/>
          <w:color w:val="CCCCCC"/>
          <w:sz w:val="21"/>
          <w:szCs w:val="21"/>
          <w:lang w:eastAsia="en-GB"/>
        </w:rPr>
        <w:t>):</w:t>
      </w:r>
    </w:p>
    <w:p w14:paraId="507D77F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787069D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Parameters:</w:t>
      </w:r>
    </w:p>
    <w:p w14:paraId="0B9A3E6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You should either put a value to add or new, not both.</w:t>
      </w:r>
    </w:p>
    <w:p w14:paraId="37586CF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5658925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EF2512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axis: int -&gt; the number of the joint that you want to move</w:t>
      </w:r>
    </w:p>
    <w:p w14:paraId="511FCDD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C294D7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new: float -&gt; The new coordination you want to give to a joint (axis).</w:t>
      </w:r>
    </w:p>
    <w:p w14:paraId="678D67D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"new" will always </w:t>
      </w:r>
      <w:proofErr w:type="spellStart"/>
      <w:r w:rsidRPr="009F2872">
        <w:rPr>
          <w:rFonts w:ascii="Consolas" w:eastAsia="Times New Roman" w:hAnsi="Consolas" w:cs="Times New Roman"/>
          <w:color w:val="6A9955"/>
          <w:sz w:val="21"/>
          <w:szCs w:val="21"/>
          <w:lang w:eastAsia="en-GB"/>
        </w:rPr>
        <w:t>overright</w:t>
      </w:r>
      <w:proofErr w:type="spellEnd"/>
      <w:r w:rsidRPr="009F2872">
        <w:rPr>
          <w:rFonts w:ascii="Consolas" w:eastAsia="Times New Roman" w:hAnsi="Consolas" w:cs="Times New Roman"/>
          <w:color w:val="6A9955"/>
          <w:sz w:val="21"/>
          <w:szCs w:val="21"/>
          <w:lang w:eastAsia="en-GB"/>
        </w:rPr>
        <w:t xml:space="preserve"> the value of the axis.</w:t>
      </w:r>
    </w:p>
    <w:p w14:paraId="36D61B0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ED850B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add: float -&gt; the value in meters change in a certain joint (axis).</w:t>
      </w:r>
    </w:p>
    <w:p w14:paraId="5B9D162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3468C82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2D3CAD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moving_joints</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list</w:t>
      </w:r>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DCDCAA"/>
          <w:sz w:val="21"/>
          <w:szCs w:val="21"/>
          <w:lang w:eastAsia="en-GB"/>
        </w:rPr>
        <w:t>Get_joints</w:t>
      </w:r>
      <w:proofErr w:type="spellEnd"/>
      <w:r w:rsidRPr="009F2872">
        <w:rPr>
          <w:rFonts w:ascii="Consolas" w:eastAsia="Times New Roman" w:hAnsi="Consolas" w:cs="Times New Roman"/>
          <w:color w:val="CCCCCC"/>
          <w:sz w:val="21"/>
          <w:szCs w:val="21"/>
          <w:lang w:eastAsia="en-GB"/>
        </w:rPr>
        <w:t>())</w:t>
      </w:r>
    </w:p>
    <w:p w14:paraId="0219CDA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2F2A1C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new</w:t>
      </w:r>
      <w:r w:rsidRPr="009F2872">
        <w:rPr>
          <w:rFonts w:ascii="Consolas" w:eastAsia="Times New Roman" w:hAnsi="Consolas" w:cs="Times New Roman"/>
          <w:color w:val="CCCCCC"/>
          <w:sz w:val="21"/>
          <w:szCs w:val="21"/>
          <w:lang w:eastAsia="en-GB"/>
        </w:rPr>
        <w:t>:</w:t>
      </w:r>
    </w:p>
    <w:p w14:paraId="21355F0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moving_joints</w:t>
      </w:r>
      <w:proofErr w:type="spellEnd"/>
      <w:r w:rsidRPr="009F2872">
        <w:rPr>
          <w:rFonts w:ascii="Consolas" w:eastAsia="Times New Roman" w:hAnsi="Consolas" w:cs="Times New Roman"/>
          <w:color w:val="CCCCCC"/>
          <w:sz w:val="21"/>
          <w:szCs w:val="21"/>
          <w:lang w:eastAsia="en-GB"/>
        </w:rPr>
        <w:t>[</w:t>
      </w:r>
      <w:proofErr w:type="gramStart"/>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proofErr w:type="gram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new</w:t>
      </w:r>
    </w:p>
    <w:p w14:paraId="178AA90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C586C0"/>
          <w:sz w:val="21"/>
          <w:szCs w:val="21"/>
          <w:lang w:eastAsia="en-GB"/>
        </w:rPr>
        <w:t>elif</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add</w:t>
      </w:r>
      <w:r w:rsidRPr="009F2872">
        <w:rPr>
          <w:rFonts w:ascii="Consolas" w:eastAsia="Times New Roman" w:hAnsi="Consolas" w:cs="Times New Roman"/>
          <w:color w:val="CCCCCC"/>
          <w:sz w:val="21"/>
          <w:szCs w:val="21"/>
          <w:lang w:eastAsia="en-GB"/>
        </w:rPr>
        <w:t>:</w:t>
      </w:r>
    </w:p>
    <w:p w14:paraId="3D83D24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moving_joints</w:t>
      </w:r>
      <w:proofErr w:type="spellEnd"/>
      <w:r w:rsidRPr="009F2872">
        <w:rPr>
          <w:rFonts w:ascii="Consolas" w:eastAsia="Times New Roman" w:hAnsi="Consolas" w:cs="Times New Roman"/>
          <w:color w:val="CCCCCC"/>
          <w:sz w:val="21"/>
          <w:szCs w:val="21"/>
          <w:lang w:eastAsia="en-GB"/>
        </w:rPr>
        <w:t>[</w:t>
      </w:r>
      <w:proofErr w:type="gramStart"/>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proofErr w:type="gram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add</w:t>
      </w:r>
    </w:p>
    <w:p w14:paraId="0525D77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7C8A20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joints_limits</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Get_Joints_limits</w:t>
      </w:r>
      <w:proofErr w:type="spellEnd"/>
      <w:r w:rsidRPr="009F2872">
        <w:rPr>
          <w:rFonts w:ascii="Consolas" w:eastAsia="Times New Roman" w:hAnsi="Consolas" w:cs="Times New Roman"/>
          <w:color w:val="CCCCCC"/>
          <w:sz w:val="21"/>
          <w:szCs w:val="21"/>
          <w:lang w:eastAsia="en-GB"/>
        </w:rPr>
        <w:t>()</w:t>
      </w:r>
    </w:p>
    <w:p w14:paraId="06FC317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40397E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joints_limits</w:t>
      </w:r>
      <w:r w:rsidRPr="009F2872">
        <w:rPr>
          <w:rFonts w:ascii="Consolas" w:eastAsia="Times New Roman" w:hAnsi="Consolas" w:cs="Times New Roman"/>
          <w:color w:val="CCCCCC"/>
          <w:sz w:val="21"/>
          <w:szCs w:val="21"/>
          <w:lang w:eastAsia="en-GB"/>
        </w:rPr>
        <w:t>.joint_limits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 xml:space="preserve">].max </w:t>
      </w:r>
      <w:r w:rsidRPr="009F2872">
        <w:rPr>
          <w:rFonts w:ascii="Consolas" w:eastAsia="Times New Roman" w:hAnsi="Consolas" w:cs="Times New Roman"/>
          <w:color w:val="D4D4D4"/>
          <w:sz w:val="21"/>
          <w:szCs w:val="21"/>
          <w:lang w:eastAsia="en-GB"/>
        </w:rPr>
        <w:t>&lt;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moving_joints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569CD6"/>
          <w:sz w:val="21"/>
          <w:szCs w:val="21"/>
          <w:lang w:eastAsia="en-GB"/>
        </w:rPr>
        <w:t>or</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moving_joints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&lt;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joints_limits</w:t>
      </w:r>
      <w:r w:rsidRPr="009F2872">
        <w:rPr>
          <w:rFonts w:ascii="Consolas" w:eastAsia="Times New Roman" w:hAnsi="Consolas" w:cs="Times New Roman"/>
          <w:color w:val="CCCCCC"/>
          <w:sz w:val="21"/>
          <w:szCs w:val="21"/>
          <w:lang w:eastAsia="en-GB"/>
        </w:rPr>
        <w:t>.joint_limits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].min:</w:t>
      </w:r>
    </w:p>
    <w:p w14:paraId="68E7265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print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"The joint</w:t>
      </w:r>
      <w:r w:rsidRPr="009F2872">
        <w:rPr>
          <w:rFonts w:ascii="Consolas" w:eastAsia="Times New Roman" w:hAnsi="Consolas" w:cs="Times New Roman"/>
          <w:color w:val="569CD6"/>
          <w:sz w:val="21"/>
          <w:szCs w:val="21"/>
          <w:lang w:eastAsia="en-GB"/>
        </w:rPr>
        <w:t>{}</w:t>
      </w:r>
      <w:r w:rsidRPr="009F2872">
        <w:rPr>
          <w:rFonts w:ascii="Consolas" w:eastAsia="Times New Roman" w:hAnsi="Consolas" w:cs="Times New Roman"/>
          <w:color w:val="CE9178"/>
          <w:sz w:val="21"/>
          <w:szCs w:val="21"/>
          <w:lang w:eastAsia="en-GB"/>
        </w:rPr>
        <w:t xml:space="preserve"> </w:t>
      </w:r>
      <w:proofErr w:type="spellStart"/>
      <w:r w:rsidRPr="009F2872">
        <w:rPr>
          <w:rFonts w:ascii="Consolas" w:eastAsia="Times New Roman" w:hAnsi="Consolas" w:cs="Times New Roman"/>
          <w:color w:val="CE9178"/>
          <w:sz w:val="21"/>
          <w:szCs w:val="21"/>
          <w:lang w:eastAsia="en-GB"/>
        </w:rPr>
        <w:t>can not</w:t>
      </w:r>
      <w:proofErr w:type="spellEnd"/>
      <w:r w:rsidRPr="009F2872">
        <w:rPr>
          <w:rFonts w:ascii="Consolas" w:eastAsia="Times New Roman" w:hAnsi="Consolas" w:cs="Times New Roman"/>
          <w:color w:val="CE9178"/>
          <w:sz w:val="21"/>
          <w:szCs w:val="21"/>
          <w:lang w:eastAsia="en-GB"/>
        </w:rPr>
        <w:t xml:space="preserve"> be more than </w:t>
      </w:r>
      <w:r w:rsidRPr="009F2872">
        <w:rPr>
          <w:rFonts w:ascii="Consolas" w:eastAsia="Times New Roman" w:hAnsi="Consolas" w:cs="Times New Roman"/>
          <w:color w:val="569CD6"/>
          <w:sz w:val="21"/>
          <w:szCs w:val="21"/>
          <w:lang w:eastAsia="en-GB"/>
        </w:rPr>
        <w:t>{}</w:t>
      </w:r>
      <w:r w:rsidRPr="009F2872">
        <w:rPr>
          <w:rFonts w:ascii="Consolas" w:eastAsia="Times New Roman" w:hAnsi="Consolas" w:cs="Times New Roman"/>
          <w:color w:val="CE9178"/>
          <w:sz w:val="21"/>
          <w:szCs w:val="21"/>
          <w:lang w:eastAsia="en-GB"/>
        </w:rPr>
        <w:t xml:space="preserve"> neither less than </w:t>
      </w:r>
      <w:r w:rsidRPr="009F2872">
        <w:rPr>
          <w:rFonts w:ascii="Consolas" w:eastAsia="Times New Roman" w:hAnsi="Consolas" w:cs="Times New Roman"/>
          <w:color w:val="569CD6"/>
          <w:sz w:val="21"/>
          <w:szCs w:val="21"/>
          <w:lang w:eastAsia="en-GB"/>
        </w:rPr>
        <w:t>{}</w:t>
      </w:r>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DCDCAA"/>
          <w:sz w:val="21"/>
          <w:szCs w:val="21"/>
          <w:lang w:eastAsia="en-GB"/>
        </w:rPr>
        <w:t>format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joints_limits</w:t>
      </w:r>
      <w:r w:rsidRPr="009F2872">
        <w:rPr>
          <w:rFonts w:ascii="Consolas" w:eastAsia="Times New Roman" w:hAnsi="Consolas" w:cs="Times New Roman"/>
          <w:color w:val="CCCCCC"/>
          <w:sz w:val="21"/>
          <w:szCs w:val="21"/>
          <w:lang w:eastAsia="en-GB"/>
        </w:rPr>
        <w:t>.joint_limits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 xml:space="preserve">].max, </w:t>
      </w:r>
      <w:proofErr w:type="spellStart"/>
      <w:r w:rsidRPr="009F2872">
        <w:rPr>
          <w:rFonts w:ascii="Consolas" w:eastAsia="Times New Roman" w:hAnsi="Consolas" w:cs="Times New Roman"/>
          <w:color w:val="9CDCFE"/>
          <w:sz w:val="21"/>
          <w:szCs w:val="21"/>
          <w:lang w:eastAsia="en-GB"/>
        </w:rPr>
        <w:t>joints_limits</w:t>
      </w:r>
      <w:r w:rsidRPr="009F2872">
        <w:rPr>
          <w:rFonts w:ascii="Consolas" w:eastAsia="Times New Roman" w:hAnsi="Consolas" w:cs="Times New Roman"/>
          <w:color w:val="CCCCCC"/>
          <w:sz w:val="21"/>
          <w:szCs w:val="21"/>
          <w:lang w:eastAsia="en-GB"/>
        </w:rPr>
        <w:t>.joint_limits</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axis</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].min))</w:t>
      </w:r>
    </w:p>
    <w:p w14:paraId="06B61AD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B5CEA8"/>
          <w:sz w:val="21"/>
          <w:szCs w:val="21"/>
          <w:lang w:eastAsia="en-GB"/>
        </w:rPr>
        <w:t>0</w:t>
      </w:r>
    </w:p>
    <w:p w14:paraId="1330780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else</w:t>
      </w:r>
      <w:r w:rsidRPr="009F2872">
        <w:rPr>
          <w:rFonts w:ascii="Consolas" w:eastAsia="Times New Roman" w:hAnsi="Consolas" w:cs="Times New Roman"/>
          <w:color w:val="CCCCCC"/>
          <w:sz w:val="21"/>
          <w:szCs w:val="21"/>
          <w:lang w:eastAsia="en-GB"/>
        </w:rPr>
        <w:t>:</w:t>
      </w:r>
    </w:p>
    <w:p w14:paraId="4579A12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pass</w:t>
      </w:r>
    </w:p>
    <w:p w14:paraId="66280B4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29450F1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.set_joint_value_target</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moving_joints</w:t>
      </w:r>
      <w:proofErr w:type="spellEnd"/>
      <w:r w:rsidRPr="009F2872">
        <w:rPr>
          <w:rFonts w:ascii="Consolas" w:eastAsia="Times New Roman" w:hAnsi="Consolas" w:cs="Times New Roman"/>
          <w:color w:val="CCCCCC"/>
          <w:sz w:val="21"/>
          <w:szCs w:val="21"/>
          <w:lang w:eastAsia="en-GB"/>
        </w:rPr>
        <w:t>)</w:t>
      </w:r>
    </w:p>
    <w:p w14:paraId="5960A19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.go</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moving_joints</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wait</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True</w:t>
      </w:r>
      <w:r w:rsidRPr="009F2872">
        <w:rPr>
          <w:rFonts w:ascii="Consolas" w:eastAsia="Times New Roman" w:hAnsi="Consolas" w:cs="Times New Roman"/>
          <w:color w:val="CCCCCC"/>
          <w:sz w:val="21"/>
          <w:szCs w:val="21"/>
          <w:lang w:eastAsia="en-GB"/>
        </w:rPr>
        <w:t>)</w:t>
      </w:r>
    </w:p>
    <w:p w14:paraId="6B2445E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99B325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.stop</w:t>
      </w:r>
      <w:proofErr w:type="spellEnd"/>
      <w:r w:rsidRPr="009F2872">
        <w:rPr>
          <w:rFonts w:ascii="Consolas" w:eastAsia="Times New Roman" w:hAnsi="Consolas" w:cs="Times New Roman"/>
          <w:color w:val="CCCCCC"/>
          <w:sz w:val="21"/>
          <w:szCs w:val="21"/>
          <w:lang w:eastAsia="en-GB"/>
        </w:rPr>
        <w:t>()</w:t>
      </w:r>
    </w:p>
    <w:p w14:paraId="01E647A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A56F58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Get_Joints_limits</w:t>
      </w:r>
      <w:proofErr w:type="spellEnd"/>
      <w:r w:rsidRPr="009F2872">
        <w:rPr>
          <w:rFonts w:ascii="Consolas" w:eastAsia="Times New Roman" w:hAnsi="Consolas" w:cs="Times New Roman"/>
          <w:color w:val="CCCCCC"/>
          <w:sz w:val="21"/>
          <w:szCs w:val="21"/>
          <w:lang w:eastAsia="en-GB"/>
        </w:rPr>
        <w:t>():</w:t>
      </w:r>
    </w:p>
    <w:p w14:paraId="7515460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 xml:space="preserve">"""Getting the limits for each joint </w:t>
      </w:r>
    </w:p>
    <w:p w14:paraId="4C2C8E8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You can get any joint limits as following:</w:t>
      </w:r>
    </w:p>
    <w:p w14:paraId="6464A0F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038102D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Get_Joints_limits</w:t>
      </w:r>
      <w:proofErr w:type="spellEnd"/>
      <w:r w:rsidRPr="009F2872">
        <w:rPr>
          <w:rFonts w:ascii="Consolas" w:eastAsia="Times New Roman" w:hAnsi="Consolas" w:cs="Times New Roman"/>
          <w:color w:val="6A9955"/>
          <w:sz w:val="21"/>
          <w:szCs w:val="21"/>
          <w:lang w:eastAsia="en-GB"/>
        </w:rPr>
        <w:t>().</w:t>
      </w:r>
      <w:proofErr w:type="spellStart"/>
      <w:r w:rsidRPr="009F2872">
        <w:rPr>
          <w:rFonts w:ascii="Consolas" w:eastAsia="Times New Roman" w:hAnsi="Consolas" w:cs="Times New Roman"/>
          <w:color w:val="6A9955"/>
          <w:sz w:val="21"/>
          <w:szCs w:val="21"/>
          <w:lang w:eastAsia="en-GB"/>
        </w:rPr>
        <w:t>joint_limits</w:t>
      </w:r>
      <w:proofErr w:type="spellEnd"/>
      <w:r w:rsidRPr="009F2872">
        <w:rPr>
          <w:rFonts w:ascii="Consolas" w:eastAsia="Times New Roman" w:hAnsi="Consolas" w:cs="Times New Roman"/>
          <w:color w:val="6A9955"/>
          <w:sz w:val="21"/>
          <w:szCs w:val="21"/>
          <w:lang w:eastAsia="en-GB"/>
        </w:rPr>
        <w:t>[0 - 5].max (float)</w:t>
      </w:r>
    </w:p>
    <w:p w14:paraId="0756F8C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Get_Joints_limits</w:t>
      </w:r>
      <w:proofErr w:type="spellEnd"/>
      <w:r w:rsidRPr="009F2872">
        <w:rPr>
          <w:rFonts w:ascii="Consolas" w:eastAsia="Times New Roman" w:hAnsi="Consolas" w:cs="Times New Roman"/>
          <w:color w:val="6A9955"/>
          <w:sz w:val="21"/>
          <w:szCs w:val="21"/>
          <w:lang w:eastAsia="en-GB"/>
        </w:rPr>
        <w:t>().</w:t>
      </w:r>
      <w:proofErr w:type="spellStart"/>
      <w:r w:rsidRPr="009F2872">
        <w:rPr>
          <w:rFonts w:ascii="Consolas" w:eastAsia="Times New Roman" w:hAnsi="Consolas" w:cs="Times New Roman"/>
          <w:color w:val="6A9955"/>
          <w:sz w:val="21"/>
          <w:szCs w:val="21"/>
          <w:lang w:eastAsia="en-GB"/>
        </w:rPr>
        <w:t>joint_limits</w:t>
      </w:r>
      <w:proofErr w:type="spellEnd"/>
      <w:r w:rsidRPr="009F2872">
        <w:rPr>
          <w:rFonts w:ascii="Consolas" w:eastAsia="Times New Roman" w:hAnsi="Consolas" w:cs="Times New Roman"/>
          <w:color w:val="6A9955"/>
          <w:sz w:val="21"/>
          <w:szCs w:val="21"/>
          <w:lang w:eastAsia="en-GB"/>
        </w:rPr>
        <w:t>[0 - 5].min (float)</w:t>
      </w:r>
    </w:p>
    <w:p w14:paraId="2E91C74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w:t>
      </w:r>
      <w:proofErr w:type="spellStart"/>
      <w:r w:rsidRPr="009F2872">
        <w:rPr>
          <w:rFonts w:ascii="Consolas" w:eastAsia="Times New Roman" w:hAnsi="Consolas" w:cs="Times New Roman"/>
          <w:color w:val="6A9955"/>
          <w:sz w:val="21"/>
          <w:szCs w:val="21"/>
          <w:lang w:eastAsia="en-GB"/>
        </w:rPr>
        <w:t>Get_Joints_limits</w:t>
      </w:r>
      <w:proofErr w:type="spellEnd"/>
      <w:r w:rsidRPr="009F2872">
        <w:rPr>
          <w:rFonts w:ascii="Consolas" w:eastAsia="Times New Roman" w:hAnsi="Consolas" w:cs="Times New Roman"/>
          <w:color w:val="6A9955"/>
          <w:sz w:val="21"/>
          <w:szCs w:val="21"/>
          <w:lang w:eastAsia="en-GB"/>
        </w:rPr>
        <w:t>().</w:t>
      </w:r>
      <w:proofErr w:type="spellStart"/>
      <w:r w:rsidRPr="009F2872">
        <w:rPr>
          <w:rFonts w:ascii="Consolas" w:eastAsia="Times New Roman" w:hAnsi="Consolas" w:cs="Times New Roman"/>
          <w:color w:val="6A9955"/>
          <w:sz w:val="21"/>
          <w:szCs w:val="21"/>
          <w:lang w:eastAsia="en-GB"/>
        </w:rPr>
        <w:t>joint_limits</w:t>
      </w:r>
      <w:proofErr w:type="spellEnd"/>
      <w:r w:rsidRPr="009F2872">
        <w:rPr>
          <w:rFonts w:ascii="Consolas" w:eastAsia="Times New Roman" w:hAnsi="Consolas" w:cs="Times New Roman"/>
          <w:color w:val="6A9955"/>
          <w:sz w:val="21"/>
          <w:szCs w:val="21"/>
          <w:lang w:eastAsia="en-GB"/>
        </w:rPr>
        <w:t>[0 - 5].name (str)</w:t>
      </w:r>
    </w:p>
    <w:p w14:paraId="2995B28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EEDA09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Where 0 for (joint 1), and 5 for (joint 6)</w:t>
      </w:r>
    </w:p>
    <w:p w14:paraId="2D3643E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lastRenderedPageBreak/>
        <w:t>    max, min, or name would give the maximum, minimum or name of the indicated joint"""</w:t>
      </w:r>
    </w:p>
    <w:p w14:paraId="15D8C62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8374F1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return</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Call_Aservice</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niryo_robot_arm_commander</w:t>
      </w:r>
      <w:proofErr w:type="spellEnd"/>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get_joints_limit</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CCCCCC"/>
          <w:sz w:val="21"/>
          <w:szCs w:val="21"/>
          <w:lang w:eastAsia="en-GB"/>
        </w:rPr>
        <w:t>GetJointLimits</w:t>
      </w:r>
      <w:proofErr w:type="spellEnd"/>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should_return</w:t>
      </w:r>
      <w:proofErr w:type="spellEnd"/>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1</w:t>
      </w:r>
      <w:r w:rsidRPr="009F2872">
        <w:rPr>
          <w:rFonts w:ascii="Consolas" w:eastAsia="Times New Roman" w:hAnsi="Consolas" w:cs="Times New Roman"/>
          <w:color w:val="CCCCCC"/>
          <w:sz w:val="21"/>
          <w:szCs w:val="21"/>
          <w:lang w:eastAsia="en-GB"/>
        </w:rPr>
        <w:t>)</w:t>
      </w:r>
    </w:p>
    <w:p w14:paraId="3CE2F02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92452E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set_speed</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speed</w:t>
      </w:r>
      <w:r w:rsidRPr="009F2872">
        <w:rPr>
          <w:rFonts w:ascii="Consolas" w:eastAsia="Times New Roman" w:hAnsi="Consolas" w:cs="Times New Roman"/>
          <w:color w:val="CCCCCC"/>
          <w:sz w:val="21"/>
          <w:szCs w:val="21"/>
          <w:lang w:eastAsia="en-GB"/>
        </w:rPr>
        <w:t>):</w:t>
      </w:r>
    </w:p>
    <w:p w14:paraId="318E158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"""Set a scaling factor for optionally reducing the maximum joint velocity. Allowed values are in (0,1]."""</w:t>
      </w:r>
    </w:p>
    <w:p w14:paraId="32DBD3A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.set_max_velocity_scaling_factor</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speed</w:t>
      </w:r>
      <w:r w:rsidRPr="009F2872">
        <w:rPr>
          <w:rFonts w:ascii="Consolas" w:eastAsia="Times New Roman" w:hAnsi="Consolas" w:cs="Times New Roman"/>
          <w:color w:val="CCCCCC"/>
          <w:sz w:val="21"/>
          <w:szCs w:val="21"/>
          <w:lang w:eastAsia="en-GB"/>
        </w:rPr>
        <w:t>)</w:t>
      </w:r>
    </w:p>
    <w:p w14:paraId="3654573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CA2716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wait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duration</w:t>
      </w:r>
      <w:r w:rsidRPr="009F2872">
        <w:rPr>
          <w:rFonts w:ascii="Consolas" w:eastAsia="Times New Roman" w:hAnsi="Consolas" w:cs="Times New Roman"/>
          <w:color w:val="CCCCCC"/>
          <w:sz w:val="21"/>
          <w:szCs w:val="21"/>
          <w:lang w:eastAsia="en-GB"/>
        </w:rPr>
        <w:t>):</w:t>
      </w:r>
    </w:p>
    <w:p w14:paraId="5EE584D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2626E33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wait for a certain time.</w:t>
      </w:r>
    </w:p>
    <w:p w14:paraId="3CE748B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0FDC590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:param duration: duration in seconds</w:t>
      </w:r>
    </w:p>
    <w:p w14:paraId="134F901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:type duration: float</w:t>
      </w:r>
    </w:p>
    <w:p w14:paraId="6E57D7E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roofErr w:type="spellStart"/>
      <w:r w:rsidRPr="009F2872">
        <w:rPr>
          <w:rFonts w:ascii="Consolas" w:eastAsia="Times New Roman" w:hAnsi="Consolas" w:cs="Times New Roman"/>
          <w:color w:val="6A9955"/>
          <w:sz w:val="21"/>
          <w:szCs w:val="21"/>
          <w:lang w:eastAsia="en-GB"/>
        </w:rPr>
        <w:t>rtype</w:t>
      </w:r>
      <w:proofErr w:type="spellEnd"/>
      <w:r w:rsidRPr="009F2872">
        <w:rPr>
          <w:rFonts w:ascii="Consolas" w:eastAsia="Times New Roman" w:hAnsi="Consolas" w:cs="Times New Roman"/>
          <w:color w:val="6A9955"/>
          <w:sz w:val="21"/>
          <w:szCs w:val="21"/>
          <w:lang w:eastAsia="en-GB"/>
        </w:rPr>
        <w:t>: None</w:t>
      </w:r>
    </w:p>
    <w:p w14:paraId="3B02F4C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7B74C51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time</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DCDCAA"/>
          <w:sz w:val="21"/>
          <w:szCs w:val="21"/>
          <w:lang w:eastAsia="en-GB"/>
        </w:rPr>
        <w:t>sleep</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duration</w:t>
      </w:r>
      <w:r w:rsidRPr="009F2872">
        <w:rPr>
          <w:rFonts w:ascii="Consolas" w:eastAsia="Times New Roman" w:hAnsi="Consolas" w:cs="Times New Roman"/>
          <w:color w:val="CCCCCC"/>
          <w:sz w:val="21"/>
          <w:szCs w:val="21"/>
          <w:lang w:eastAsia="en-GB"/>
        </w:rPr>
        <w:t>)</w:t>
      </w:r>
    </w:p>
    <w:p w14:paraId="49B8EA0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5F7DCA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move_with_action</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w:t>
      </w:r>
    </w:p>
    <w:p w14:paraId="20D8A3A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moveit_commander</w:t>
      </w:r>
      <w:r w:rsidRPr="009F2872">
        <w:rPr>
          <w:rFonts w:ascii="Consolas" w:eastAsia="Times New Roman" w:hAnsi="Consolas" w:cs="Times New Roman"/>
          <w:color w:val="CCCCCC"/>
          <w:sz w:val="21"/>
          <w:szCs w:val="21"/>
          <w:lang w:eastAsia="en-GB"/>
        </w:rPr>
        <w:t>.roscpp_initialize</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4EC9B0"/>
          <w:sz w:val="21"/>
          <w:szCs w:val="21"/>
          <w:lang w:eastAsia="en-GB"/>
        </w:rPr>
        <w:t>sys</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argv</w:t>
      </w:r>
      <w:proofErr w:type="spellEnd"/>
      <w:r w:rsidRPr="009F2872">
        <w:rPr>
          <w:rFonts w:ascii="Consolas" w:eastAsia="Times New Roman" w:hAnsi="Consolas" w:cs="Times New Roman"/>
          <w:color w:val="CCCCCC"/>
          <w:sz w:val="21"/>
          <w:szCs w:val="21"/>
          <w:lang w:eastAsia="en-GB"/>
        </w:rPr>
        <w:t>)</w:t>
      </w:r>
    </w:p>
    <w:p w14:paraId="320BCF6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rospy</w:t>
      </w:r>
      <w:r w:rsidRPr="009F2872">
        <w:rPr>
          <w:rFonts w:ascii="Consolas" w:eastAsia="Times New Roman" w:hAnsi="Consolas" w:cs="Times New Roman"/>
          <w:color w:val="CCCCCC"/>
          <w:sz w:val="21"/>
          <w:szCs w:val="21"/>
          <w:lang w:eastAsia="en-GB"/>
        </w:rPr>
        <w:t>.init_node</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simple_action</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anonymous</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True</w:t>
      </w:r>
      <w:r w:rsidRPr="009F2872">
        <w:rPr>
          <w:rFonts w:ascii="Consolas" w:eastAsia="Times New Roman" w:hAnsi="Consolas" w:cs="Times New Roman"/>
          <w:color w:val="CCCCCC"/>
          <w:sz w:val="21"/>
          <w:szCs w:val="21"/>
          <w:lang w:eastAsia="en-GB"/>
        </w:rPr>
        <w:t>)</w:t>
      </w:r>
    </w:p>
    <w:p w14:paraId="0A1FAA8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BDE0BA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robot_arm</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moveit_commander</w:t>
      </w:r>
      <w:r w:rsidRPr="009F2872">
        <w:rPr>
          <w:rFonts w:ascii="Consolas" w:eastAsia="Times New Roman" w:hAnsi="Consolas" w:cs="Times New Roman"/>
          <w:color w:val="CCCCCC"/>
          <w:sz w:val="21"/>
          <w:szCs w:val="21"/>
          <w:lang w:eastAsia="en-GB"/>
        </w:rPr>
        <w:t>.move_group.MoveGroupCommander</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"arm"</w:t>
      </w:r>
      <w:r w:rsidRPr="009F2872">
        <w:rPr>
          <w:rFonts w:ascii="Consolas" w:eastAsia="Times New Roman" w:hAnsi="Consolas" w:cs="Times New Roman"/>
          <w:color w:val="CCCCCC"/>
          <w:sz w:val="21"/>
          <w:szCs w:val="21"/>
          <w:lang w:eastAsia="en-GB"/>
        </w:rPr>
        <w:t>)</w:t>
      </w:r>
    </w:p>
    <w:p w14:paraId="107112B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CE8517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robot_client</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actionlib</w:t>
      </w:r>
      <w:r w:rsidRPr="009F2872">
        <w:rPr>
          <w:rFonts w:ascii="Consolas" w:eastAsia="Times New Roman" w:hAnsi="Consolas" w:cs="Times New Roman"/>
          <w:color w:val="CCCCCC"/>
          <w:sz w:val="21"/>
          <w:szCs w:val="21"/>
          <w:lang w:eastAsia="en-GB"/>
        </w:rPr>
        <w:t>.SimpleActionClient</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w:t>
      </w:r>
      <w:proofErr w:type="spellStart"/>
      <w:r w:rsidRPr="009F2872">
        <w:rPr>
          <w:rFonts w:ascii="Consolas" w:eastAsia="Times New Roman" w:hAnsi="Consolas" w:cs="Times New Roman"/>
          <w:color w:val="CE9178"/>
          <w:sz w:val="21"/>
          <w:szCs w:val="21"/>
          <w:lang w:eastAsia="en-GB"/>
        </w:rPr>
        <w:t>execute_trajectory</w:t>
      </w:r>
      <w:proofErr w:type="spellEnd"/>
      <w:r w:rsidRPr="009F2872">
        <w:rPr>
          <w:rFonts w:ascii="Consolas" w:eastAsia="Times New Roman" w:hAnsi="Consolas" w:cs="Times New Roman"/>
          <w:color w:val="CE9178"/>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moveit_msgs</w:t>
      </w:r>
      <w:r w:rsidRPr="009F2872">
        <w:rPr>
          <w:rFonts w:ascii="Consolas" w:eastAsia="Times New Roman" w:hAnsi="Consolas" w:cs="Times New Roman"/>
          <w:color w:val="CCCCCC"/>
          <w:sz w:val="21"/>
          <w:szCs w:val="21"/>
          <w:lang w:eastAsia="en-GB"/>
        </w:rPr>
        <w:t>.msg.ExecuteTrajectoryAction</w:t>
      </w:r>
      <w:proofErr w:type="spellEnd"/>
      <w:r w:rsidRPr="009F2872">
        <w:rPr>
          <w:rFonts w:ascii="Consolas" w:eastAsia="Times New Roman" w:hAnsi="Consolas" w:cs="Times New Roman"/>
          <w:color w:val="CCCCCC"/>
          <w:sz w:val="21"/>
          <w:szCs w:val="21"/>
          <w:lang w:eastAsia="en-GB"/>
        </w:rPr>
        <w:t>)</w:t>
      </w:r>
    </w:p>
    <w:p w14:paraId="578B4C8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robot_client</w:t>
      </w:r>
      <w:r w:rsidRPr="009F2872">
        <w:rPr>
          <w:rFonts w:ascii="Consolas" w:eastAsia="Times New Roman" w:hAnsi="Consolas" w:cs="Times New Roman"/>
          <w:color w:val="CCCCCC"/>
          <w:sz w:val="21"/>
          <w:szCs w:val="21"/>
          <w:lang w:eastAsia="en-GB"/>
        </w:rPr>
        <w:t>.wait_for_server</w:t>
      </w:r>
      <w:proofErr w:type="spellEnd"/>
      <w:r w:rsidRPr="009F2872">
        <w:rPr>
          <w:rFonts w:ascii="Consolas" w:eastAsia="Times New Roman" w:hAnsi="Consolas" w:cs="Times New Roman"/>
          <w:color w:val="CCCCCC"/>
          <w:sz w:val="21"/>
          <w:szCs w:val="21"/>
          <w:lang w:eastAsia="en-GB"/>
        </w:rPr>
        <w:t>()</w:t>
      </w:r>
    </w:p>
    <w:p w14:paraId="1602C2C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#rospy.loginfo('Execute Trajectory server is available for robot')</w:t>
      </w:r>
    </w:p>
    <w:p w14:paraId="02F67AC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44D0BFC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robot_arm</w:t>
      </w:r>
      <w:r w:rsidRPr="009F2872">
        <w:rPr>
          <w:rFonts w:ascii="Consolas" w:eastAsia="Times New Roman" w:hAnsi="Consolas" w:cs="Times New Roman"/>
          <w:color w:val="CCCCCC"/>
          <w:sz w:val="21"/>
          <w:szCs w:val="21"/>
          <w:lang w:eastAsia="en-GB"/>
        </w:rPr>
        <w:t>.set_pose_target</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w:t>
      </w:r>
    </w:p>
    <w:p w14:paraId="175A9BA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#robot_arm.set_pose_target([0.29537095654868956, 4.675568598554573e-05, 0.4286678926923855, 0.0017192879795506913, 0.0014037282477544944, 0.00016120358136762693])</w:t>
      </w:r>
    </w:p>
    <w:p w14:paraId="0A11218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robot_plan_home</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robot_arm</w:t>
      </w:r>
      <w:r w:rsidRPr="009F2872">
        <w:rPr>
          <w:rFonts w:ascii="Consolas" w:eastAsia="Times New Roman" w:hAnsi="Consolas" w:cs="Times New Roman"/>
          <w:color w:val="CCCCCC"/>
          <w:sz w:val="21"/>
          <w:szCs w:val="21"/>
          <w:lang w:eastAsia="en-GB"/>
        </w:rPr>
        <w:t>.plan</w:t>
      </w:r>
      <w:proofErr w:type="spellEnd"/>
      <w:r w:rsidRPr="009F2872">
        <w:rPr>
          <w:rFonts w:ascii="Consolas" w:eastAsia="Times New Roman" w:hAnsi="Consolas" w:cs="Times New Roman"/>
          <w:color w:val="CCCCCC"/>
          <w:sz w:val="21"/>
          <w:szCs w:val="21"/>
          <w:lang w:eastAsia="en-GB"/>
        </w:rPr>
        <w:t>()</w:t>
      </w:r>
    </w:p>
    <w:p w14:paraId="4E4091D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1E287FE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robot_goal</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4EC9B0"/>
          <w:sz w:val="21"/>
          <w:szCs w:val="21"/>
          <w:lang w:eastAsia="en-GB"/>
        </w:rPr>
        <w:t>moveit_msgs</w:t>
      </w:r>
      <w:r w:rsidRPr="009F2872">
        <w:rPr>
          <w:rFonts w:ascii="Consolas" w:eastAsia="Times New Roman" w:hAnsi="Consolas" w:cs="Times New Roman"/>
          <w:color w:val="CCCCCC"/>
          <w:sz w:val="21"/>
          <w:szCs w:val="21"/>
          <w:lang w:eastAsia="en-GB"/>
        </w:rPr>
        <w:t>.msg.ExecuteTrajectoryGoal</w:t>
      </w:r>
      <w:proofErr w:type="spellEnd"/>
      <w:r w:rsidRPr="009F2872">
        <w:rPr>
          <w:rFonts w:ascii="Consolas" w:eastAsia="Times New Roman" w:hAnsi="Consolas" w:cs="Times New Roman"/>
          <w:color w:val="CCCCCC"/>
          <w:sz w:val="21"/>
          <w:szCs w:val="21"/>
          <w:lang w:eastAsia="en-GB"/>
        </w:rPr>
        <w:t>()</w:t>
      </w:r>
    </w:p>
    <w:p w14:paraId="12BEEE9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robot_goal</w:t>
      </w:r>
      <w:r w:rsidRPr="009F2872">
        <w:rPr>
          <w:rFonts w:ascii="Consolas" w:eastAsia="Times New Roman" w:hAnsi="Consolas" w:cs="Times New Roman"/>
          <w:color w:val="CCCCCC"/>
          <w:sz w:val="21"/>
          <w:szCs w:val="21"/>
          <w:lang w:eastAsia="en-GB"/>
        </w:rPr>
        <w:t>.trajectory</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robot_plan_home</w:t>
      </w:r>
      <w:proofErr w:type="spellEnd"/>
    </w:p>
    <w:p w14:paraId="41D33F57"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031C07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robot_client</w:t>
      </w:r>
      <w:r w:rsidRPr="009F2872">
        <w:rPr>
          <w:rFonts w:ascii="Consolas" w:eastAsia="Times New Roman" w:hAnsi="Consolas" w:cs="Times New Roman"/>
          <w:color w:val="CCCCCC"/>
          <w:sz w:val="21"/>
          <w:szCs w:val="21"/>
          <w:lang w:eastAsia="en-GB"/>
        </w:rPr>
        <w:t>.send_goal</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robot_goal</w:t>
      </w:r>
      <w:proofErr w:type="spellEnd"/>
      <w:r w:rsidRPr="009F2872">
        <w:rPr>
          <w:rFonts w:ascii="Consolas" w:eastAsia="Times New Roman" w:hAnsi="Consolas" w:cs="Times New Roman"/>
          <w:color w:val="CCCCCC"/>
          <w:sz w:val="21"/>
          <w:szCs w:val="21"/>
          <w:lang w:eastAsia="en-GB"/>
        </w:rPr>
        <w:t>)</w:t>
      </w:r>
    </w:p>
    <w:p w14:paraId="6FB0DF6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robot_client</w:t>
      </w:r>
      <w:r w:rsidRPr="009F2872">
        <w:rPr>
          <w:rFonts w:ascii="Consolas" w:eastAsia="Times New Roman" w:hAnsi="Consolas" w:cs="Times New Roman"/>
          <w:color w:val="CCCCCC"/>
          <w:sz w:val="21"/>
          <w:szCs w:val="21"/>
          <w:lang w:eastAsia="en-GB"/>
        </w:rPr>
        <w:t>.wait_for_result</w:t>
      </w:r>
      <w:proofErr w:type="spellEnd"/>
      <w:r w:rsidRPr="009F2872">
        <w:rPr>
          <w:rFonts w:ascii="Consolas" w:eastAsia="Times New Roman" w:hAnsi="Consolas" w:cs="Times New Roman"/>
          <w:color w:val="CCCCCC"/>
          <w:sz w:val="21"/>
          <w:szCs w:val="21"/>
          <w:lang w:eastAsia="en-GB"/>
        </w:rPr>
        <w:t>()</w:t>
      </w:r>
    </w:p>
    <w:p w14:paraId="6F786F2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robot_arm</w:t>
      </w:r>
      <w:r w:rsidRPr="009F2872">
        <w:rPr>
          <w:rFonts w:ascii="Consolas" w:eastAsia="Times New Roman" w:hAnsi="Consolas" w:cs="Times New Roman"/>
          <w:color w:val="CCCCCC"/>
          <w:sz w:val="21"/>
          <w:szCs w:val="21"/>
          <w:lang w:eastAsia="en-GB"/>
        </w:rPr>
        <w:t>.stop</w:t>
      </w:r>
      <w:proofErr w:type="spellEnd"/>
      <w:r w:rsidRPr="009F2872">
        <w:rPr>
          <w:rFonts w:ascii="Consolas" w:eastAsia="Times New Roman" w:hAnsi="Consolas" w:cs="Times New Roman"/>
          <w:color w:val="CCCCCC"/>
          <w:sz w:val="21"/>
          <w:szCs w:val="21"/>
          <w:lang w:eastAsia="en-GB"/>
        </w:rPr>
        <w:t>()</w:t>
      </w:r>
    </w:p>
    <w:p w14:paraId="7A4C1BA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4CEC23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move_pose_orn</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w:t>
      </w:r>
    </w:p>
    <w:p w14:paraId="1AFCC5D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w:t>
      </w:r>
    </w:p>
    <w:p w14:paraId="6E3F96F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Parameters:</w:t>
      </w:r>
    </w:p>
    <w:p w14:paraId="18902A6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lastRenderedPageBreak/>
        <w:t>    ........................</w:t>
      </w:r>
    </w:p>
    <w:p w14:paraId="6DB65CD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0814BE9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pose: A Pose state object</w:t>
      </w:r>
    </w:p>
    <w:p w14:paraId="1EE12F21"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FD9D14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example:</w:t>
      </w:r>
    </w:p>
    <w:p w14:paraId="223DF41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3DCA271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position: </w:t>
      </w:r>
    </w:p>
    <w:p w14:paraId="0F4B810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 0.278076372862</w:t>
      </w:r>
    </w:p>
    <w:p w14:paraId="5EA23FF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y: 0.101870353599</w:t>
      </w:r>
    </w:p>
    <w:p w14:paraId="117DA13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z: 0.425462888681</w:t>
      </w:r>
    </w:p>
    <w:p w14:paraId="1B9E2EFF"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    orientation: </w:t>
      </w:r>
    </w:p>
    <w:p w14:paraId="1E7D9DB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 0.0257527874589</w:t>
      </w:r>
    </w:p>
    <w:p w14:paraId="54184E5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y: 0.0122083384395</w:t>
      </w:r>
    </w:p>
    <w:p w14:paraId="4382702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z: 0.175399274203</w:t>
      </w:r>
    </w:p>
    <w:p w14:paraId="7E14FDA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 0.984084775322</w:t>
      </w:r>
    </w:p>
    <w:p w14:paraId="0654C59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w:t>
      </w:r>
    </w:p>
    <w:p w14:paraId="7D2C1EE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0AB160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.set_pose_target</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pose</w:t>
      </w:r>
      <w:r w:rsidRPr="009F2872">
        <w:rPr>
          <w:rFonts w:ascii="Consolas" w:eastAsia="Times New Roman" w:hAnsi="Consolas" w:cs="Times New Roman"/>
          <w:color w:val="CCCCCC"/>
          <w:sz w:val="21"/>
          <w:szCs w:val="21"/>
          <w:lang w:eastAsia="en-GB"/>
        </w:rPr>
        <w:t>)</w:t>
      </w:r>
    </w:p>
    <w:p w14:paraId="5E780F4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.go</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wait</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True</w:t>
      </w:r>
      <w:r w:rsidRPr="009F2872">
        <w:rPr>
          <w:rFonts w:ascii="Consolas" w:eastAsia="Times New Roman" w:hAnsi="Consolas" w:cs="Times New Roman"/>
          <w:color w:val="CCCCCC"/>
          <w:sz w:val="21"/>
          <w:szCs w:val="21"/>
          <w:lang w:eastAsia="en-GB"/>
        </w:rPr>
        <w:t>)</w:t>
      </w:r>
    </w:p>
    <w:p w14:paraId="3EEF451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
    <w:p w14:paraId="7C39D6C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.stop</w:t>
      </w:r>
      <w:proofErr w:type="spellEnd"/>
      <w:r w:rsidRPr="009F2872">
        <w:rPr>
          <w:rFonts w:ascii="Consolas" w:eastAsia="Times New Roman" w:hAnsi="Consolas" w:cs="Times New Roman"/>
          <w:color w:val="CCCCCC"/>
          <w:sz w:val="21"/>
          <w:szCs w:val="21"/>
          <w:lang w:eastAsia="en-GB"/>
        </w:rPr>
        <w:t>()</w:t>
      </w:r>
    </w:p>
    <w:p w14:paraId="51F140D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.clear_pose_targets</w:t>
      </w:r>
      <w:proofErr w:type="spellEnd"/>
      <w:r w:rsidRPr="009F2872">
        <w:rPr>
          <w:rFonts w:ascii="Consolas" w:eastAsia="Times New Roman" w:hAnsi="Consolas" w:cs="Times New Roman"/>
          <w:color w:val="CCCCCC"/>
          <w:sz w:val="21"/>
          <w:szCs w:val="21"/>
          <w:lang w:eastAsia="en-GB"/>
        </w:rPr>
        <w:t>()</w:t>
      </w:r>
    </w:p>
    <w:p w14:paraId="2F51934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678C11D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move_to_named_pos</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position_name</w:t>
      </w:r>
      <w:proofErr w:type="spellEnd"/>
      <w:r w:rsidRPr="009F2872">
        <w:rPr>
          <w:rFonts w:ascii="Consolas" w:eastAsia="Times New Roman" w:hAnsi="Consolas" w:cs="Times New Roman"/>
          <w:color w:val="CCCCCC"/>
          <w:sz w:val="21"/>
          <w:szCs w:val="21"/>
          <w:lang w:eastAsia="en-GB"/>
        </w:rPr>
        <w:t>):</w:t>
      </w:r>
    </w:p>
    <w:p w14:paraId="03943E8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.set_named_target</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position_name</w:t>
      </w:r>
      <w:proofErr w:type="spellEnd"/>
      <w:r w:rsidRPr="009F2872">
        <w:rPr>
          <w:rFonts w:ascii="Consolas" w:eastAsia="Times New Roman" w:hAnsi="Consolas" w:cs="Times New Roman"/>
          <w:color w:val="CCCCCC"/>
          <w:sz w:val="21"/>
          <w:szCs w:val="21"/>
          <w:lang w:eastAsia="en-GB"/>
        </w:rPr>
        <w:t>)</w:t>
      </w:r>
    </w:p>
    <w:p w14:paraId="6930162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arm</w:t>
      </w:r>
      <w:r w:rsidRPr="009F2872">
        <w:rPr>
          <w:rFonts w:ascii="Consolas" w:eastAsia="Times New Roman" w:hAnsi="Consolas" w:cs="Times New Roman"/>
          <w:color w:val="CCCCCC"/>
          <w:sz w:val="21"/>
          <w:szCs w:val="21"/>
          <w:lang w:eastAsia="en-GB"/>
        </w:rPr>
        <w:t>.go</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wait</w:t>
      </w:r>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569CD6"/>
          <w:sz w:val="21"/>
          <w:szCs w:val="21"/>
          <w:lang w:eastAsia="en-GB"/>
        </w:rPr>
        <w:t>True</w:t>
      </w:r>
      <w:r w:rsidRPr="009F2872">
        <w:rPr>
          <w:rFonts w:ascii="Consolas" w:eastAsia="Times New Roman" w:hAnsi="Consolas" w:cs="Times New Roman"/>
          <w:color w:val="CCCCCC"/>
          <w:sz w:val="21"/>
          <w:szCs w:val="21"/>
          <w:lang w:eastAsia="en-GB"/>
        </w:rPr>
        <w:t>)</w:t>
      </w:r>
    </w:p>
    <w:p w14:paraId="74CE2D0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4A2707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#Errors = {'x': [], 'y': [], 'z': []}</w:t>
      </w:r>
    </w:p>
    <w:p w14:paraId="06C12FB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6A9955"/>
          <w:sz w:val="21"/>
          <w:szCs w:val="21"/>
          <w:lang w:eastAsia="en-GB"/>
        </w:rPr>
        <w:t xml:space="preserve">#current = </w:t>
      </w:r>
      <w:proofErr w:type="spellStart"/>
      <w:r w:rsidRPr="009F2872">
        <w:rPr>
          <w:rFonts w:ascii="Consolas" w:eastAsia="Times New Roman" w:hAnsi="Consolas" w:cs="Times New Roman"/>
          <w:color w:val="6A9955"/>
          <w:sz w:val="21"/>
          <w:szCs w:val="21"/>
          <w:lang w:eastAsia="en-GB"/>
        </w:rPr>
        <w:t>get_pose</w:t>
      </w:r>
      <w:proofErr w:type="spellEnd"/>
      <w:r w:rsidRPr="009F2872">
        <w:rPr>
          <w:rFonts w:ascii="Consolas" w:eastAsia="Times New Roman" w:hAnsi="Consolas" w:cs="Times New Roman"/>
          <w:color w:val="6A9955"/>
          <w:sz w:val="21"/>
          <w:szCs w:val="21"/>
          <w:lang w:eastAsia="en-GB"/>
        </w:rPr>
        <w:t>()[0]</w:t>
      </w:r>
    </w:p>
    <w:p w14:paraId="3C5058F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171111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569CD6"/>
          <w:sz w:val="21"/>
          <w:szCs w:val="21"/>
          <w:lang w:eastAsia="en-GB"/>
        </w:rPr>
        <w:t>def</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pick_place</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forward</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9CDCFE"/>
          <w:sz w:val="21"/>
          <w:szCs w:val="21"/>
          <w:lang w:eastAsia="en-GB"/>
        </w:rPr>
        <w:t>goal</w:t>
      </w:r>
      <w:r w:rsidRPr="009F2872">
        <w:rPr>
          <w:rFonts w:ascii="Consolas" w:eastAsia="Times New Roman" w:hAnsi="Consolas" w:cs="Times New Roman"/>
          <w:color w:val="CCCCCC"/>
          <w:sz w:val="21"/>
          <w:szCs w:val="21"/>
          <w:lang w:eastAsia="en-GB"/>
        </w:rPr>
        <w:t>):</w:t>
      </w:r>
    </w:p>
    <w:p w14:paraId="19AA26C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2F9F793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for</w:t>
      </w: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C586C0"/>
          <w:sz w:val="21"/>
          <w:szCs w:val="21"/>
          <w:lang w:eastAsia="en-GB"/>
        </w:rPr>
        <w:t>in</w:t>
      </w: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4EC9B0"/>
          <w:sz w:val="21"/>
          <w:szCs w:val="21"/>
          <w:lang w:eastAsia="en-GB"/>
        </w:rPr>
        <w:t>range</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50</w:t>
      </w:r>
      <w:r w:rsidRPr="009F2872">
        <w:rPr>
          <w:rFonts w:ascii="Consolas" w:eastAsia="Times New Roman" w:hAnsi="Consolas" w:cs="Times New Roman"/>
          <w:color w:val="CCCCCC"/>
          <w:sz w:val="21"/>
          <w:szCs w:val="21"/>
          <w:lang w:eastAsia="en-GB"/>
        </w:rPr>
        <w:t>):</w:t>
      </w:r>
    </w:p>
    <w:p w14:paraId="13F903C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53138F63"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Move_to_pose</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forward</w:t>
      </w:r>
      <w:r w:rsidRPr="009F2872">
        <w:rPr>
          <w:rFonts w:ascii="Consolas" w:eastAsia="Times New Roman" w:hAnsi="Consolas" w:cs="Times New Roman"/>
          <w:color w:val="CCCCCC"/>
          <w:sz w:val="21"/>
          <w:szCs w:val="21"/>
          <w:lang w:eastAsia="en-GB"/>
        </w:rPr>
        <w:t>)</w:t>
      </w:r>
    </w:p>
    <w:p w14:paraId="3070A07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wait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0.5</w:t>
      </w:r>
      <w:r w:rsidRPr="009F2872">
        <w:rPr>
          <w:rFonts w:ascii="Consolas" w:eastAsia="Times New Roman" w:hAnsi="Consolas" w:cs="Times New Roman"/>
          <w:color w:val="CCCCCC"/>
          <w:sz w:val="21"/>
          <w:szCs w:val="21"/>
          <w:lang w:eastAsia="en-GB"/>
        </w:rPr>
        <w:t>)</w:t>
      </w:r>
    </w:p>
    <w:p w14:paraId="6BC96E8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 xml:space="preserve">#current = </w:t>
      </w:r>
      <w:proofErr w:type="spellStart"/>
      <w:r w:rsidRPr="009F2872">
        <w:rPr>
          <w:rFonts w:ascii="Consolas" w:eastAsia="Times New Roman" w:hAnsi="Consolas" w:cs="Times New Roman"/>
          <w:color w:val="6A9955"/>
          <w:sz w:val="21"/>
          <w:szCs w:val="21"/>
          <w:lang w:eastAsia="en-GB"/>
        </w:rPr>
        <w:t>get_pose</w:t>
      </w:r>
      <w:proofErr w:type="spellEnd"/>
      <w:r w:rsidRPr="009F2872">
        <w:rPr>
          <w:rFonts w:ascii="Consolas" w:eastAsia="Times New Roman" w:hAnsi="Consolas" w:cs="Times New Roman"/>
          <w:color w:val="6A9955"/>
          <w:sz w:val="21"/>
          <w:szCs w:val="21"/>
          <w:lang w:eastAsia="en-GB"/>
        </w:rPr>
        <w:t>()[0]</w:t>
      </w:r>
    </w:p>
    <w:p w14:paraId="29A1A402"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#Errors['x'].append(abs(current.x - forward[0]))</w:t>
      </w:r>
    </w:p>
    <w:p w14:paraId="391DA37D"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#Errors['y'].append(abs(current.y - forward[1]))</w:t>
      </w:r>
    </w:p>
    <w:p w14:paraId="4115C62E"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#Errors['z'].append(abs(current.z - forward[2]))</w:t>
      </w:r>
    </w:p>
    <w:p w14:paraId="7B60AF65"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wait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0.5</w:t>
      </w:r>
      <w:r w:rsidRPr="009F2872">
        <w:rPr>
          <w:rFonts w:ascii="Consolas" w:eastAsia="Times New Roman" w:hAnsi="Consolas" w:cs="Times New Roman"/>
          <w:color w:val="CCCCCC"/>
          <w:sz w:val="21"/>
          <w:szCs w:val="21"/>
          <w:lang w:eastAsia="en-GB"/>
        </w:rPr>
        <w:t>)</w:t>
      </w:r>
    </w:p>
    <w:p w14:paraId="4735A9F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p>
    <w:p w14:paraId="70C6D86C"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proofErr w:type="spellStart"/>
      <w:r w:rsidRPr="009F2872">
        <w:rPr>
          <w:rFonts w:ascii="Consolas" w:eastAsia="Times New Roman" w:hAnsi="Consolas" w:cs="Times New Roman"/>
          <w:color w:val="DCDCAA"/>
          <w:sz w:val="21"/>
          <w:szCs w:val="21"/>
          <w:lang w:eastAsia="en-GB"/>
        </w:rPr>
        <w:t>Move_to_pose</w:t>
      </w:r>
      <w:proofErr w:type="spellEnd"/>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9CDCFE"/>
          <w:sz w:val="21"/>
          <w:szCs w:val="21"/>
          <w:lang w:eastAsia="en-GB"/>
        </w:rPr>
        <w:t>goal</w:t>
      </w:r>
      <w:r w:rsidRPr="009F2872">
        <w:rPr>
          <w:rFonts w:ascii="Consolas" w:eastAsia="Times New Roman" w:hAnsi="Consolas" w:cs="Times New Roman"/>
          <w:color w:val="CCCCCC"/>
          <w:sz w:val="21"/>
          <w:szCs w:val="21"/>
          <w:lang w:eastAsia="en-GB"/>
        </w:rPr>
        <w:t>)</w:t>
      </w:r>
    </w:p>
    <w:p w14:paraId="1769AA10"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wait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0.5</w:t>
      </w:r>
      <w:r w:rsidRPr="009F2872">
        <w:rPr>
          <w:rFonts w:ascii="Consolas" w:eastAsia="Times New Roman" w:hAnsi="Consolas" w:cs="Times New Roman"/>
          <w:color w:val="CCCCCC"/>
          <w:sz w:val="21"/>
          <w:szCs w:val="21"/>
          <w:lang w:eastAsia="en-GB"/>
        </w:rPr>
        <w:t>)</w:t>
      </w:r>
    </w:p>
    <w:p w14:paraId="4BADE0FB"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 xml:space="preserve">#current = </w:t>
      </w:r>
      <w:proofErr w:type="spellStart"/>
      <w:r w:rsidRPr="009F2872">
        <w:rPr>
          <w:rFonts w:ascii="Consolas" w:eastAsia="Times New Roman" w:hAnsi="Consolas" w:cs="Times New Roman"/>
          <w:color w:val="6A9955"/>
          <w:sz w:val="21"/>
          <w:szCs w:val="21"/>
          <w:lang w:eastAsia="en-GB"/>
        </w:rPr>
        <w:t>get_pose</w:t>
      </w:r>
      <w:proofErr w:type="spellEnd"/>
      <w:r w:rsidRPr="009F2872">
        <w:rPr>
          <w:rFonts w:ascii="Consolas" w:eastAsia="Times New Roman" w:hAnsi="Consolas" w:cs="Times New Roman"/>
          <w:color w:val="6A9955"/>
          <w:sz w:val="21"/>
          <w:szCs w:val="21"/>
          <w:lang w:eastAsia="en-GB"/>
        </w:rPr>
        <w:t>()[0]</w:t>
      </w:r>
    </w:p>
    <w:p w14:paraId="689CEDB9"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#Errors['x'].append(abs(current.x - goal[0]))</w:t>
      </w:r>
    </w:p>
    <w:p w14:paraId="6758CBAA"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#Errors['y'].append(abs(current.y - goal[1]))</w:t>
      </w:r>
    </w:p>
    <w:p w14:paraId="548A2374"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6A9955"/>
          <w:sz w:val="21"/>
          <w:szCs w:val="21"/>
          <w:lang w:eastAsia="en-GB"/>
        </w:rPr>
        <w:t>#Errors['z'].append(abs(current.z - goal[2]))</w:t>
      </w:r>
    </w:p>
    <w:p w14:paraId="527F0C28"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lastRenderedPageBreak/>
        <w:t xml:space="preserve">        </w:t>
      </w:r>
      <w:r w:rsidRPr="009F2872">
        <w:rPr>
          <w:rFonts w:ascii="Consolas" w:eastAsia="Times New Roman" w:hAnsi="Consolas" w:cs="Times New Roman"/>
          <w:color w:val="DCDCAA"/>
          <w:sz w:val="21"/>
          <w:szCs w:val="21"/>
          <w:lang w:eastAsia="en-GB"/>
        </w:rPr>
        <w:t>wait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B5CEA8"/>
          <w:sz w:val="21"/>
          <w:szCs w:val="21"/>
          <w:lang w:eastAsia="en-GB"/>
        </w:rPr>
        <w:t>0.5</w:t>
      </w:r>
      <w:r w:rsidRPr="009F2872">
        <w:rPr>
          <w:rFonts w:ascii="Consolas" w:eastAsia="Times New Roman" w:hAnsi="Consolas" w:cs="Times New Roman"/>
          <w:color w:val="CCCCCC"/>
          <w:sz w:val="21"/>
          <w:szCs w:val="21"/>
          <w:lang w:eastAsia="en-GB"/>
        </w:rPr>
        <w:t>)</w:t>
      </w:r>
    </w:p>
    <w:p w14:paraId="6F022D66" w14:textId="77777777" w:rsidR="009F2872" w:rsidRPr="009F2872" w:rsidRDefault="009F2872" w:rsidP="009F2872">
      <w:pPr>
        <w:shd w:val="clear" w:color="auto" w:fill="1F1F1F"/>
        <w:spacing w:before="0" w:after="0" w:line="285" w:lineRule="atLeast"/>
        <w:rPr>
          <w:rFonts w:ascii="Consolas" w:eastAsia="Times New Roman" w:hAnsi="Consolas" w:cs="Times New Roman"/>
          <w:color w:val="CCCCCC"/>
          <w:sz w:val="21"/>
          <w:szCs w:val="21"/>
          <w:lang w:eastAsia="en-GB"/>
        </w:rPr>
      </w:pPr>
      <w:r w:rsidRPr="009F2872">
        <w:rPr>
          <w:rFonts w:ascii="Consolas" w:eastAsia="Times New Roman" w:hAnsi="Consolas" w:cs="Times New Roman"/>
          <w:color w:val="CCCCCC"/>
          <w:sz w:val="21"/>
          <w:szCs w:val="21"/>
          <w:lang w:eastAsia="en-GB"/>
        </w:rPr>
        <w:t xml:space="preserve">        </w:t>
      </w:r>
      <w:r w:rsidRPr="009F2872">
        <w:rPr>
          <w:rFonts w:ascii="Consolas" w:eastAsia="Times New Roman" w:hAnsi="Consolas" w:cs="Times New Roman"/>
          <w:color w:val="DCDCAA"/>
          <w:sz w:val="21"/>
          <w:szCs w:val="21"/>
          <w:lang w:eastAsia="en-GB"/>
        </w:rPr>
        <w:t>print</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CE9178"/>
          <w:sz w:val="21"/>
          <w:szCs w:val="21"/>
          <w:lang w:eastAsia="en-GB"/>
        </w:rPr>
        <w:t xml:space="preserve">'Trial No. </w:t>
      </w:r>
      <w:r w:rsidRPr="009F2872">
        <w:rPr>
          <w:rFonts w:ascii="Consolas" w:eastAsia="Times New Roman" w:hAnsi="Consolas" w:cs="Times New Roman"/>
          <w:color w:val="569CD6"/>
          <w:sz w:val="21"/>
          <w:szCs w:val="21"/>
          <w:lang w:eastAsia="en-GB"/>
        </w:rPr>
        <w:t>{}</w:t>
      </w:r>
      <w:r w:rsidRPr="009F2872">
        <w:rPr>
          <w:rFonts w:ascii="Consolas" w:eastAsia="Times New Roman" w:hAnsi="Consolas" w:cs="Times New Roman"/>
          <w:color w:val="CE9178"/>
          <w:sz w:val="21"/>
          <w:szCs w:val="21"/>
          <w:lang w:eastAsia="en-GB"/>
        </w:rPr>
        <w:t xml:space="preserve"> is done </w:t>
      </w:r>
      <w:proofErr w:type="spellStart"/>
      <w:r w:rsidRPr="009F2872">
        <w:rPr>
          <w:rFonts w:ascii="Consolas" w:eastAsia="Times New Roman" w:hAnsi="Consolas" w:cs="Times New Roman"/>
          <w:color w:val="CE9178"/>
          <w:sz w:val="21"/>
          <w:szCs w:val="21"/>
          <w:lang w:eastAsia="en-GB"/>
        </w:rPr>
        <w:t>successfully'</w:t>
      </w:r>
      <w:r w:rsidRPr="009F2872">
        <w:rPr>
          <w:rFonts w:ascii="Consolas" w:eastAsia="Times New Roman" w:hAnsi="Consolas" w:cs="Times New Roman"/>
          <w:color w:val="CCCCCC"/>
          <w:sz w:val="21"/>
          <w:szCs w:val="21"/>
          <w:lang w:eastAsia="en-GB"/>
        </w:rPr>
        <w:t>.</w:t>
      </w:r>
      <w:r w:rsidRPr="009F2872">
        <w:rPr>
          <w:rFonts w:ascii="Consolas" w:eastAsia="Times New Roman" w:hAnsi="Consolas" w:cs="Times New Roman"/>
          <w:color w:val="DCDCAA"/>
          <w:sz w:val="21"/>
          <w:szCs w:val="21"/>
          <w:lang w:eastAsia="en-GB"/>
        </w:rPr>
        <w:t>format</w:t>
      </w:r>
      <w:proofErr w:type="spellEnd"/>
      <w:r w:rsidRPr="009F2872">
        <w:rPr>
          <w:rFonts w:ascii="Consolas" w:eastAsia="Times New Roman" w:hAnsi="Consolas" w:cs="Times New Roman"/>
          <w:color w:val="CCCCCC"/>
          <w:sz w:val="21"/>
          <w:szCs w:val="21"/>
          <w:lang w:eastAsia="en-GB"/>
        </w:rPr>
        <w:t>(</w:t>
      </w:r>
      <w:proofErr w:type="spellStart"/>
      <w:r w:rsidRPr="009F2872">
        <w:rPr>
          <w:rFonts w:ascii="Consolas" w:eastAsia="Times New Roman" w:hAnsi="Consolas" w:cs="Times New Roman"/>
          <w:color w:val="9CDCFE"/>
          <w:sz w:val="21"/>
          <w:szCs w:val="21"/>
          <w:lang w:eastAsia="en-GB"/>
        </w:rPr>
        <w:t>i</w:t>
      </w:r>
      <w:proofErr w:type="spellEnd"/>
      <w:r w:rsidRPr="009F2872">
        <w:rPr>
          <w:rFonts w:ascii="Consolas" w:eastAsia="Times New Roman" w:hAnsi="Consolas" w:cs="Times New Roman"/>
          <w:color w:val="D4D4D4"/>
          <w:sz w:val="21"/>
          <w:szCs w:val="21"/>
          <w:lang w:eastAsia="en-GB"/>
        </w:rPr>
        <w:t>*</w:t>
      </w:r>
      <w:r w:rsidRPr="009F2872">
        <w:rPr>
          <w:rFonts w:ascii="Consolas" w:eastAsia="Times New Roman" w:hAnsi="Consolas" w:cs="Times New Roman"/>
          <w:color w:val="B5CEA8"/>
          <w:sz w:val="21"/>
          <w:szCs w:val="21"/>
          <w:lang w:eastAsia="en-GB"/>
        </w:rPr>
        <w:t>2</w:t>
      </w:r>
      <w:r w:rsidRPr="009F2872">
        <w:rPr>
          <w:rFonts w:ascii="Consolas" w:eastAsia="Times New Roman" w:hAnsi="Consolas" w:cs="Times New Roman"/>
          <w:color w:val="CCCCCC"/>
          <w:sz w:val="21"/>
          <w:szCs w:val="21"/>
          <w:lang w:eastAsia="en-GB"/>
        </w:rPr>
        <w:t>))</w:t>
      </w:r>
    </w:p>
    <w:p w14:paraId="41949E36" w14:textId="77777777" w:rsidR="009F2872" w:rsidRPr="009F2872" w:rsidRDefault="009F2872" w:rsidP="009F2872">
      <w:pPr>
        <w:shd w:val="clear" w:color="auto" w:fill="1F1F1F"/>
        <w:spacing w:before="0" w:after="240" w:line="285" w:lineRule="atLeast"/>
        <w:rPr>
          <w:rFonts w:ascii="Consolas" w:eastAsia="Times New Roman" w:hAnsi="Consolas" w:cs="Times New Roman"/>
          <w:color w:val="CCCCCC"/>
          <w:sz w:val="21"/>
          <w:szCs w:val="21"/>
          <w:lang w:eastAsia="en-GB"/>
        </w:rPr>
      </w:pPr>
    </w:p>
    <w:p w14:paraId="21966598" w14:textId="77777777" w:rsidR="002B5FE6" w:rsidRPr="002B5FE6" w:rsidRDefault="002B5FE6" w:rsidP="002B5FE6"/>
    <w:sectPr w:rsidR="002B5FE6" w:rsidRPr="002B5FE6" w:rsidSect="008F5AC4">
      <w:headerReference w:type="default" r:id="rId74"/>
      <w:pgSz w:w="11906" w:h="16838"/>
      <w:pgMar w:top="1560" w:right="1440" w:bottom="1440" w:left="1418"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3CA10" w14:textId="77777777" w:rsidR="008F1C92" w:rsidRDefault="008F1C92" w:rsidP="00AA46CE">
      <w:pPr>
        <w:spacing w:before="0" w:after="0" w:line="240" w:lineRule="auto"/>
      </w:pPr>
      <w:r>
        <w:separator/>
      </w:r>
    </w:p>
  </w:endnote>
  <w:endnote w:type="continuationSeparator" w:id="0">
    <w:p w14:paraId="03BD1728" w14:textId="77777777" w:rsidR="008F1C92" w:rsidRDefault="008F1C92" w:rsidP="00AA46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Segoe UI"/>
    <w:charset w:val="00"/>
    <w:family w:val="swiss"/>
    <w:pitch w:val="variable"/>
    <w:sig w:usb0="E10002FF" w:usb1="5000ECFF" w:usb2="00000021" w:usb3="00000000" w:csb0="0000019F" w:csb1="00000000"/>
  </w:font>
  <w:font w:name="OpenSans">
    <w:altName w:val="Calibri"/>
    <w:panose1 w:val="00000000000000000000"/>
    <w:charset w:val="00"/>
    <w:family w:val="auto"/>
    <w:notTrueType/>
    <w:pitch w:val="default"/>
    <w:sig w:usb0="00000003" w:usb1="00000000" w:usb2="00000000" w:usb3="00000000" w:csb0="00000001" w:csb1="00000000"/>
  </w:font>
  <w:font w:name="DejaVuSans">
    <w:altName w:val="Yu Gothic"/>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BoldMT">
    <w:altName w:val="Arial"/>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CA56B" w14:textId="77777777" w:rsidR="008F1C92" w:rsidRDefault="008F1C92" w:rsidP="00AA46CE">
      <w:pPr>
        <w:spacing w:before="0" w:after="0" w:line="240" w:lineRule="auto"/>
      </w:pPr>
      <w:r>
        <w:separator/>
      </w:r>
    </w:p>
  </w:footnote>
  <w:footnote w:type="continuationSeparator" w:id="0">
    <w:p w14:paraId="323115CF" w14:textId="77777777" w:rsidR="008F1C92" w:rsidRDefault="008F1C92" w:rsidP="00AA46CE">
      <w:pPr>
        <w:spacing w:before="0" w:after="0" w:line="240" w:lineRule="auto"/>
      </w:pPr>
      <w:r>
        <w:continuationSeparator/>
      </w:r>
    </w:p>
  </w:footnote>
  <w:footnote w:id="1">
    <w:p w14:paraId="4C292592" w14:textId="77777777" w:rsidR="00C732CF" w:rsidRDefault="00C732CF" w:rsidP="00C732CF">
      <w:pPr>
        <w:pStyle w:val="FootnoteText"/>
      </w:pPr>
      <w:r>
        <w:rPr>
          <w:rStyle w:val="FootnoteReference"/>
        </w:rPr>
        <w:footnoteRef/>
      </w:r>
      <w:r>
        <w:t xml:space="preserve"> </w:t>
      </w:r>
      <w:r w:rsidRPr="00BC6FE2">
        <w:t>https://docs.niryo.com/product/ned2/v1.0.0/en/index.html</w:t>
      </w:r>
    </w:p>
  </w:footnote>
  <w:footnote w:id="2">
    <w:p w14:paraId="3C50288E" w14:textId="7419A824" w:rsidR="0014087B" w:rsidRDefault="0014087B">
      <w:pPr>
        <w:pStyle w:val="FootnoteText"/>
      </w:pPr>
      <w:r>
        <w:rPr>
          <w:rStyle w:val="FootnoteReference"/>
        </w:rPr>
        <w:footnoteRef/>
      </w:r>
      <w:r>
        <w:t xml:space="preserve"> (Stonebank, 2000)</w:t>
      </w:r>
    </w:p>
  </w:footnote>
  <w:footnote w:id="3">
    <w:p w14:paraId="72E74370" w14:textId="40210906" w:rsidR="00E47107" w:rsidRDefault="00E47107">
      <w:pPr>
        <w:pStyle w:val="FootnoteText"/>
      </w:pPr>
      <w:r>
        <w:rPr>
          <w:rStyle w:val="FootnoteReference"/>
        </w:rPr>
        <w:footnoteRef/>
      </w:r>
      <w:r>
        <w:t xml:space="preserve"> </w:t>
      </w:r>
      <w:r>
        <w:fldChar w:fldCharType="begin"/>
      </w:r>
      <w:r>
        <w:instrText xml:space="preserve"> ADDIN EN.CITE &lt;EndNote&gt;&lt;Cite&gt;&lt;Author&gt;Stonebank&lt;/Author&gt;&lt;Year&gt;2000&lt;/Year&gt;&lt;RecNum&gt;17&lt;/RecNum&gt;&lt;DisplayText&gt;(Stonebank, 2000)&lt;/DisplayText&gt;&lt;record&gt;&lt;rec-number&gt;17&lt;/rec-number&gt;&lt;foreign-keys&gt;&lt;key app="EN" db-id="9vedwdtx3ezv20ewwaz5zxfnrw92rdzws05p" timestamp="1685425810" guid="937396fb-522f-4418-a197-2ea3e1f713cf"&gt;17&lt;/key&gt;&lt;/foreign-keys&gt;&lt;ref-type name="Web Page"&gt;12&lt;/ref-type&gt;&lt;contributors&gt;&lt;authors&gt;&lt;author&gt;M. Stonebank&lt;/author&gt;&lt;/authors&gt;&lt;/contributors&gt;&lt;titles&gt;&lt;title&gt;Unix tutorial one&lt;/title&gt;&lt;/titles&gt;&lt;volume&gt;2023&lt;/volume&gt;&lt;number&gt;30 May&lt;/number&gt;&lt;dates&gt;&lt;year&gt;2000&lt;/year&gt;&lt;/dates&gt;&lt;pub-location&gt;UK&lt;/pub-location&gt;&lt;publisher&gt;University of Surrey&lt;/publisher&gt;&lt;urls&gt;&lt;related-urls&gt;&lt;url&gt;http://www.ee.surrey.ac.uk/Teaching/Unix/&lt;/url&gt;&lt;/related-urls&gt;&lt;/urls&gt;&lt;/record&gt;&lt;/Cite&gt;&lt;/EndNote&gt;</w:instrText>
      </w:r>
      <w:r>
        <w:fldChar w:fldCharType="separate"/>
      </w:r>
      <w:r>
        <w:rPr>
          <w:noProof/>
        </w:rPr>
        <w:t>(Stonebank, 2000)</w:t>
      </w:r>
      <w:r>
        <w:fldChar w:fldCharType="end"/>
      </w:r>
    </w:p>
  </w:footnote>
  <w:footnote w:id="4">
    <w:p w14:paraId="1CA68B48" w14:textId="66DB53E0" w:rsidR="00EC1964" w:rsidRDefault="00EC1964">
      <w:pPr>
        <w:pStyle w:val="FootnoteText"/>
      </w:pPr>
      <w:r>
        <w:rPr>
          <w:rStyle w:val="FootnoteReference"/>
        </w:rPr>
        <w:footnoteRef/>
      </w:r>
      <w:r>
        <w:t xml:space="preserve"> </w:t>
      </w:r>
      <w:r>
        <w:fldChar w:fldCharType="begin"/>
      </w:r>
      <w:r>
        <w:instrText xml:space="preserve"> ADDIN EN.CITE &lt;EndNote&gt;&lt;Cite&gt;&lt;Author&gt;Quigley&lt;/Author&gt;&lt;Year&gt;2009&lt;/Year&gt;&lt;RecNum&gt;1&lt;/RecNum&gt;&lt;DisplayText&gt;(Quigley et al., 2009)&lt;/DisplayText&gt;&lt;record&gt;&lt;rec-number&gt;1&lt;/rec-number&gt;&lt;foreign-keys&gt;&lt;key app="EN" db-id="9vedwdtx3ezv20ewwaz5zxfnrw92rdzws05p" timestamp="1683887829" guid="9db15cec-9b1b-4c59-9315-01e208bf84e5"&gt;1&lt;/key&gt;&lt;/foreign-keys&gt;&lt;ref-type name="Conference Proceedings"&gt;10&lt;/ref-type&gt;&lt;contributors&gt;&lt;authors&gt;&lt;author&gt;Quigley, Morgan&lt;/author&gt;&lt;author&gt;Conley, Ken&lt;/author&gt;&lt;author&gt;Gerkey, Brian&lt;/author&gt;&lt;author&gt;Faust, Josh&lt;/author&gt;&lt;author&gt;Foote, Tully&lt;/author&gt;&lt;author&gt;Leibs, Jeremy&lt;/author&gt;&lt;author&gt;Wheeler, Rob&lt;/author&gt;&lt;author&gt;Ng, Andrew Y&lt;/author&gt;&lt;/authors&gt;&lt;/contributors&gt;&lt;titles&gt;&lt;title&gt;ROS: an open-source Robot Operating System&lt;/title&gt;&lt;secondary-title&gt;ICRA workshop on open source software&lt;/secondary-title&gt;&lt;/titles&gt;&lt;pages&gt;5&lt;/pages&gt;&lt;volume&gt;3&lt;/volume&gt;&lt;number&gt;3.2&lt;/number&gt;&lt;dates&gt;&lt;year&gt;2009&lt;/year&gt;&lt;/dates&gt;&lt;publisher&gt;Kobe, Japan&lt;/publisher&gt;&lt;urls&gt;&lt;/urls&gt;&lt;/record&gt;&lt;/Cite&gt;&lt;/EndNote&gt;</w:instrText>
      </w:r>
      <w:r>
        <w:fldChar w:fldCharType="separate"/>
      </w:r>
      <w:r>
        <w:rPr>
          <w:noProof/>
        </w:rPr>
        <w:t>(Quigley et al., 2009)</w:t>
      </w:r>
      <w:r>
        <w:fldChar w:fldCharType="end"/>
      </w:r>
    </w:p>
  </w:footnote>
  <w:footnote w:id="5">
    <w:p w14:paraId="172F172D" w14:textId="25FA837D" w:rsidR="00794FDE" w:rsidRDefault="00794FDE">
      <w:pPr>
        <w:pStyle w:val="FootnoteText"/>
      </w:pPr>
      <w:r>
        <w:rPr>
          <w:rStyle w:val="FootnoteReference"/>
        </w:rPr>
        <w:footnoteRef/>
      </w:r>
      <w:r>
        <w:t xml:space="preserve"> </w:t>
      </w:r>
      <w:r>
        <w:fldChar w:fldCharType="begin"/>
      </w:r>
      <w:r>
        <w:instrText xml:space="preserve"> ADDIN EN.CITE &lt;EndNote&gt;&lt;Cite&gt;&lt;Author&gt;Quigley&lt;/Author&gt;&lt;Year&gt;2009&lt;/Year&gt;&lt;RecNum&gt;1&lt;/RecNum&gt;&lt;DisplayText&gt;(Quigley et al., 2009)&lt;/DisplayText&gt;&lt;record&gt;&lt;rec-number&gt;1&lt;/rec-number&gt;&lt;foreign-keys&gt;&lt;key app="EN" db-id="9vedwdtx3ezv20ewwaz5zxfnrw92rdzws05p" timestamp="1683887829" guid="9db15cec-9b1b-4c59-9315-01e208bf84e5"&gt;1&lt;/key&gt;&lt;/foreign-keys&gt;&lt;ref-type name="Conference Proceedings"&gt;10&lt;/ref-type&gt;&lt;contributors&gt;&lt;authors&gt;&lt;author&gt;Quigley, Morgan&lt;/author&gt;&lt;author&gt;Conley, Ken&lt;/author&gt;&lt;author&gt;Gerkey, Brian&lt;/author&gt;&lt;author&gt;Faust, Josh&lt;/author&gt;&lt;author&gt;Foote, Tully&lt;/author&gt;&lt;author&gt;Leibs, Jeremy&lt;/author&gt;&lt;author&gt;Wheeler, Rob&lt;/author&gt;&lt;author&gt;Ng, Andrew Y&lt;/author&gt;&lt;/authors&gt;&lt;/contributors&gt;&lt;titles&gt;&lt;title&gt;ROS: an open-source Robot Operating System&lt;/title&gt;&lt;secondary-title&gt;ICRA workshop on open source software&lt;/secondary-title&gt;&lt;/titles&gt;&lt;pages&gt;5&lt;/pages&gt;&lt;volume&gt;3&lt;/volume&gt;&lt;number&gt;3.2&lt;/number&gt;&lt;dates&gt;&lt;year&gt;2009&lt;/year&gt;&lt;/dates&gt;&lt;publisher&gt;Kobe, Japan&lt;/publisher&gt;&lt;urls&gt;&lt;/urls&gt;&lt;/record&gt;&lt;/Cite&gt;&lt;/EndNote&gt;</w:instrText>
      </w:r>
      <w:r>
        <w:fldChar w:fldCharType="separate"/>
      </w:r>
      <w:r>
        <w:rPr>
          <w:noProof/>
        </w:rPr>
        <w:t>(Quigley et al., 2009)</w:t>
      </w:r>
      <w:r>
        <w:fldChar w:fldCharType="end"/>
      </w:r>
    </w:p>
  </w:footnote>
  <w:footnote w:id="6">
    <w:p w14:paraId="013853FA" w14:textId="57A8FA34" w:rsidR="00C97B3E" w:rsidRDefault="00C97B3E">
      <w:pPr>
        <w:pStyle w:val="FootnoteText"/>
      </w:pPr>
      <w:r>
        <w:rPr>
          <w:rStyle w:val="FootnoteReference"/>
        </w:rPr>
        <w:footnoteRef/>
      </w:r>
      <w:r>
        <w:t xml:space="preserve"> </w:t>
      </w:r>
      <w:r>
        <w:fldChar w:fldCharType="begin"/>
      </w:r>
      <w:r>
        <w:instrText xml:space="preserve"> ADDIN EN.CITE &lt;EndNote&gt;&lt;Cite&gt;&lt;Author&gt;Quigley&lt;/Author&gt;&lt;Year&gt;2009&lt;/Year&gt;&lt;RecNum&gt;1&lt;/RecNum&gt;&lt;DisplayText&gt;(Quigley et al., 2009)&lt;/DisplayText&gt;&lt;record&gt;&lt;rec-number&gt;1&lt;/rec-number&gt;&lt;foreign-keys&gt;&lt;key app="EN" db-id="9vedwdtx3ezv20ewwaz5zxfnrw92rdzws05p" timestamp="1683887829" guid="9db15cec-9b1b-4c59-9315-01e208bf84e5"&gt;1&lt;/key&gt;&lt;/foreign-keys&gt;&lt;ref-type name="Conference Proceedings"&gt;10&lt;/ref-type&gt;&lt;contributors&gt;&lt;authors&gt;&lt;author&gt;Quigley, Morgan&lt;/author&gt;&lt;author&gt;Conley, Ken&lt;/author&gt;&lt;author&gt;Gerkey, Brian&lt;/author&gt;&lt;author&gt;Faust, Josh&lt;/author&gt;&lt;author&gt;Foote, Tully&lt;/author&gt;&lt;author&gt;Leibs, Jeremy&lt;/author&gt;&lt;author&gt;Wheeler, Rob&lt;/author&gt;&lt;author&gt;Ng, Andrew Y&lt;/author&gt;&lt;/authors&gt;&lt;/contributors&gt;&lt;titles&gt;&lt;title&gt;ROS: an open-source Robot Operating System&lt;/title&gt;&lt;secondary-title&gt;ICRA workshop on open source software&lt;/secondary-title&gt;&lt;/titles&gt;&lt;pages&gt;5&lt;/pages&gt;&lt;volume&gt;3&lt;/volume&gt;&lt;number&gt;3.2&lt;/number&gt;&lt;dates&gt;&lt;year&gt;2009&lt;/year&gt;&lt;/dates&gt;&lt;publisher&gt;Kobe, Japan&lt;/publisher&gt;&lt;urls&gt;&lt;/urls&gt;&lt;/record&gt;&lt;/Cite&gt;&lt;/EndNote&gt;</w:instrText>
      </w:r>
      <w:r>
        <w:fldChar w:fldCharType="separate"/>
      </w:r>
      <w:r>
        <w:rPr>
          <w:noProof/>
        </w:rPr>
        <w:t>(Quigley et al., 2009)</w:t>
      </w:r>
      <w:r>
        <w:fldChar w:fldCharType="end"/>
      </w:r>
    </w:p>
  </w:footnote>
  <w:footnote w:id="7">
    <w:p w14:paraId="592725A9" w14:textId="28F6E0C7" w:rsidR="00D95BD4" w:rsidRDefault="00D95BD4" w:rsidP="00D95BD4">
      <w:pPr>
        <w:pStyle w:val="FootnoteText"/>
      </w:pPr>
      <w:r>
        <w:rPr>
          <w:rStyle w:val="FootnoteReference"/>
        </w:rPr>
        <w:footnoteRef/>
      </w:r>
      <w:r>
        <w:t xml:space="preserve"> </w:t>
      </w:r>
      <w:r>
        <w:fldChar w:fldCharType="begin"/>
      </w:r>
      <w:r>
        <w:instrText xml:space="preserve"> ADDIN EN.CITE &lt;EndNote&gt;&lt;Cite&gt;&lt;Author&gt;Chitta&lt;/Author&gt;&lt;Year&gt;2012&lt;/Year&gt;&lt;RecNum&gt;22&lt;/RecNum&gt;&lt;DisplayText&gt;(S. Chitta, Sucan, &amp;amp; Cousins, 2012)&lt;/DisplayText&gt;&lt;record&gt;&lt;rec-number&gt;22&lt;/rec-number&gt;&lt;foreign-keys&gt;&lt;key app="EN" db-id="9vedwdtx3ezv20ewwaz5zxfnrw92rdzws05p" timestamp="1685456119" guid="0c9e8d74-92c8-4824-8846-4be55a851b60"&gt;22&lt;/key&gt;&lt;/foreign-keys&gt;&lt;ref-type name="Journal Article"&gt;17&lt;/ref-type&gt;&lt;contributors&gt;&lt;authors&gt;&lt;author&gt;Chitta, Sachin&lt;/author&gt;&lt;author&gt;Sucan, Ioan&lt;/author&gt;&lt;author&gt;Cousins, Steve&lt;/author&gt;&lt;/authors&gt;&lt;/contributors&gt;&lt;titles&gt;&lt;title&gt;Moveit![ros topics]&lt;/title&gt;&lt;secondary-title&gt;IEEE Robotics &amp;amp; Automation Magazine&lt;/secondary-title&gt;&lt;/titles&gt;&lt;periodical&gt;&lt;full-title&gt;IEEE Robotics &amp;amp; Automation Magazine&lt;/full-title&gt;&lt;/periodical&gt;&lt;pages&gt;18-19&lt;/pages&gt;&lt;volume&gt;19&lt;/volume&gt;&lt;number&gt;1&lt;/number&gt;&lt;dates&gt;&lt;year&gt;2012&lt;/year&gt;&lt;/dates&gt;&lt;isbn&gt;1070-9932&lt;/isbn&gt;&lt;urls&gt;&lt;/urls&gt;&lt;/record&gt;&lt;/Cite&gt;&lt;/EndNote&gt;</w:instrText>
      </w:r>
      <w:r>
        <w:fldChar w:fldCharType="separate"/>
      </w:r>
      <w:r>
        <w:rPr>
          <w:noProof/>
        </w:rPr>
        <w:t>(S. Chitta, Sucan, &amp; Cousins, 2012)</w:t>
      </w:r>
      <w:r>
        <w:fldChar w:fldCharType="end"/>
      </w:r>
    </w:p>
  </w:footnote>
  <w:footnote w:id="8">
    <w:p w14:paraId="5F8C9C93" w14:textId="4F48E2A8" w:rsidR="00D95BD4" w:rsidRDefault="00D95BD4">
      <w:pPr>
        <w:pStyle w:val="FootnoteText"/>
      </w:pPr>
      <w:r>
        <w:rPr>
          <w:rStyle w:val="FootnoteReference"/>
        </w:rPr>
        <w:footnoteRef/>
      </w:r>
      <w:r>
        <w:t xml:space="preserve"> </w:t>
      </w:r>
      <w:r>
        <w:fldChar w:fldCharType="begin"/>
      </w:r>
      <w:r w:rsidR="00CA1A4F">
        <w:instrText xml:space="preserve"> ADDIN EN.CITE &lt;EndNote&gt;&lt;Cite&gt;&lt;Author&gt;Chitta&lt;/Author&gt;&lt;Year&gt;2013&lt;/Year&gt;&lt;RecNum&gt;23&lt;/RecNum&gt;&lt;DisplayText&gt;(I. A. S. u. a. S. Chitta, 2013)&lt;/DisplayText&gt;&lt;record&gt;&lt;rec-number&gt;23&lt;/rec-number&gt;&lt;foreign-keys&gt;&lt;key app="EN" db-id="9vedwdtx3ezv20ewwaz5zxfnrw92rdzws05p" timestamp="1685511508" guid="484870be-b8bd-45d4-866f-48fbff534510"&gt;23&lt;/key&gt;&lt;/foreign-keys&gt;&lt;ref-type name="Web Page"&gt;12&lt;/ref-type&gt;&lt;contributors&gt;&lt;authors&gt;&lt;author&gt;I. A. S¸ucan and S. Chitta&lt;/author&gt;&lt;/authors&gt;&lt;/contributors&gt;&lt;titles&gt;&lt;title&gt;Moveit!&lt;/title&gt;&lt;/titles&gt;&lt;dates&gt;&lt;year&gt;2013&lt;/year&gt;&lt;/dates&gt;&lt;urls&gt;&lt;related-urls&gt;&lt;url&gt;http://moveit.ros.org/&lt;/url&gt;&lt;/related-urls&gt;&lt;/urls&gt;&lt;/record&gt;&lt;/Cite&gt;&lt;/EndNote&gt;</w:instrText>
      </w:r>
      <w:r>
        <w:fldChar w:fldCharType="separate"/>
      </w:r>
      <w:r>
        <w:rPr>
          <w:noProof/>
        </w:rPr>
        <w:t>(I. A. S. u. a. S. Chitta, 2013)</w:t>
      </w:r>
      <w:r>
        <w:fldChar w:fldCharType="end"/>
      </w:r>
    </w:p>
  </w:footnote>
  <w:footnote w:id="9">
    <w:p w14:paraId="3596F561" w14:textId="56243C15" w:rsidR="00CA1A4F" w:rsidRDefault="00CA1A4F">
      <w:pPr>
        <w:pStyle w:val="FootnoteText"/>
      </w:pPr>
      <w:r>
        <w:rPr>
          <w:rStyle w:val="FootnoteReference"/>
        </w:rPr>
        <w:footnoteRef/>
      </w:r>
      <w:r>
        <w:t xml:space="preserve"> </w:t>
      </w:r>
      <w:r>
        <w:fldChar w:fldCharType="begin"/>
      </w:r>
      <w:r>
        <w:instrText xml:space="preserve"> ADDIN EN.CITE &lt;EndNote&gt;&lt;Cite&gt;&lt;Author&gt;Chitta&lt;/Author&gt;&lt;Year&gt;2013&lt;/Year&gt;&lt;RecNum&gt;23&lt;/RecNum&gt;&lt;DisplayText&gt;(I. A. S. u. a. S. Chitta, 2013)&lt;/DisplayText&gt;&lt;record&gt;&lt;rec-number&gt;23&lt;/rec-number&gt;&lt;foreign-keys&gt;&lt;key app="EN" db-id="9vedwdtx3ezv20ewwaz5zxfnrw92rdzws05p" timestamp="1685511508" guid="484870be-b8bd-45d4-866f-48fbff534510"&gt;23&lt;/key&gt;&lt;/foreign-keys&gt;&lt;ref-type name="Web Page"&gt;12&lt;/ref-type&gt;&lt;contributors&gt;&lt;authors&gt;&lt;author&gt;I. A. S¸ucan and S. Chitta&lt;/author&gt;&lt;/authors&gt;&lt;/contributors&gt;&lt;titles&gt;&lt;title&gt;Moveit!&lt;/title&gt;&lt;/titles&gt;&lt;dates&gt;&lt;year&gt;2013&lt;/year&gt;&lt;/dates&gt;&lt;urls&gt;&lt;related-urls&gt;&lt;url&gt;http://moveit.ros.org/&lt;/url&gt;&lt;/related-urls&gt;&lt;/urls&gt;&lt;/record&gt;&lt;/Cite&gt;&lt;/EndNote&gt;</w:instrText>
      </w:r>
      <w:r>
        <w:fldChar w:fldCharType="separate"/>
      </w:r>
      <w:r>
        <w:rPr>
          <w:noProof/>
        </w:rPr>
        <w:t>(I. A. S. u. a. S. Chitta, 2013)</w:t>
      </w:r>
      <w:r>
        <w:fldChar w:fldCharType="end"/>
      </w:r>
    </w:p>
  </w:footnote>
  <w:footnote w:id="10">
    <w:p w14:paraId="4D196C35" w14:textId="3499298E" w:rsidR="00547F46" w:rsidRDefault="00547F46">
      <w:pPr>
        <w:pStyle w:val="FootnoteText"/>
      </w:pPr>
      <w:r>
        <w:rPr>
          <w:rStyle w:val="FootnoteReference"/>
        </w:rPr>
        <w:footnoteRef/>
      </w:r>
      <w:r>
        <w:t xml:space="preserve"> </w:t>
      </w:r>
      <w:r w:rsidRPr="00547F46">
        <w:t>https://docs.ros.org/en/jade/api/moveit_commander/html/namespacemoveit__commander.html</w:t>
      </w:r>
    </w:p>
  </w:footnote>
  <w:footnote w:id="11">
    <w:p w14:paraId="7B239578" w14:textId="7BDB6260" w:rsidR="00547F46" w:rsidRDefault="00547F46">
      <w:pPr>
        <w:pStyle w:val="FootnoteText"/>
      </w:pPr>
      <w:r>
        <w:rPr>
          <w:rStyle w:val="FootnoteReference"/>
        </w:rPr>
        <w:footnoteRef/>
      </w:r>
      <w:r>
        <w:t xml:space="preserve"> </w:t>
      </w:r>
      <w:r w:rsidRPr="00547F46">
        <w:t>https://docs.python.org/library/tk.html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61B40" w14:textId="1F164D84" w:rsidR="00AA46CE" w:rsidRPr="008F5AC4" w:rsidRDefault="00AA46CE">
    <w:pPr>
      <w:pStyle w:val="Header"/>
    </w:pPr>
    <w:r w:rsidRPr="008F5AC4">
      <w:rPr>
        <w:noProof/>
      </w:rPr>
      <mc:AlternateContent>
        <mc:Choice Requires="wps">
          <w:drawing>
            <wp:anchor distT="0" distB="0" distL="114300" distR="114300" simplePos="0" relativeHeight="251659264" behindDoc="0" locked="0" layoutInCell="1" allowOverlap="1" wp14:anchorId="4C73332A" wp14:editId="3DA26AD8">
              <wp:simplePos x="0" y="0"/>
              <wp:positionH relativeFrom="column">
                <wp:posOffset>-11430</wp:posOffset>
              </wp:positionH>
              <wp:positionV relativeFrom="paragraph">
                <wp:posOffset>209550</wp:posOffset>
              </wp:positionV>
              <wp:extent cx="5778500" cy="0"/>
              <wp:effectExtent l="0" t="0" r="0" b="0"/>
              <wp:wrapNone/>
              <wp:docPr id="547133863" name="Straight Connector 7"/>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1A265DD" id="Straight Connector 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16.5pt" to="454.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" strokecolor="black [3200]" strokeweight=".5pt">
              <v:stroke joinstyle="miter"/>
            </v:line>
          </w:pict>
        </mc:Fallback>
      </mc:AlternateContent>
    </w:r>
    <w:r w:rsidRPr="008F5AC4">
      <w:t>29528</w:t>
    </w:r>
    <w:r>
      <w:ptab w:relativeTo="margin" w:alignment="center" w:leader="none"/>
    </w:r>
    <w:r>
      <w:ptab w:relativeTo="margin" w:alignment="right" w:leader="none"/>
    </w:r>
    <w:r>
      <w:t>Abdelrahman Mostafa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55F77"/>
    <w:multiLevelType w:val="hybridMultilevel"/>
    <w:tmpl w:val="30E64C2A"/>
    <w:lvl w:ilvl="0" w:tplc="E9480734">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34098"/>
    <w:multiLevelType w:val="hybridMultilevel"/>
    <w:tmpl w:val="3A8A114E"/>
    <w:lvl w:ilvl="0" w:tplc="1A186AB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E4075C"/>
    <w:multiLevelType w:val="hybridMultilevel"/>
    <w:tmpl w:val="227C4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962B94"/>
    <w:multiLevelType w:val="hybridMultilevel"/>
    <w:tmpl w:val="34D2B48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1CD67C3"/>
    <w:multiLevelType w:val="hybridMultilevel"/>
    <w:tmpl w:val="7F206E9E"/>
    <w:lvl w:ilvl="0" w:tplc="AEAC84C8">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0C5B55"/>
    <w:multiLevelType w:val="hybridMultilevel"/>
    <w:tmpl w:val="29AE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9E1867"/>
    <w:multiLevelType w:val="hybridMultilevel"/>
    <w:tmpl w:val="9790EC3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8C1961"/>
    <w:multiLevelType w:val="hybridMultilevel"/>
    <w:tmpl w:val="ADEE08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97323F"/>
    <w:multiLevelType w:val="hybridMultilevel"/>
    <w:tmpl w:val="F990AA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6160DBD"/>
    <w:multiLevelType w:val="hybridMultilevel"/>
    <w:tmpl w:val="6EA89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0A5501"/>
    <w:multiLevelType w:val="hybridMultilevel"/>
    <w:tmpl w:val="ABDA4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63332C"/>
    <w:multiLevelType w:val="hybridMultilevel"/>
    <w:tmpl w:val="CAC2E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84306A"/>
    <w:multiLevelType w:val="hybridMultilevel"/>
    <w:tmpl w:val="1FA68602"/>
    <w:lvl w:ilvl="0" w:tplc="781067EE">
      <w:start w:val="1"/>
      <w:numFmt w:val="bullet"/>
      <w:lvlText w:val="•"/>
      <w:lvlJc w:val="left"/>
      <w:pPr>
        <w:tabs>
          <w:tab w:val="num" w:pos="720"/>
        </w:tabs>
        <w:ind w:left="720" w:hanging="360"/>
      </w:pPr>
      <w:rPr>
        <w:rFonts w:ascii="Arial" w:hAnsi="Arial" w:hint="default"/>
      </w:rPr>
    </w:lvl>
    <w:lvl w:ilvl="1" w:tplc="B0A05CA4" w:tentative="1">
      <w:start w:val="1"/>
      <w:numFmt w:val="bullet"/>
      <w:lvlText w:val="•"/>
      <w:lvlJc w:val="left"/>
      <w:pPr>
        <w:tabs>
          <w:tab w:val="num" w:pos="1440"/>
        </w:tabs>
        <w:ind w:left="1440" w:hanging="360"/>
      </w:pPr>
      <w:rPr>
        <w:rFonts w:ascii="Arial" w:hAnsi="Arial" w:hint="default"/>
      </w:rPr>
    </w:lvl>
    <w:lvl w:ilvl="2" w:tplc="84923882" w:tentative="1">
      <w:start w:val="1"/>
      <w:numFmt w:val="bullet"/>
      <w:lvlText w:val="•"/>
      <w:lvlJc w:val="left"/>
      <w:pPr>
        <w:tabs>
          <w:tab w:val="num" w:pos="2160"/>
        </w:tabs>
        <w:ind w:left="2160" w:hanging="360"/>
      </w:pPr>
      <w:rPr>
        <w:rFonts w:ascii="Arial" w:hAnsi="Arial" w:hint="default"/>
      </w:rPr>
    </w:lvl>
    <w:lvl w:ilvl="3" w:tplc="2F0AF1C0" w:tentative="1">
      <w:start w:val="1"/>
      <w:numFmt w:val="bullet"/>
      <w:lvlText w:val="•"/>
      <w:lvlJc w:val="left"/>
      <w:pPr>
        <w:tabs>
          <w:tab w:val="num" w:pos="2880"/>
        </w:tabs>
        <w:ind w:left="2880" w:hanging="360"/>
      </w:pPr>
      <w:rPr>
        <w:rFonts w:ascii="Arial" w:hAnsi="Arial" w:hint="default"/>
      </w:rPr>
    </w:lvl>
    <w:lvl w:ilvl="4" w:tplc="DA384D7A" w:tentative="1">
      <w:start w:val="1"/>
      <w:numFmt w:val="bullet"/>
      <w:lvlText w:val="•"/>
      <w:lvlJc w:val="left"/>
      <w:pPr>
        <w:tabs>
          <w:tab w:val="num" w:pos="3600"/>
        </w:tabs>
        <w:ind w:left="3600" w:hanging="360"/>
      </w:pPr>
      <w:rPr>
        <w:rFonts w:ascii="Arial" w:hAnsi="Arial" w:hint="default"/>
      </w:rPr>
    </w:lvl>
    <w:lvl w:ilvl="5" w:tplc="C1C66A92" w:tentative="1">
      <w:start w:val="1"/>
      <w:numFmt w:val="bullet"/>
      <w:lvlText w:val="•"/>
      <w:lvlJc w:val="left"/>
      <w:pPr>
        <w:tabs>
          <w:tab w:val="num" w:pos="4320"/>
        </w:tabs>
        <w:ind w:left="4320" w:hanging="360"/>
      </w:pPr>
      <w:rPr>
        <w:rFonts w:ascii="Arial" w:hAnsi="Arial" w:hint="default"/>
      </w:rPr>
    </w:lvl>
    <w:lvl w:ilvl="6" w:tplc="04408E48" w:tentative="1">
      <w:start w:val="1"/>
      <w:numFmt w:val="bullet"/>
      <w:lvlText w:val="•"/>
      <w:lvlJc w:val="left"/>
      <w:pPr>
        <w:tabs>
          <w:tab w:val="num" w:pos="5040"/>
        </w:tabs>
        <w:ind w:left="5040" w:hanging="360"/>
      </w:pPr>
      <w:rPr>
        <w:rFonts w:ascii="Arial" w:hAnsi="Arial" w:hint="default"/>
      </w:rPr>
    </w:lvl>
    <w:lvl w:ilvl="7" w:tplc="CEC038BC" w:tentative="1">
      <w:start w:val="1"/>
      <w:numFmt w:val="bullet"/>
      <w:lvlText w:val="•"/>
      <w:lvlJc w:val="left"/>
      <w:pPr>
        <w:tabs>
          <w:tab w:val="num" w:pos="5760"/>
        </w:tabs>
        <w:ind w:left="5760" w:hanging="360"/>
      </w:pPr>
      <w:rPr>
        <w:rFonts w:ascii="Arial" w:hAnsi="Arial" w:hint="default"/>
      </w:rPr>
    </w:lvl>
    <w:lvl w:ilvl="8" w:tplc="F156F2A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05504A3"/>
    <w:multiLevelType w:val="multilevel"/>
    <w:tmpl w:val="FDD686D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700331C"/>
    <w:multiLevelType w:val="multilevel"/>
    <w:tmpl w:val="07B29CE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952A05"/>
    <w:multiLevelType w:val="hybridMultilevel"/>
    <w:tmpl w:val="9790EC3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EEF26A7"/>
    <w:multiLevelType w:val="hybridMultilevel"/>
    <w:tmpl w:val="A78AF424"/>
    <w:lvl w:ilvl="0" w:tplc="E9480734">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0F371B9"/>
    <w:multiLevelType w:val="hybridMultilevel"/>
    <w:tmpl w:val="10A84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3862078"/>
    <w:multiLevelType w:val="hybridMultilevel"/>
    <w:tmpl w:val="8B2C8AEE"/>
    <w:lvl w:ilvl="0" w:tplc="E9480734">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76501763">
    <w:abstractNumId w:val="13"/>
  </w:num>
  <w:num w:numId="2" w16cid:durableId="272900682">
    <w:abstractNumId w:val="7"/>
  </w:num>
  <w:num w:numId="3" w16cid:durableId="519248225">
    <w:abstractNumId w:val="11"/>
  </w:num>
  <w:num w:numId="4" w16cid:durableId="748694419">
    <w:abstractNumId w:val="17"/>
  </w:num>
  <w:num w:numId="5" w16cid:durableId="1253395831">
    <w:abstractNumId w:val="2"/>
  </w:num>
  <w:num w:numId="6" w16cid:durableId="1452016881">
    <w:abstractNumId w:val="10"/>
  </w:num>
  <w:num w:numId="7" w16cid:durableId="2095584837">
    <w:abstractNumId w:val="1"/>
  </w:num>
  <w:num w:numId="8" w16cid:durableId="2006934406">
    <w:abstractNumId w:val="4"/>
  </w:num>
  <w:num w:numId="9" w16cid:durableId="1832990323">
    <w:abstractNumId w:val="14"/>
  </w:num>
  <w:num w:numId="10" w16cid:durableId="1909998014">
    <w:abstractNumId w:val="9"/>
  </w:num>
  <w:num w:numId="11" w16cid:durableId="1225488710">
    <w:abstractNumId w:val="6"/>
  </w:num>
  <w:num w:numId="12" w16cid:durableId="1201750203">
    <w:abstractNumId w:val="15"/>
  </w:num>
  <w:num w:numId="13" w16cid:durableId="993489644">
    <w:abstractNumId w:val="6"/>
  </w:num>
  <w:num w:numId="14" w16cid:durableId="457334293">
    <w:abstractNumId w:val="3"/>
  </w:num>
  <w:num w:numId="15" w16cid:durableId="1627345247">
    <w:abstractNumId w:val="16"/>
  </w:num>
  <w:num w:numId="16" w16cid:durableId="2147315459">
    <w:abstractNumId w:val="0"/>
  </w:num>
  <w:num w:numId="17" w16cid:durableId="1434519070">
    <w:abstractNumId w:val="8"/>
  </w:num>
  <w:num w:numId="18" w16cid:durableId="389231445">
    <w:abstractNumId w:val="12"/>
  </w:num>
  <w:num w:numId="19" w16cid:durableId="2082293937">
    <w:abstractNumId w:val="18"/>
  </w:num>
  <w:num w:numId="20" w16cid:durableId="4035719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vedwdtx3ezv20ewwaz5zxfnrw92rdzws05p&quot;&gt;Internship&lt;record-ids&gt;&lt;item&gt;1&lt;/item&gt;&lt;item&gt;11&lt;/item&gt;&lt;item&gt;17&lt;/item&gt;&lt;item&gt;22&lt;/item&gt;&lt;item&gt;23&lt;/item&gt;&lt;item&gt;25&lt;/item&gt;&lt;/record-ids&gt;&lt;/item&gt;&lt;/Libraries&gt;"/>
  </w:docVars>
  <w:rsids>
    <w:rsidRoot w:val="007559E5"/>
    <w:rsid w:val="00002BF0"/>
    <w:rsid w:val="00037114"/>
    <w:rsid w:val="00055D7F"/>
    <w:rsid w:val="000640C2"/>
    <w:rsid w:val="00084F55"/>
    <w:rsid w:val="00092C71"/>
    <w:rsid w:val="000C5C98"/>
    <w:rsid w:val="000D1180"/>
    <w:rsid w:val="000E12FE"/>
    <w:rsid w:val="001269F9"/>
    <w:rsid w:val="00126ED8"/>
    <w:rsid w:val="0014087B"/>
    <w:rsid w:val="00146616"/>
    <w:rsid w:val="00194287"/>
    <w:rsid w:val="001A1A19"/>
    <w:rsid w:val="001E336B"/>
    <w:rsid w:val="001F1304"/>
    <w:rsid w:val="001F5398"/>
    <w:rsid w:val="00200F99"/>
    <w:rsid w:val="00205C88"/>
    <w:rsid w:val="00225AD3"/>
    <w:rsid w:val="00225CA3"/>
    <w:rsid w:val="00265707"/>
    <w:rsid w:val="0026715A"/>
    <w:rsid w:val="0028522E"/>
    <w:rsid w:val="002B5FE6"/>
    <w:rsid w:val="002D4AA7"/>
    <w:rsid w:val="002D74EB"/>
    <w:rsid w:val="003413A5"/>
    <w:rsid w:val="00351CCE"/>
    <w:rsid w:val="003627B5"/>
    <w:rsid w:val="00375E0B"/>
    <w:rsid w:val="00397C10"/>
    <w:rsid w:val="003A2D7F"/>
    <w:rsid w:val="003B4831"/>
    <w:rsid w:val="003F4E54"/>
    <w:rsid w:val="0040378A"/>
    <w:rsid w:val="004548E8"/>
    <w:rsid w:val="004560FB"/>
    <w:rsid w:val="00461B28"/>
    <w:rsid w:val="00464E89"/>
    <w:rsid w:val="004C71FC"/>
    <w:rsid w:val="004D1D6A"/>
    <w:rsid w:val="004D330A"/>
    <w:rsid w:val="004D52FF"/>
    <w:rsid w:val="004D54D7"/>
    <w:rsid w:val="004F3416"/>
    <w:rsid w:val="005307C8"/>
    <w:rsid w:val="0054445E"/>
    <w:rsid w:val="00547F46"/>
    <w:rsid w:val="00550994"/>
    <w:rsid w:val="00560080"/>
    <w:rsid w:val="00581B99"/>
    <w:rsid w:val="00584D21"/>
    <w:rsid w:val="005B52C6"/>
    <w:rsid w:val="005E1A42"/>
    <w:rsid w:val="00651088"/>
    <w:rsid w:val="006561C0"/>
    <w:rsid w:val="006723F7"/>
    <w:rsid w:val="00680D5A"/>
    <w:rsid w:val="00680E84"/>
    <w:rsid w:val="00683F2A"/>
    <w:rsid w:val="00694480"/>
    <w:rsid w:val="006A6812"/>
    <w:rsid w:val="006B7F1A"/>
    <w:rsid w:val="006D3A75"/>
    <w:rsid w:val="006E4248"/>
    <w:rsid w:val="00716FC6"/>
    <w:rsid w:val="0074017B"/>
    <w:rsid w:val="0075146C"/>
    <w:rsid w:val="007559E5"/>
    <w:rsid w:val="00760E36"/>
    <w:rsid w:val="00794FDE"/>
    <w:rsid w:val="0079551C"/>
    <w:rsid w:val="007C19CA"/>
    <w:rsid w:val="007D0097"/>
    <w:rsid w:val="007D4A21"/>
    <w:rsid w:val="007F5628"/>
    <w:rsid w:val="008054F0"/>
    <w:rsid w:val="0080643E"/>
    <w:rsid w:val="00825407"/>
    <w:rsid w:val="008264C9"/>
    <w:rsid w:val="00834858"/>
    <w:rsid w:val="00846CE8"/>
    <w:rsid w:val="008577EB"/>
    <w:rsid w:val="008601CB"/>
    <w:rsid w:val="0086786F"/>
    <w:rsid w:val="00870230"/>
    <w:rsid w:val="00875221"/>
    <w:rsid w:val="00876B4F"/>
    <w:rsid w:val="008C2334"/>
    <w:rsid w:val="008C3E77"/>
    <w:rsid w:val="008C3FD1"/>
    <w:rsid w:val="008D1856"/>
    <w:rsid w:val="008D1973"/>
    <w:rsid w:val="008D5CCA"/>
    <w:rsid w:val="008E1E15"/>
    <w:rsid w:val="008F1C92"/>
    <w:rsid w:val="008F5AC4"/>
    <w:rsid w:val="00953492"/>
    <w:rsid w:val="00962DDE"/>
    <w:rsid w:val="00981A7E"/>
    <w:rsid w:val="009C53B0"/>
    <w:rsid w:val="009D6C4D"/>
    <w:rsid w:val="009E2B49"/>
    <w:rsid w:val="009F2872"/>
    <w:rsid w:val="009F5012"/>
    <w:rsid w:val="00AA39D9"/>
    <w:rsid w:val="00AA46CE"/>
    <w:rsid w:val="00AC0B19"/>
    <w:rsid w:val="00AC1177"/>
    <w:rsid w:val="00AE7DF7"/>
    <w:rsid w:val="00AF3593"/>
    <w:rsid w:val="00B16B36"/>
    <w:rsid w:val="00BB638F"/>
    <w:rsid w:val="00BC380D"/>
    <w:rsid w:val="00BF0EC6"/>
    <w:rsid w:val="00C0428A"/>
    <w:rsid w:val="00C16483"/>
    <w:rsid w:val="00C44D59"/>
    <w:rsid w:val="00C54B22"/>
    <w:rsid w:val="00C66637"/>
    <w:rsid w:val="00C732CF"/>
    <w:rsid w:val="00C81D7A"/>
    <w:rsid w:val="00C82D18"/>
    <w:rsid w:val="00C97B3E"/>
    <w:rsid w:val="00CA1A4F"/>
    <w:rsid w:val="00CA22C0"/>
    <w:rsid w:val="00CF3386"/>
    <w:rsid w:val="00D01A8B"/>
    <w:rsid w:val="00D06F1E"/>
    <w:rsid w:val="00D24C83"/>
    <w:rsid w:val="00D26DDC"/>
    <w:rsid w:val="00D74A9A"/>
    <w:rsid w:val="00D82900"/>
    <w:rsid w:val="00D91A14"/>
    <w:rsid w:val="00D95BD4"/>
    <w:rsid w:val="00D96EBD"/>
    <w:rsid w:val="00DA35CD"/>
    <w:rsid w:val="00DB0F85"/>
    <w:rsid w:val="00DC293A"/>
    <w:rsid w:val="00DD077D"/>
    <w:rsid w:val="00DD674F"/>
    <w:rsid w:val="00DF3F00"/>
    <w:rsid w:val="00E00E37"/>
    <w:rsid w:val="00E102EE"/>
    <w:rsid w:val="00E238DC"/>
    <w:rsid w:val="00E27DF9"/>
    <w:rsid w:val="00E3689D"/>
    <w:rsid w:val="00E43A3A"/>
    <w:rsid w:val="00E47107"/>
    <w:rsid w:val="00E472A4"/>
    <w:rsid w:val="00E85C15"/>
    <w:rsid w:val="00EC1964"/>
    <w:rsid w:val="00EF49EE"/>
    <w:rsid w:val="00F03D69"/>
    <w:rsid w:val="00F147AF"/>
    <w:rsid w:val="00F30408"/>
    <w:rsid w:val="00F505B5"/>
    <w:rsid w:val="00F93FDE"/>
    <w:rsid w:val="00F95D7D"/>
    <w:rsid w:val="00FD7768"/>
    <w:rsid w:val="00FE03EA"/>
    <w:rsid w:val="00FE33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1CF147C"/>
  <w15:chartTrackingRefBased/>
  <w15:docId w15:val="{B51B4CF3-E19B-4A51-917A-DFC52FFF2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DF7"/>
  </w:style>
  <w:style w:type="paragraph" w:styleId="Heading1">
    <w:name w:val="heading 1"/>
    <w:basedOn w:val="Normal"/>
    <w:next w:val="Normal"/>
    <w:link w:val="Heading1Char"/>
    <w:uiPriority w:val="9"/>
    <w:qFormat/>
    <w:rsid w:val="009E2B4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E2B4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2B49"/>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9E2B49"/>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9E2B49"/>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9E2B4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9E2B4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9E2B4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E2B4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B49"/>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9E2B49"/>
    <w:pPr>
      <w:outlineLvl w:val="9"/>
    </w:pPr>
  </w:style>
  <w:style w:type="character" w:customStyle="1" w:styleId="Heading2Char">
    <w:name w:val="Heading 2 Char"/>
    <w:basedOn w:val="DefaultParagraphFont"/>
    <w:link w:val="Heading2"/>
    <w:uiPriority w:val="9"/>
    <w:rsid w:val="009E2B49"/>
    <w:rPr>
      <w:caps/>
      <w:spacing w:val="15"/>
      <w:shd w:val="clear" w:color="auto" w:fill="D9E2F3" w:themeFill="accent1" w:themeFillTint="33"/>
    </w:rPr>
  </w:style>
  <w:style w:type="character" w:customStyle="1" w:styleId="Heading3Char">
    <w:name w:val="Heading 3 Char"/>
    <w:basedOn w:val="DefaultParagraphFont"/>
    <w:link w:val="Heading3"/>
    <w:uiPriority w:val="9"/>
    <w:rsid w:val="009E2B49"/>
    <w:rPr>
      <w:caps/>
      <w:color w:val="1F3763" w:themeColor="accent1" w:themeShade="7F"/>
      <w:spacing w:val="15"/>
    </w:rPr>
  </w:style>
  <w:style w:type="character" w:customStyle="1" w:styleId="Heading4Char">
    <w:name w:val="Heading 4 Char"/>
    <w:basedOn w:val="DefaultParagraphFont"/>
    <w:link w:val="Heading4"/>
    <w:uiPriority w:val="9"/>
    <w:rsid w:val="009E2B49"/>
    <w:rPr>
      <w:caps/>
      <w:color w:val="2F5496" w:themeColor="accent1" w:themeShade="BF"/>
      <w:spacing w:val="10"/>
    </w:rPr>
  </w:style>
  <w:style w:type="character" w:customStyle="1" w:styleId="Heading5Char">
    <w:name w:val="Heading 5 Char"/>
    <w:basedOn w:val="DefaultParagraphFont"/>
    <w:link w:val="Heading5"/>
    <w:uiPriority w:val="9"/>
    <w:semiHidden/>
    <w:rsid w:val="009E2B49"/>
    <w:rPr>
      <w:caps/>
      <w:color w:val="2F5496" w:themeColor="accent1" w:themeShade="BF"/>
      <w:spacing w:val="10"/>
    </w:rPr>
  </w:style>
  <w:style w:type="character" w:customStyle="1" w:styleId="Heading6Char">
    <w:name w:val="Heading 6 Char"/>
    <w:basedOn w:val="DefaultParagraphFont"/>
    <w:link w:val="Heading6"/>
    <w:uiPriority w:val="9"/>
    <w:semiHidden/>
    <w:rsid w:val="009E2B49"/>
    <w:rPr>
      <w:caps/>
      <w:color w:val="2F5496" w:themeColor="accent1" w:themeShade="BF"/>
      <w:spacing w:val="10"/>
    </w:rPr>
  </w:style>
  <w:style w:type="character" w:customStyle="1" w:styleId="Heading7Char">
    <w:name w:val="Heading 7 Char"/>
    <w:basedOn w:val="DefaultParagraphFont"/>
    <w:link w:val="Heading7"/>
    <w:uiPriority w:val="9"/>
    <w:semiHidden/>
    <w:rsid w:val="009E2B49"/>
    <w:rPr>
      <w:caps/>
      <w:color w:val="2F5496" w:themeColor="accent1" w:themeShade="BF"/>
      <w:spacing w:val="10"/>
    </w:rPr>
  </w:style>
  <w:style w:type="character" w:customStyle="1" w:styleId="Heading8Char">
    <w:name w:val="Heading 8 Char"/>
    <w:basedOn w:val="DefaultParagraphFont"/>
    <w:link w:val="Heading8"/>
    <w:uiPriority w:val="9"/>
    <w:semiHidden/>
    <w:rsid w:val="009E2B49"/>
    <w:rPr>
      <w:caps/>
      <w:spacing w:val="10"/>
      <w:sz w:val="18"/>
      <w:szCs w:val="18"/>
    </w:rPr>
  </w:style>
  <w:style w:type="character" w:customStyle="1" w:styleId="Heading9Char">
    <w:name w:val="Heading 9 Char"/>
    <w:basedOn w:val="DefaultParagraphFont"/>
    <w:link w:val="Heading9"/>
    <w:uiPriority w:val="9"/>
    <w:semiHidden/>
    <w:rsid w:val="009E2B49"/>
    <w:rPr>
      <w:i/>
      <w:iCs/>
      <w:caps/>
      <w:spacing w:val="10"/>
      <w:sz w:val="18"/>
      <w:szCs w:val="18"/>
    </w:rPr>
  </w:style>
  <w:style w:type="paragraph" w:styleId="Caption">
    <w:name w:val="caption"/>
    <w:basedOn w:val="Normal"/>
    <w:next w:val="Normal"/>
    <w:uiPriority w:val="35"/>
    <w:unhideWhenUsed/>
    <w:qFormat/>
    <w:rsid w:val="009E2B49"/>
    <w:rPr>
      <w:b/>
      <w:bCs/>
      <w:color w:val="2F5496" w:themeColor="accent1" w:themeShade="BF"/>
      <w:sz w:val="16"/>
      <w:szCs w:val="16"/>
    </w:rPr>
  </w:style>
  <w:style w:type="paragraph" w:styleId="Title">
    <w:name w:val="Title"/>
    <w:basedOn w:val="Normal"/>
    <w:next w:val="Normal"/>
    <w:link w:val="TitleChar"/>
    <w:uiPriority w:val="10"/>
    <w:qFormat/>
    <w:rsid w:val="009E2B4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9E2B4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E2B4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E2B49"/>
    <w:rPr>
      <w:caps/>
      <w:color w:val="595959" w:themeColor="text1" w:themeTint="A6"/>
      <w:spacing w:val="10"/>
      <w:sz w:val="21"/>
      <w:szCs w:val="21"/>
    </w:rPr>
  </w:style>
  <w:style w:type="character" w:styleId="Strong">
    <w:name w:val="Strong"/>
    <w:uiPriority w:val="22"/>
    <w:qFormat/>
    <w:rsid w:val="009E2B49"/>
    <w:rPr>
      <w:b/>
      <w:bCs/>
    </w:rPr>
  </w:style>
  <w:style w:type="character" w:styleId="Emphasis">
    <w:name w:val="Emphasis"/>
    <w:uiPriority w:val="20"/>
    <w:qFormat/>
    <w:rsid w:val="009E2B49"/>
    <w:rPr>
      <w:caps/>
      <w:color w:val="1F3763" w:themeColor="accent1" w:themeShade="7F"/>
      <w:spacing w:val="5"/>
    </w:rPr>
  </w:style>
  <w:style w:type="paragraph" w:styleId="NoSpacing">
    <w:name w:val="No Spacing"/>
    <w:uiPriority w:val="1"/>
    <w:qFormat/>
    <w:rsid w:val="009E2B49"/>
    <w:pPr>
      <w:spacing w:after="0" w:line="240" w:lineRule="auto"/>
    </w:pPr>
  </w:style>
  <w:style w:type="paragraph" w:styleId="Quote">
    <w:name w:val="Quote"/>
    <w:basedOn w:val="Normal"/>
    <w:next w:val="Normal"/>
    <w:link w:val="QuoteChar"/>
    <w:uiPriority w:val="29"/>
    <w:qFormat/>
    <w:rsid w:val="009E2B49"/>
    <w:rPr>
      <w:i/>
      <w:iCs/>
      <w:sz w:val="24"/>
      <w:szCs w:val="24"/>
    </w:rPr>
  </w:style>
  <w:style w:type="character" w:customStyle="1" w:styleId="QuoteChar">
    <w:name w:val="Quote Char"/>
    <w:basedOn w:val="DefaultParagraphFont"/>
    <w:link w:val="Quote"/>
    <w:uiPriority w:val="29"/>
    <w:rsid w:val="009E2B49"/>
    <w:rPr>
      <w:i/>
      <w:iCs/>
      <w:sz w:val="24"/>
      <w:szCs w:val="24"/>
    </w:rPr>
  </w:style>
  <w:style w:type="paragraph" w:styleId="IntenseQuote">
    <w:name w:val="Intense Quote"/>
    <w:basedOn w:val="Normal"/>
    <w:next w:val="Normal"/>
    <w:link w:val="IntenseQuoteChar"/>
    <w:uiPriority w:val="30"/>
    <w:qFormat/>
    <w:rsid w:val="009E2B49"/>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9E2B49"/>
    <w:rPr>
      <w:color w:val="4472C4" w:themeColor="accent1"/>
      <w:sz w:val="24"/>
      <w:szCs w:val="24"/>
    </w:rPr>
  </w:style>
  <w:style w:type="character" w:styleId="SubtleEmphasis">
    <w:name w:val="Subtle Emphasis"/>
    <w:uiPriority w:val="19"/>
    <w:qFormat/>
    <w:rsid w:val="009E2B49"/>
    <w:rPr>
      <w:i/>
      <w:iCs/>
      <w:color w:val="1F3763" w:themeColor="accent1" w:themeShade="7F"/>
    </w:rPr>
  </w:style>
  <w:style w:type="character" w:styleId="IntenseEmphasis">
    <w:name w:val="Intense Emphasis"/>
    <w:uiPriority w:val="21"/>
    <w:qFormat/>
    <w:rsid w:val="009E2B49"/>
    <w:rPr>
      <w:b/>
      <w:bCs/>
      <w:caps/>
      <w:color w:val="1F3763" w:themeColor="accent1" w:themeShade="7F"/>
      <w:spacing w:val="10"/>
    </w:rPr>
  </w:style>
  <w:style w:type="character" w:styleId="SubtleReference">
    <w:name w:val="Subtle Reference"/>
    <w:uiPriority w:val="31"/>
    <w:qFormat/>
    <w:rsid w:val="009E2B49"/>
    <w:rPr>
      <w:b/>
      <w:bCs/>
      <w:color w:val="4472C4" w:themeColor="accent1"/>
    </w:rPr>
  </w:style>
  <w:style w:type="character" w:styleId="IntenseReference">
    <w:name w:val="Intense Reference"/>
    <w:uiPriority w:val="32"/>
    <w:qFormat/>
    <w:rsid w:val="009E2B49"/>
    <w:rPr>
      <w:b/>
      <w:bCs/>
      <w:i/>
      <w:iCs/>
      <w:caps/>
      <w:color w:val="4472C4" w:themeColor="accent1"/>
    </w:rPr>
  </w:style>
  <w:style w:type="character" w:styleId="BookTitle">
    <w:name w:val="Book Title"/>
    <w:uiPriority w:val="33"/>
    <w:qFormat/>
    <w:rsid w:val="009E2B49"/>
    <w:rPr>
      <w:b/>
      <w:bCs/>
      <w:i/>
      <w:iCs/>
      <w:spacing w:val="0"/>
    </w:rPr>
  </w:style>
  <w:style w:type="paragraph" w:styleId="Header">
    <w:name w:val="header"/>
    <w:basedOn w:val="Normal"/>
    <w:link w:val="HeaderChar"/>
    <w:uiPriority w:val="99"/>
    <w:unhideWhenUsed/>
    <w:rsid w:val="00AA46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46CE"/>
  </w:style>
  <w:style w:type="paragraph" w:styleId="Footer">
    <w:name w:val="footer"/>
    <w:basedOn w:val="Normal"/>
    <w:link w:val="FooterChar"/>
    <w:uiPriority w:val="99"/>
    <w:unhideWhenUsed/>
    <w:rsid w:val="00AA46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46CE"/>
  </w:style>
  <w:style w:type="paragraph" w:styleId="TOC1">
    <w:name w:val="toc 1"/>
    <w:basedOn w:val="Normal"/>
    <w:next w:val="Normal"/>
    <w:autoRedefine/>
    <w:uiPriority w:val="39"/>
    <w:unhideWhenUsed/>
    <w:rsid w:val="00F505B5"/>
    <w:pPr>
      <w:spacing w:after="100"/>
    </w:pPr>
  </w:style>
  <w:style w:type="character" w:styleId="Hyperlink">
    <w:name w:val="Hyperlink"/>
    <w:basedOn w:val="DefaultParagraphFont"/>
    <w:uiPriority w:val="99"/>
    <w:unhideWhenUsed/>
    <w:rsid w:val="00F505B5"/>
    <w:rPr>
      <w:color w:val="0563C1" w:themeColor="hyperlink"/>
      <w:u w:val="single"/>
    </w:rPr>
  </w:style>
  <w:style w:type="paragraph" w:styleId="ListParagraph">
    <w:name w:val="List Paragraph"/>
    <w:basedOn w:val="Normal"/>
    <w:uiPriority w:val="34"/>
    <w:qFormat/>
    <w:rsid w:val="00F505B5"/>
    <w:pPr>
      <w:ind w:left="720"/>
      <w:contextualSpacing/>
    </w:pPr>
  </w:style>
  <w:style w:type="paragraph" w:styleId="TOC2">
    <w:name w:val="toc 2"/>
    <w:basedOn w:val="Normal"/>
    <w:next w:val="Normal"/>
    <w:autoRedefine/>
    <w:uiPriority w:val="39"/>
    <w:unhideWhenUsed/>
    <w:rsid w:val="009E2B49"/>
    <w:pPr>
      <w:spacing w:after="100"/>
      <w:ind w:left="200"/>
    </w:pPr>
  </w:style>
  <w:style w:type="table" w:styleId="TableGrid">
    <w:name w:val="Table Grid"/>
    <w:basedOn w:val="TableNormal"/>
    <w:uiPriority w:val="39"/>
    <w:rsid w:val="00C82D1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3">
    <w:name w:val="List Table 3 Accent 3"/>
    <w:basedOn w:val="TableNormal"/>
    <w:uiPriority w:val="48"/>
    <w:rsid w:val="00C82D18"/>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5">
    <w:name w:val="Grid Table 4 Accent 5"/>
    <w:basedOn w:val="TableNormal"/>
    <w:uiPriority w:val="49"/>
    <w:rsid w:val="00C82D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ndNoteBibliographyTitle">
    <w:name w:val="EndNote Bibliography Title"/>
    <w:basedOn w:val="Normal"/>
    <w:link w:val="EndNoteBibliographyTitleChar"/>
    <w:rsid w:val="00E47107"/>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E47107"/>
    <w:rPr>
      <w:rFonts w:ascii="Calibri" w:hAnsi="Calibri" w:cs="Calibri"/>
      <w:noProof/>
      <w:lang w:val="en-US"/>
    </w:rPr>
  </w:style>
  <w:style w:type="paragraph" w:customStyle="1" w:styleId="EndNoteBibliography">
    <w:name w:val="EndNote Bibliography"/>
    <w:basedOn w:val="Normal"/>
    <w:link w:val="EndNoteBibliographyChar"/>
    <w:rsid w:val="00E47107"/>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E47107"/>
    <w:rPr>
      <w:rFonts w:ascii="Calibri" w:hAnsi="Calibri" w:cs="Calibri"/>
      <w:noProof/>
      <w:lang w:val="en-US"/>
    </w:rPr>
  </w:style>
  <w:style w:type="character" w:styleId="UnresolvedMention">
    <w:name w:val="Unresolved Mention"/>
    <w:basedOn w:val="DefaultParagraphFont"/>
    <w:uiPriority w:val="99"/>
    <w:semiHidden/>
    <w:unhideWhenUsed/>
    <w:rsid w:val="00E47107"/>
    <w:rPr>
      <w:color w:val="605E5C"/>
      <w:shd w:val="clear" w:color="auto" w:fill="E1DFDD"/>
    </w:rPr>
  </w:style>
  <w:style w:type="paragraph" w:styleId="FootnoteText">
    <w:name w:val="footnote text"/>
    <w:basedOn w:val="Normal"/>
    <w:link w:val="FootnoteTextChar"/>
    <w:uiPriority w:val="99"/>
    <w:semiHidden/>
    <w:unhideWhenUsed/>
    <w:rsid w:val="00E47107"/>
    <w:pPr>
      <w:spacing w:before="0" w:after="0" w:line="240" w:lineRule="auto"/>
    </w:pPr>
  </w:style>
  <w:style w:type="character" w:customStyle="1" w:styleId="FootnoteTextChar">
    <w:name w:val="Footnote Text Char"/>
    <w:basedOn w:val="DefaultParagraphFont"/>
    <w:link w:val="FootnoteText"/>
    <w:uiPriority w:val="99"/>
    <w:semiHidden/>
    <w:rsid w:val="00E47107"/>
  </w:style>
  <w:style w:type="character" w:styleId="FootnoteReference">
    <w:name w:val="footnote reference"/>
    <w:basedOn w:val="DefaultParagraphFont"/>
    <w:uiPriority w:val="99"/>
    <w:semiHidden/>
    <w:unhideWhenUsed/>
    <w:rsid w:val="00E47107"/>
    <w:rPr>
      <w:vertAlign w:val="superscript"/>
    </w:rPr>
  </w:style>
  <w:style w:type="paragraph" w:styleId="TOC3">
    <w:name w:val="toc 3"/>
    <w:basedOn w:val="Normal"/>
    <w:next w:val="Normal"/>
    <w:autoRedefine/>
    <w:uiPriority w:val="39"/>
    <w:unhideWhenUsed/>
    <w:rsid w:val="006723F7"/>
    <w:pPr>
      <w:spacing w:after="100"/>
      <w:ind w:left="400"/>
    </w:pPr>
  </w:style>
  <w:style w:type="paragraph" w:customStyle="1" w:styleId="msonormal0">
    <w:name w:val="msonormal"/>
    <w:basedOn w:val="Normal"/>
    <w:rsid w:val="00962DDE"/>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ableofFigures">
    <w:name w:val="table of figures"/>
    <w:basedOn w:val="Normal"/>
    <w:next w:val="Normal"/>
    <w:uiPriority w:val="99"/>
    <w:unhideWhenUsed/>
    <w:rsid w:val="00875221"/>
    <w:pPr>
      <w:spacing w:after="0"/>
    </w:pPr>
  </w:style>
  <w:style w:type="table" w:styleId="GridTable1Light-Accent3">
    <w:name w:val="Grid Table 1 Light Accent 3"/>
    <w:basedOn w:val="TableNormal"/>
    <w:uiPriority w:val="46"/>
    <w:rsid w:val="00C732C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7D4A21"/>
    <w:pPr>
      <w:spacing w:before="0" w:after="0" w:line="240" w:lineRule="auto"/>
    </w:pPr>
  </w:style>
  <w:style w:type="character" w:customStyle="1" w:styleId="EndnoteTextChar">
    <w:name w:val="Endnote Text Char"/>
    <w:basedOn w:val="DefaultParagraphFont"/>
    <w:link w:val="EndnoteText"/>
    <w:uiPriority w:val="99"/>
    <w:semiHidden/>
    <w:rsid w:val="007D4A21"/>
  </w:style>
  <w:style w:type="character" w:styleId="EndnoteReference">
    <w:name w:val="endnote reference"/>
    <w:basedOn w:val="DefaultParagraphFont"/>
    <w:uiPriority w:val="99"/>
    <w:semiHidden/>
    <w:unhideWhenUsed/>
    <w:rsid w:val="007D4A21"/>
    <w:rPr>
      <w:vertAlign w:val="superscript"/>
    </w:rPr>
  </w:style>
  <w:style w:type="table" w:styleId="GridTable4-Accent6">
    <w:name w:val="Grid Table 4 Accent 6"/>
    <w:basedOn w:val="TableNormal"/>
    <w:uiPriority w:val="49"/>
    <w:rsid w:val="00002BF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3">
    <w:name w:val="Grid Table 5 Dark Accent 3"/>
    <w:basedOn w:val="TableNormal"/>
    <w:uiPriority w:val="50"/>
    <w:rsid w:val="00002B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Accent5">
    <w:name w:val="Grid Table 7 Colorful Accent 5"/>
    <w:basedOn w:val="TableNormal"/>
    <w:uiPriority w:val="52"/>
    <w:rsid w:val="00002BF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0749">
      <w:bodyDiv w:val="1"/>
      <w:marLeft w:val="0"/>
      <w:marRight w:val="0"/>
      <w:marTop w:val="0"/>
      <w:marBottom w:val="0"/>
      <w:divBdr>
        <w:top w:val="none" w:sz="0" w:space="0" w:color="auto"/>
        <w:left w:val="none" w:sz="0" w:space="0" w:color="auto"/>
        <w:bottom w:val="none" w:sz="0" w:space="0" w:color="auto"/>
        <w:right w:val="none" w:sz="0" w:space="0" w:color="auto"/>
      </w:divBdr>
      <w:divsChild>
        <w:div w:id="1264726780">
          <w:marLeft w:val="0"/>
          <w:marRight w:val="0"/>
          <w:marTop w:val="0"/>
          <w:marBottom w:val="0"/>
          <w:divBdr>
            <w:top w:val="none" w:sz="0" w:space="0" w:color="auto"/>
            <w:left w:val="none" w:sz="0" w:space="0" w:color="auto"/>
            <w:bottom w:val="none" w:sz="0" w:space="0" w:color="auto"/>
            <w:right w:val="none" w:sz="0" w:space="0" w:color="auto"/>
          </w:divBdr>
          <w:divsChild>
            <w:div w:id="1813399229">
              <w:marLeft w:val="0"/>
              <w:marRight w:val="0"/>
              <w:marTop w:val="0"/>
              <w:marBottom w:val="0"/>
              <w:divBdr>
                <w:top w:val="none" w:sz="0" w:space="0" w:color="auto"/>
                <w:left w:val="none" w:sz="0" w:space="0" w:color="auto"/>
                <w:bottom w:val="none" w:sz="0" w:space="0" w:color="auto"/>
                <w:right w:val="none" w:sz="0" w:space="0" w:color="auto"/>
              </w:divBdr>
            </w:div>
            <w:div w:id="1617831725">
              <w:marLeft w:val="0"/>
              <w:marRight w:val="0"/>
              <w:marTop w:val="0"/>
              <w:marBottom w:val="0"/>
              <w:divBdr>
                <w:top w:val="none" w:sz="0" w:space="0" w:color="auto"/>
                <w:left w:val="none" w:sz="0" w:space="0" w:color="auto"/>
                <w:bottom w:val="none" w:sz="0" w:space="0" w:color="auto"/>
                <w:right w:val="none" w:sz="0" w:space="0" w:color="auto"/>
              </w:divBdr>
            </w:div>
            <w:div w:id="37510874">
              <w:marLeft w:val="0"/>
              <w:marRight w:val="0"/>
              <w:marTop w:val="0"/>
              <w:marBottom w:val="0"/>
              <w:divBdr>
                <w:top w:val="none" w:sz="0" w:space="0" w:color="auto"/>
                <w:left w:val="none" w:sz="0" w:space="0" w:color="auto"/>
                <w:bottom w:val="none" w:sz="0" w:space="0" w:color="auto"/>
                <w:right w:val="none" w:sz="0" w:space="0" w:color="auto"/>
              </w:divBdr>
            </w:div>
            <w:div w:id="5910208">
              <w:marLeft w:val="0"/>
              <w:marRight w:val="0"/>
              <w:marTop w:val="0"/>
              <w:marBottom w:val="0"/>
              <w:divBdr>
                <w:top w:val="none" w:sz="0" w:space="0" w:color="auto"/>
                <w:left w:val="none" w:sz="0" w:space="0" w:color="auto"/>
                <w:bottom w:val="none" w:sz="0" w:space="0" w:color="auto"/>
                <w:right w:val="none" w:sz="0" w:space="0" w:color="auto"/>
              </w:divBdr>
            </w:div>
            <w:div w:id="363137604">
              <w:marLeft w:val="0"/>
              <w:marRight w:val="0"/>
              <w:marTop w:val="0"/>
              <w:marBottom w:val="0"/>
              <w:divBdr>
                <w:top w:val="none" w:sz="0" w:space="0" w:color="auto"/>
                <w:left w:val="none" w:sz="0" w:space="0" w:color="auto"/>
                <w:bottom w:val="none" w:sz="0" w:space="0" w:color="auto"/>
                <w:right w:val="none" w:sz="0" w:space="0" w:color="auto"/>
              </w:divBdr>
            </w:div>
            <w:div w:id="1536623871">
              <w:marLeft w:val="0"/>
              <w:marRight w:val="0"/>
              <w:marTop w:val="0"/>
              <w:marBottom w:val="0"/>
              <w:divBdr>
                <w:top w:val="none" w:sz="0" w:space="0" w:color="auto"/>
                <w:left w:val="none" w:sz="0" w:space="0" w:color="auto"/>
                <w:bottom w:val="none" w:sz="0" w:space="0" w:color="auto"/>
                <w:right w:val="none" w:sz="0" w:space="0" w:color="auto"/>
              </w:divBdr>
            </w:div>
            <w:div w:id="849027996">
              <w:marLeft w:val="0"/>
              <w:marRight w:val="0"/>
              <w:marTop w:val="0"/>
              <w:marBottom w:val="0"/>
              <w:divBdr>
                <w:top w:val="none" w:sz="0" w:space="0" w:color="auto"/>
                <w:left w:val="none" w:sz="0" w:space="0" w:color="auto"/>
                <w:bottom w:val="none" w:sz="0" w:space="0" w:color="auto"/>
                <w:right w:val="none" w:sz="0" w:space="0" w:color="auto"/>
              </w:divBdr>
            </w:div>
            <w:div w:id="750589351">
              <w:marLeft w:val="0"/>
              <w:marRight w:val="0"/>
              <w:marTop w:val="0"/>
              <w:marBottom w:val="0"/>
              <w:divBdr>
                <w:top w:val="none" w:sz="0" w:space="0" w:color="auto"/>
                <w:left w:val="none" w:sz="0" w:space="0" w:color="auto"/>
                <w:bottom w:val="none" w:sz="0" w:space="0" w:color="auto"/>
                <w:right w:val="none" w:sz="0" w:space="0" w:color="auto"/>
              </w:divBdr>
            </w:div>
            <w:div w:id="1110127465">
              <w:marLeft w:val="0"/>
              <w:marRight w:val="0"/>
              <w:marTop w:val="0"/>
              <w:marBottom w:val="0"/>
              <w:divBdr>
                <w:top w:val="none" w:sz="0" w:space="0" w:color="auto"/>
                <w:left w:val="none" w:sz="0" w:space="0" w:color="auto"/>
                <w:bottom w:val="none" w:sz="0" w:space="0" w:color="auto"/>
                <w:right w:val="none" w:sz="0" w:space="0" w:color="auto"/>
              </w:divBdr>
            </w:div>
            <w:div w:id="1477602919">
              <w:marLeft w:val="0"/>
              <w:marRight w:val="0"/>
              <w:marTop w:val="0"/>
              <w:marBottom w:val="0"/>
              <w:divBdr>
                <w:top w:val="none" w:sz="0" w:space="0" w:color="auto"/>
                <w:left w:val="none" w:sz="0" w:space="0" w:color="auto"/>
                <w:bottom w:val="none" w:sz="0" w:space="0" w:color="auto"/>
                <w:right w:val="none" w:sz="0" w:space="0" w:color="auto"/>
              </w:divBdr>
            </w:div>
            <w:div w:id="498426968">
              <w:marLeft w:val="0"/>
              <w:marRight w:val="0"/>
              <w:marTop w:val="0"/>
              <w:marBottom w:val="0"/>
              <w:divBdr>
                <w:top w:val="none" w:sz="0" w:space="0" w:color="auto"/>
                <w:left w:val="none" w:sz="0" w:space="0" w:color="auto"/>
                <w:bottom w:val="none" w:sz="0" w:space="0" w:color="auto"/>
                <w:right w:val="none" w:sz="0" w:space="0" w:color="auto"/>
              </w:divBdr>
            </w:div>
            <w:div w:id="809323978">
              <w:marLeft w:val="0"/>
              <w:marRight w:val="0"/>
              <w:marTop w:val="0"/>
              <w:marBottom w:val="0"/>
              <w:divBdr>
                <w:top w:val="none" w:sz="0" w:space="0" w:color="auto"/>
                <w:left w:val="none" w:sz="0" w:space="0" w:color="auto"/>
                <w:bottom w:val="none" w:sz="0" w:space="0" w:color="auto"/>
                <w:right w:val="none" w:sz="0" w:space="0" w:color="auto"/>
              </w:divBdr>
            </w:div>
            <w:div w:id="1612860363">
              <w:marLeft w:val="0"/>
              <w:marRight w:val="0"/>
              <w:marTop w:val="0"/>
              <w:marBottom w:val="0"/>
              <w:divBdr>
                <w:top w:val="none" w:sz="0" w:space="0" w:color="auto"/>
                <w:left w:val="none" w:sz="0" w:space="0" w:color="auto"/>
                <w:bottom w:val="none" w:sz="0" w:space="0" w:color="auto"/>
                <w:right w:val="none" w:sz="0" w:space="0" w:color="auto"/>
              </w:divBdr>
            </w:div>
            <w:div w:id="1086539899">
              <w:marLeft w:val="0"/>
              <w:marRight w:val="0"/>
              <w:marTop w:val="0"/>
              <w:marBottom w:val="0"/>
              <w:divBdr>
                <w:top w:val="none" w:sz="0" w:space="0" w:color="auto"/>
                <w:left w:val="none" w:sz="0" w:space="0" w:color="auto"/>
                <w:bottom w:val="none" w:sz="0" w:space="0" w:color="auto"/>
                <w:right w:val="none" w:sz="0" w:space="0" w:color="auto"/>
              </w:divBdr>
            </w:div>
            <w:div w:id="628320274">
              <w:marLeft w:val="0"/>
              <w:marRight w:val="0"/>
              <w:marTop w:val="0"/>
              <w:marBottom w:val="0"/>
              <w:divBdr>
                <w:top w:val="none" w:sz="0" w:space="0" w:color="auto"/>
                <w:left w:val="none" w:sz="0" w:space="0" w:color="auto"/>
                <w:bottom w:val="none" w:sz="0" w:space="0" w:color="auto"/>
                <w:right w:val="none" w:sz="0" w:space="0" w:color="auto"/>
              </w:divBdr>
            </w:div>
            <w:div w:id="872159881">
              <w:marLeft w:val="0"/>
              <w:marRight w:val="0"/>
              <w:marTop w:val="0"/>
              <w:marBottom w:val="0"/>
              <w:divBdr>
                <w:top w:val="none" w:sz="0" w:space="0" w:color="auto"/>
                <w:left w:val="none" w:sz="0" w:space="0" w:color="auto"/>
                <w:bottom w:val="none" w:sz="0" w:space="0" w:color="auto"/>
                <w:right w:val="none" w:sz="0" w:space="0" w:color="auto"/>
              </w:divBdr>
            </w:div>
            <w:div w:id="2102020667">
              <w:marLeft w:val="0"/>
              <w:marRight w:val="0"/>
              <w:marTop w:val="0"/>
              <w:marBottom w:val="0"/>
              <w:divBdr>
                <w:top w:val="none" w:sz="0" w:space="0" w:color="auto"/>
                <w:left w:val="none" w:sz="0" w:space="0" w:color="auto"/>
                <w:bottom w:val="none" w:sz="0" w:space="0" w:color="auto"/>
                <w:right w:val="none" w:sz="0" w:space="0" w:color="auto"/>
              </w:divBdr>
            </w:div>
            <w:div w:id="1260211405">
              <w:marLeft w:val="0"/>
              <w:marRight w:val="0"/>
              <w:marTop w:val="0"/>
              <w:marBottom w:val="0"/>
              <w:divBdr>
                <w:top w:val="none" w:sz="0" w:space="0" w:color="auto"/>
                <w:left w:val="none" w:sz="0" w:space="0" w:color="auto"/>
                <w:bottom w:val="none" w:sz="0" w:space="0" w:color="auto"/>
                <w:right w:val="none" w:sz="0" w:space="0" w:color="auto"/>
              </w:divBdr>
            </w:div>
            <w:div w:id="107240102">
              <w:marLeft w:val="0"/>
              <w:marRight w:val="0"/>
              <w:marTop w:val="0"/>
              <w:marBottom w:val="0"/>
              <w:divBdr>
                <w:top w:val="none" w:sz="0" w:space="0" w:color="auto"/>
                <w:left w:val="none" w:sz="0" w:space="0" w:color="auto"/>
                <w:bottom w:val="none" w:sz="0" w:space="0" w:color="auto"/>
                <w:right w:val="none" w:sz="0" w:space="0" w:color="auto"/>
              </w:divBdr>
            </w:div>
            <w:div w:id="715467950">
              <w:marLeft w:val="0"/>
              <w:marRight w:val="0"/>
              <w:marTop w:val="0"/>
              <w:marBottom w:val="0"/>
              <w:divBdr>
                <w:top w:val="none" w:sz="0" w:space="0" w:color="auto"/>
                <w:left w:val="none" w:sz="0" w:space="0" w:color="auto"/>
                <w:bottom w:val="none" w:sz="0" w:space="0" w:color="auto"/>
                <w:right w:val="none" w:sz="0" w:space="0" w:color="auto"/>
              </w:divBdr>
            </w:div>
            <w:div w:id="373040816">
              <w:marLeft w:val="0"/>
              <w:marRight w:val="0"/>
              <w:marTop w:val="0"/>
              <w:marBottom w:val="0"/>
              <w:divBdr>
                <w:top w:val="none" w:sz="0" w:space="0" w:color="auto"/>
                <w:left w:val="none" w:sz="0" w:space="0" w:color="auto"/>
                <w:bottom w:val="none" w:sz="0" w:space="0" w:color="auto"/>
                <w:right w:val="none" w:sz="0" w:space="0" w:color="auto"/>
              </w:divBdr>
            </w:div>
            <w:div w:id="1113943149">
              <w:marLeft w:val="0"/>
              <w:marRight w:val="0"/>
              <w:marTop w:val="0"/>
              <w:marBottom w:val="0"/>
              <w:divBdr>
                <w:top w:val="none" w:sz="0" w:space="0" w:color="auto"/>
                <w:left w:val="none" w:sz="0" w:space="0" w:color="auto"/>
                <w:bottom w:val="none" w:sz="0" w:space="0" w:color="auto"/>
                <w:right w:val="none" w:sz="0" w:space="0" w:color="auto"/>
              </w:divBdr>
            </w:div>
            <w:div w:id="892350024">
              <w:marLeft w:val="0"/>
              <w:marRight w:val="0"/>
              <w:marTop w:val="0"/>
              <w:marBottom w:val="0"/>
              <w:divBdr>
                <w:top w:val="none" w:sz="0" w:space="0" w:color="auto"/>
                <w:left w:val="none" w:sz="0" w:space="0" w:color="auto"/>
                <w:bottom w:val="none" w:sz="0" w:space="0" w:color="auto"/>
                <w:right w:val="none" w:sz="0" w:space="0" w:color="auto"/>
              </w:divBdr>
            </w:div>
            <w:div w:id="45882745">
              <w:marLeft w:val="0"/>
              <w:marRight w:val="0"/>
              <w:marTop w:val="0"/>
              <w:marBottom w:val="0"/>
              <w:divBdr>
                <w:top w:val="none" w:sz="0" w:space="0" w:color="auto"/>
                <w:left w:val="none" w:sz="0" w:space="0" w:color="auto"/>
                <w:bottom w:val="none" w:sz="0" w:space="0" w:color="auto"/>
                <w:right w:val="none" w:sz="0" w:space="0" w:color="auto"/>
              </w:divBdr>
            </w:div>
            <w:div w:id="1228029190">
              <w:marLeft w:val="0"/>
              <w:marRight w:val="0"/>
              <w:marTop w:val="0"/>
              <w:marBottom w:val="0"/>
              <w:divBdr>
                <w:top w:val="none" w:sz="0" w:space="0" w:color="auto"/>
                <w:left w:val="none" w:sz="0" w:space="0" w:color="auto"/>
                <w:bottom w:val="none" w:sz="0" w:space="0" w:color="auto"/>
                <w:right w:val="none" w:sz="0" w:space="0" w:color="auto"/>
              </w:divBdr>
            </w:div>
            <w:div w:id="7274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0513">
      <w:bodyDiv w:val="1"/>
      <w:marLeft w:val="0"/>
      <w:marRight w:val="0"/>
      <w:marTop w:val="0"/>
      <w:marBottom w:val="0"/>
      <w:divBdr>
        <w:top w:val="none" w:sz="0" w:space="0" w:color="auto"/>
        <w:left w:val="none" w:sz="0" w:space="0" w:color="auto"/>
        <w:bottom w:val="none" w:sz="0" w:space="0" w:color="auto"/>
        <w:right w:val="none" w:sz="0" w:space="0" w:color="auto"/>
      </w:divBdr>
      <w:divsChild>
        <w:div w:id="1064184848">
          <w:marLeft w:val="0"/>
          <w:marRight w:val="0"/>
          <w:marTop w:val="0"/>
          <w:marBottom w:val="0"/>
          <w:divBdr>
            <w:top w:val="none" w:sz="0" w:space="0" w:color="auto"/>
            <w:left w:val="none" w:sz="0" w:space="0" w:color="auto"/>
            <w:bottom w:val="none" w:sz="0" w:space="0" w:color="auto"/>
            <w:right w:val="none" w:sz="0" w:space="0" w:color="auto"/>
          </w:divBdr>
          <w:divsChild>
            <w:div w:id="104620564">
              <w:marLeft w:val="0"/>
              <w:marRight w:val="0"/>
              <w:marTop w:val="0"/>
              <w:marBottom w:val="0"/>
              <w:divBdr>
                <w:top w:val="none" w:sz="0" w:space="0" w:color="auto"/>
                <w:left w:val="none" w:sz="0" w:space="0" w:color="auto"/>
                <w:bottom w:val="none" w:sz="0" w:space="0" w:color="auto"/>
                <w:right w:val="none" w:sz="0" w:space="0" w:color="auto"/>
              </w:divBdr>
            </w:div>
            <w:div w:id="1365517971">
              <w:marLeft w:val="0"/>
              <w:marRight w:val="0"/>
              <w:marTop w:val="0"/>
              <w:marBottom w:val="0"/>
              <w:divBdr>
                <w:top w:val="none" w:sz="0" w:space="0" w:color="auto"/>
                <w:left w:val="none" w:sz="0" w:space="0" w:color="auto"/>
                <w:bottom w:val="none" w:sz="0" w:space="0" w:color="auto"/>
                <w:right w:val="none" w:sz="0" w:space="0" w:color="auto"/>
              </w:divBdr>
            </w:div>
            <w:div w:id="1639647889">
              <w:marLeft w:val="0"/>
              <w:marRight w:val="0"/>
              <w:marTop w:val="0"/>
              <w:marBottom w:val="0"/>
              <w:divBdr>
                <w:top w:val="none" w:sz="0" w:space="0" w:color="auto"/>
                <w:left w:val="none" w:sz="0" w:space="0" w:color="auto"/>
                <w:bottom w:val="none" w:sz="0" w:space="0" w:color="auto"/>
                <w:right w:val="none" w:sz="0" w:space="0" w:color="auto"/>
              </w:divBdr>
            </w:div>
            <w:div w:id="1853180243">
              <w:marLeft w:val="0"/>
              <w:marRight w:val="0"/>
              <w:marTop w:val="0"/>
              <w:marBottom w:val="0"/>
              <w:divBdr>
                <w:top w:val="none" w:sz="0" w:space="0" w:color="auto"/>
                <w:left w:val="none" w:sz="0" w:space="0" w:color="auto"/>
                <w:bottom w:val="none" w:sz="0" w:space="0" w:color="auto"/>
                <w:right w:val="none" w:sz="0" w:space="0" w:color="auto"/>
              </w:divBdr>
            </w:div>
            <w:div w:id="191767715">
              <w:marLeft w:val="0"/>
              <w:marRight w:val="0"/>
              <w:marTop w:val="0"/>
              <w:marBottom w:val="0"/>
              <w:divBdr>
                <w:top w:val="none" w:sz="0" w:space="0" w:color="auto"/>
                <w:left w:val="none" w:sz="0" w:space="0" w:color="auto"/>
                <w:bottom w:val="none" w:sz="0" w:space="0" w:color="auto"/>
                <w:right w:val="none" w:sz="0" w:space="0" w:color="auto"/>
              </w:divBdr>
            </w:div>
            <w:div w:id="69544864">
              <w:marLeft w:val="0"/>
              <w:marRight w:val="0"/>
              <w:marTop w:val="0"/>
              <w:marBottom w:val="0"/>
              <w:divBdr>
                <w:top w:val="none" w:sz="0" w:space="0" w:color="auto"/>
                <w:left w:val="none" w:sz="0" w:space="0" w:color="auto"/>
                <w:bottom w:val="none" w:sz="0" w:space="0" w:color="auto"/>
                <w:right w:val="none" w:sz="0" w:space="0" w:color="auto"/>
              </w:divBdr>
            </w:div>
            <w:div w:id="787242769">
              <w:marLeft w:val="0"/>
              <w:marRight w:val="0"/>
              <w:marTop w:val="0"/>
              <w:marBottom w:val="0"/>
              <w:divBdr>
                <w:top w:val="none" w:sz="0" w:space="0" w:color="auto"/>
                <w:left w:val="none" w:sz="0" w:space="0" w:color="auto"/>
                <w:bottom w:val="none" w:sz="0" w:space="0" w:color="auto"/>
                <w:right w:val="none" w:sz="0" w:space="0" w:color="auto"/>
              </w:divBdr>
            </w:div>
            <w:div w:id="1129543565">
              <w:marLeft w:val="0"/>
              <w:marRight w:val="0"/>
              <w:marTop w:val="0"/>
              <w:marBottom w:val="0"/>
              <w:divBdr>
                <w:top w:val="none" w:sz="0" w:space="0" w:color="auto"/>
                <w:left w:val="none" w:sz="0" w:space="0" w:color="auto"/>
                <w:bottom w:val="none" w:sz="0" w:space="0" w:color="auto"/>
                <w:right w:val="none" w:sz="0" w:space="0" w:color="auto"/>
              </w:divBdr>
            </w:div>
            <w:div w:id="260577527">
              <w:marLeft w:val="0"/>
              <w:marRight w:val="0"/>
              <w:marTop w:val="0"/>
              <w:marBottom w:val="0"/>
              <w:divBdr>
                <w:top w:val="none" w:sz="0" w:space="0" w:color="auto"/>
                <w:left w:val="none" w:sz="0" w:space="0" w:color="auto"/>
                <w:bottom w:val="none" w:sz="0" w:space="0" w:color="auto"/>
                <w:right w:val="none" w:sz="0" w:space="0" w:color="auto"/>
              </w:divBdr>
            </w:div>
            <w:div w:id="1175875436">
              <w:marLeft w:val="0"/>
              <w:marRight w:val="0"/>
              <w:marTop w:val="0"/>
              <w:marBottom w:val="0"/>
              <w:divBdr>
                <w:top w:val="none" w:sz="0" w:space="0" w:color="auto"/>
                <w:left w:val="none" w:sz="0" w:space="0" w:color="auto"/>
                <w:bottom w:val="none" w:sz="0" w:space="0" w:color="auto"/>
                <w:right w:val="none" w:sz="0" w:space="0" w:color="auto"/>
              </w:divBdr>
            </w:div>
            <w:div w:id="944968487">
              <w:marLeft w:val="0"/>
              <w:marRight w:val="0"/>
              <w:marTop w:val="0"/>
              <w:marBottom w:val="0"/>
              <w:divBdr>
                <w:top w:val="none" w:sz="0" w:space="0" w:color="auto"/>
                <w:left w:val="none" w:sz="0" w:space="0" w:color="auto"/>
                <w:bottom w:val="none" w:sz="0" w:space="0" w:color="auto"/>
                <w:right w:val="none" w:sz="0" w:space="0" w:color="auto"/>
              </w:divBdr>
            </w:div>
            <w:div w:id="1025524394">
              <w:marLeft w:val="0"/>
              <w:marRight w:val="0"/>
              <w:marTop w:val="0"/>
              <w:marBottom w:val="0"/>
              <w:divBdr>
                <w:top w:val="none" w:sz="0" w:space="0" w:color="auto"/>
                <w:left w:val="none" w:sz="0" w:space="0" w:color="auto"/>
                <w:bottom w:val="none" w:sz="0" w:space="0" w:color="auto"/>
                <w:right w:val="none" w:sz="0" w:space="0" w:color="auto"/>
              </w:divBdr>
            </w:div>
            <w:div w:id="349453815">
              <w:marLeft w:val="0"/>
              <w:marRight w:val="0"/>
              <w:marTop w:val="0"/>
              <w:marBottom w:val="0"/>
              <w:divBdr>
                <w:top w:val="none" w:sz="0" w:space="0" w:color="auto"/>
                <w:left w:val="none" w:sz="0" w:space="0" w:color="auto"/>
                <w:bottom w:val="none" w:sz="0" w:space="0" w:color="auto"/>
                <w:right w:val="none" w:sz="0" w:space="0" w:color="auto"/>
              </w:divBdr>
            </w:div>
            <w:div w:id="1245408655">
              <w:marLeft w:val="0"/>
              <w:marRight w:val="0"/>
              <w:marTop w:val="0"/>
              <w:marBottom w:val="0"/>
              <w:divBdr>
                <w:top w:val="none" w:sz="0" w:space="0" w:color="auto"/>
                <w:left w:val="none" w:sz="0" w:space="0" w:color="auto"/>
                <w:bottom w:val="none" w:sz="0" w:space="0" w:color="auto"/>
                <w:right w:val="none" w:sz="0" w:space="0" w:color="auto"/>
              </w:divBdr>
            </w:div>
            <w:div w:id="834687945">
              <w:marLeft w:val="0"/>
              <w:marRight w:val="0"/>
              <w:marTop w:val="0"/>
              <w:marBottom w:val="0"/>
              <w:divBdr>
                <w:top w:val="none" w:sz="0" w:space="0" w:color="auto"/>
                <w:left w:val="none" w:sz="0" w:space="0" w:color="auto"/>
                <w:bottom w:val="none" w:sz="0" w:space="0" w:color="auto"/>
                <w:right w:val="none" w:sz="0" w:space="0" w:color="auto"/>
              </w:divBdr>
            </w:div>
            <w:div w:id="1992632117">
              <w:marLeft w:val="0"/>
              <w:marRight w:val="0"/>
              <w:marTop w:val="0"/>
              <w:marBottom w:val="0"/>
              <w:divBdr>
                <w:top w:val="none" w:sz="0" w:space="0" w:color="auto"/>
                <w:left w:val="none" w:sz="0" w:space="0" w:color="auto"/>
                <w:bottom w:val="none" w:sz="0" w:space="0" w:color="auto"/>
                <w:right w:val="none" w:sz="0" w:space="0" w:color="auto"/>
              </w:divBdr>
            </w:div>
            <w:div w:id="611085683">
              <w:marLeft w:val="0"/>
              <w:marRight w:val="0"/>
              <w:marTop w:val="0"/>
              <w:marBottom w:val="0"/>
              <w:divBdr>
                <w:top w:val="none" w:sz="0" w:space="0" w:color="auto"/>
                <w:left w:val="none" w:sz="0" w:space="0" w:color="auto"/>
                <w:bottom w:val="none" w:sz="0" w:space="0" w:color="auto"/>
                <w:right w:val="none" w:sz="0" w:space="0" w:color="auto"/>
              </w:divBdr>
            </w:div>
            <w:div w:id="141846459">
              <w:marLeft w:val="0"/>
              <w:marRight w:val="0"/>
              <w:marTop w:val="0"/>
              <w:marBottom w:val="0"/>
              <w:divBdr>
                <w:top w:val="none" w:sz="0" w:space="0" w:color="auto"/>
                <w:left w:val="none" w:sz="0" w:space="0" w:color="auto"/>
                <w:bottom w:val="none" w:sz="0" w:space="0" w:color="auto"/>
                <w:right w:val="none" w:sz="0" w:space="0" w:color="auto"/>
              </w:divBdr>
            </w:div>
            <w:div w:id="88086325">
              <w:marLeft w:val="0"/>
              <w:marRight w:val="0"/>
              <w:marTop w:val="0"/>
              <w:marBottom w:val="0"/>
              <w:divBdr>
                <w:top w:val="none" w:sz="0" w:space="0" w:color="auto"/>
                <w:left w:val="none" w:sz="0" w:space="0" w:color="auto"/>
                <w:bottom w:val="none" w:sz="0" w:space="0" w:color="auto"/>
                <w:right w:val="none" w:sz="0" w:space="0" w:color="auto"/>
              </w:divBdr>
            </w:div>
            <w:div w:id="1384480397">
              <w:marLeft w:val="0"/>
              <w:marRight w:val="0"/>
              <w:marTop w:val="0"/>
              <w:marBottom w:val="0"/>
              <w:divBdr>
                <w:top w:val="none" w:sz="0" w:space="0" w:color="auto"/>
                <w:left w:val="none" w:sz="0" w:space="0" w:color="auto"/>
                <w:bottom w:val="none" w:sz="0" w:space="0" w:color="auto"/>
                <w:right w:val="none" w:sz="0" w:space="0" w:color="auto"/>
              </w:divBdr>
            </w:div>
            <w:div w:id="402413227">
              <w:marLeft w:val="0"/>
              <w:marRight w:val="0"/>
              <w:marTop w:val="0"/>
              <w:marBottom w:val="0"/>
              <w:divBdr>
                <w:top w:val="none" w:sz="0" w:space="0" w:color="auto"/>
                <w:left w:val="none" w:sz="0" w:space="0" w:color="auto"/>
                <w:bottom w:val="none" w:sz="0" w:space="0" w:color="auto"/>
                <w:right w:val="none" w:sz="0" w:space="0" w:color="auto"/>
              </w:divBdr>
            </w:div>
            <w:div w:id="1935435179">
              <w:marLeft w:val="0"/>
              <w:marRight w:val="0"/>
              <w:marTop w:val="0"/>
              <w:marBottom w:val="0"/>
              <w:divBdr>
                <w:top w:val="none" w:sz="0" w:space="0" w:color="auto"/>
                <w:left w:val="none" w:sz="0" w:space="0" w:color="auto"/>
                <w:bottom w:val="none" w:sz="0" w:space="0" w:color="auto"/>
                <w:right w:val="none" w:sz="0" w:space="0" w:color="auto"/>
              </w:divBdr>
            </w:div>
            <w:div w:id="20725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6726">
      <w:bodyDiv w:val="1"/>
      <w:marLeft w:val="0"/>
      <w:marRight w:val="0"/>
      <w:marTop w:val="0"/>
      <w:marBottom w:val="0"/>
      <w:divBdr>
        <w:top w:val="none" w:sz="0" w:space="0" w:color="auto"/>
        <w:left w:val="none" w:sz="0" w:space="0" w:color="auto"/>
        <w:bottom w:val="none" w:sz="0" w:space="0" w:color="auto"/>
        <w:right w:val="none" w:sz="0" w:space="0" w:color="auto"/>
      </w:divBdr>
    </w:div>
    <w:div w:id="131488756">
      <w:bodyDiv w:val="1"/>
      <w:marLeft w:val="0"/>
      <w:marRight w:val="0"/>
      <w:marTop w:val="0"/>
      <w:marBottom w:val="0"/>
      <w:divBdr>
        <w:top w:val="none" w:sz="0" w:space="0" w:color="auto"/>
        <w:left w:val="none" w:sz="0" w:space="0" w:color="auto"/>
        <w:bottom w:val="none" w:sz="0" w:space="0" w:color="auto"/>
        <w:right w:val="none" w:sz="0" w:space="0" w:color="auto"/>
      </w:divBdr>
      <w:divsChild>
        <w:div w:id="2075229770">
          <w:marLeft w:val="0"/>
          <w:marRight w:val="0"/>
          <w:marTop w:val="0"/>
          <w:marBottom w:val="0"/>
          <w:divBdr>
            <w:top w:val="none" w:sz="0" w:space="0" w:color="auto"/>
            <w:left w:val="none" w:sz="0" w:space="0" w:color="auto"/>
            <w:bottom w:val="none" w:sz="0" w:space="0" w:color="auto"/>
            <w:right w:val="none" w:sz="0" w:space="0" w:color="auto"/>
          </w:divBdr>
          <w:divsChild>
            <w:div w:id="289288322">
              <w:marLeft w:val="0"/>
              <w:marRight w:val="0"/>
              <w:marTop w:val="0"/>
              <w:marBottom w:val="0"/>
              <w:divBdr>
                <w:top w:val="none" w:sz="0" w:space="0" w:color="auto"/>
                <w:left w:val="none" w:sz="0" w:space="0" w:color="auto"/>
                <w:bottom w:val="none" w:sz="0" w:space="0" w:color="auto"/>
                <w:right w:val="none" w:sz="0" w:space="0" w:color="auto"/>
              </w:divBdr>
            </w:div>
            <w:div w:id="2019890788">
              <w:marLeft w:val="0"/>
              <w:marRight w:val="0"/>
              <w:marTop w:val="0"/>
              <w:marBottom w:val="0"/>
              <w:divBdr>
                <w:top w:val="none" w:sz="0" w:space="0" w:color="auto"/>
                <w:left w:val="none" w:sz="0" w:space="0" w:color="auto"/>
                <w:bottom w:val="none" w:sz="0" w:space="0" w:color="auto"/>
                <w:right w:val="none" w:sz="0" w:space="0" w:color="auto"/>
              </w:divBdr>
            </w:div>
            <w:div w:id="2034183499">
              <w:marLeft w:val="0"/>
              <w:marRight w:val="0"/>
              <w:marTop w:val="0"/>
              <w:marBottom w:val="0"/>
              <w:divBdr>
                <w:top w:val="none" w:sz="0" w:space="0" w:color="auto"/>
                <w:left w:val="none" w:sz="0" w:space="0" w:color="auto"/>
                <w:bottom w:val="none" w:sz="0" w:space="0" w:color="auto"/>
                <w:right w:val="none" w:sz="0" w:space="0" w:color="auto"/>
              </w:divBdr>
            </w:div>
            <w:div w:id="978612193">
              <w:marLeft w:val="0"/>
              <w:marRight w:val="0"/>
              <w:marTop w:val="0"/>
              <w:marBottom w:val="0"/>
              <w:divBdr>
                <w:top w:val="none" w:sz="0" w:space="0" w:color="auto"/>
                <w:left w:val="none" w:sz="0" w:space="0" w:color="auto"/>
                <w:bottom w:val="none" w:sz="0" w:space="0" w:color="auto"/>
                <w:right w:val="none" w:sz="0" w:space="0" w:color="auto"/>
              </w:divBdr>
            </w:div>
            <w:div w:id="1031687024">
              <w:marLeft w:val="0"/>
              <w:marRight w:val="0"/>
              <w:marTop w:val="0"/>
              <w:marBottom w:val="0"/>
              <w:divBdr>
                <w:top w:val="none" w:sz="0" w:space="0" w:color="auto"/>
                <w:left w:val="none" w:sz="0" w:space="0" w:color="auto"/>
                <w:bottom w:val="none" w:sz="0" w:space="0" w:color="auto"/>
                <w:right w:val="none" w:sz="0" w:space="0" w:color="auto"/>
              </w:divBdr>
            </w:div>
            <w:div w:id="474226648">
              <w:marLeft w:val="0"/>
              <w:marRight w:val="0"/>
              <w:marTop w:val="0"/>
              <w:marBottom w:val="0"/>
              <w:divBdr>
                <w:top w:val="none" w:sz="0" w:space="0" w:color="auto"/>
                <w:left w:val="none" w:sz="0" w:space="0" w:color="auto"/>
                <w:bottom w:val="none" w:sz="0" w:space="0" w:color="auto"/>
                <w:right w:val="none" w:sz="0" w:space="0" w:color="auto"/>
              </w:divBdr>
            </w:div>
            <w:div w:id="1117257907">
              <w:marLeft w:val="0"/>
              <w:marRight w:val="0"/>
              <w:marTop w:val="0"/>
              <w:marBottom w:val="0"/>
              <w:divBdr>
                <w:top w:val="none" w:sz="0" w:space="0" w:color="auto"/>
                <w:left w:val="none" w:sz="0" w:space="0" w:color="auto"/>
                <w:bottom w:val="none" w:sz="0" w:space="0" w:color="auto"/>
                <w:right w:val="none" w:sz="0" w:space="0" w:color="auto"/>
              </w:divBdr>
            </w:div>
            <w:div w:id="1316639333">
              <w:marLeft w:val="0"/>
              <w:marRight w:val="0"/>
              <w:marTop w:val="0"/>
              <w:marBottom w:val="0"/>
              <w:divBdr>
                <w:top w:val="none" w:sz="0" w:space="0" w:color="auto"/>
                <w:left w:val="none" w:sz="0" w:space="0" w:color="auto"/>
                <w:bottom w:val="none" w:sz="0" w:space="0" w:color="auto"/>
                <w:right w:val="none" w:sz="0" w:space="0" w:color="auto"/>
              </w:divBdr>
            </w:div>
            <w:div w:id="2061203605">
              <w:marLeft w:val="0"/>
              <w:marRight w:val="0"/>
              <w:marTop w:val="0"/>
              <w:marBottom w:val="0"/>
              <w:divBdr>
                <w:top w:val="none" w:sz="0" w:space="0" w:color="auto"/>
                <w:left w:val="none" w:sz="0" w:space="0" w:color="auto"/>
                <w:bottom w:val="none" w:sz="0" w:space="0" w:color="auto"/>
                <w:right w:val="none" w:sz="0" w:space="0" w:color="auto"/>
              </w:divBdr>
            </w:div>
            <w:div w:id="482888209">
              <w:marLeft w:val="0"/>
              <w:marRight w:val="0"/>
              <w:marTop w:val="0"/>
              <w:marBottom w:val="0"/>
              <w:divBdr>
                <w:top w:val="none" w:sz="0" w:space="0" w:color="auto"/>
                <w:left w:val="none" w:sz="0" w:space="0" w:color="auto"/>
                <w:bottom w:val="none" w:sz="0" w:space="0" w:color="auto"/>
                <w:right w:val="none" w:sz="0" w:space="0" w:color="auto"/>
              </w:divBdr>
            </w:div>
            <w:div w:id="407658668">
              <w:marLeft w:val="0"/>
              <w:marRight w:val="0"/>
              <w:marTop w:val="0"/>
              <w:marBottom w:val="0"/>
              <w:divBdr>
                <w:top w:val="none" w:sz="0" w:space="0" w:color="auto"/>
                <w:left w:val="none" w:sz="0" w:space="0" w:color="auto"/>
                <w:bottom w:val="none" w:sz="0" w:space="0" w:color="auto"/>
                <w:right w:val="none" w:sz="0" w:space="0" w:color="auto"/>
              </w:divBdr>
            </w:div>
            <w:div w:id="1072312294">
              <w:marLeft w:val="0"/>
              <w:marRight w:val="0"/>
              <w:marTop w:val="0"/>
              <w:marBottom w:val="0"/>
              <w:divBdr>
                <w:top w:val="none" w:sz="0" w:space="0" w:color="auto"/>
                <w:left w:val="none" w:sz="0" w:space="0" w:color="auto"/>
                <w:bottom w:val="none" w:sz="0" w:space="0" w:color="auto"/>
                <w:right w:val="none" w:sz="0" w:space="0" w:color="auto"/>
              </w:divBdr>
            </w:div>
            <w:div w:id="822965225">
              <w:marLeft w:val="0"/>
              <w:marRight w:val="0"/>
              <w:marTop w:val="0"/>
              <w:marBottom w:val="0"/>
              <w:divBdr>
                <w:top w:val="none" w:sz="0" w:space="0" w:color="auto"/>
                <w:left w:val="none" w:sz="0" w:space="0" w:color="auto"/>
                <w:bottom w:val="none" w:sz="0" w:space="0" w:color="auto"/>
                <w:right w:val="none" w:sz="0" w:space="0" w:color="auto"/>
              </w:divBdr>
            </w:div>
            <w:div w:id="1248534583">
              <w:marLeft w:val="0"/>
              <w:marRight w:val="0"/>
              <w:marTop w:val="0"/>
              <w:marBottom w:val="0"/>
              <w:divBdr>
                <w:top w:val="none" w:sz="0" w:space="0" w:color="auto"/>
                <w:left w:val="none" w:sz="0" w:space="0" w:color="auto"/>
                <w:bottom w:val="none" w:sz="0" w:space="0" w:color="auto"/>
                <w:right w:val="none" w:sz="0" w:space="0" w:color="auto"/>
              </w:divBdr>
            </w:div>
            <w:div w:id="2069258365">
              <w:marLeft w:val="0"/>
              <w:marRight w:val="0"/>
              <w:marTop w:val="0"/>
              <w:marBottom w:val="0"/>
              <w:divBdr>
                <w:top w:val="none" w:sz="0" w:space="0" w:color="auto"/>
                <w:left w:val="none" w:sz="0" w:space="0" w:color="auto"/>
                <w:bottom w:val="none" w:sz="0" w:space="0" w:color="auto"/>
                <w:right w:val="none" w:sz="0" w:space="0" w:color="auto"/>
              </w:divBdr>
            </w:div>
            <w:div w:id="976298897">
              <w:marLeft w:val="0"/>
              <w:marRight w:val="0"/>
              <w:marTop w:val="0"/>
              <w:marBottom w:val="0"/>
              <w:divBdr>
                <w:top w:val="none" w:sz="0" w:space="0" w:color="auto"/>
                <w:left w:val="none" w:sz="0" w:space="0" w:color="auto"/>
                <w:bottom w:val="none" w:sz="0" w:space="0" w:color="auto"/>
                <w:right w:val="none" w:sz="0" w:space="0" w:color="auto"/>
              </w:divBdr>
            </w:div>
            <w:div w:id="2139251394">
              <w:marLeft w:val="0"/>
              <w:marRight w:val="0"/>
              <w:marTop w:val="0"/>
              <w:marBottom w:val="0"/>
              <w:divBdr>
                <w:top w:val="none" w:sz="0" w:space="0" w:color="auto"/>
                <w:left w:val="none" w:sz="0" w:space="0" w:color="auto"/>
                <w:bottom w:val="none" w:sz="0" w:space="0" w:color="auto"/>
                <w:right w:val="none" w:sz="0" w:space="0" w:color="auto"/>
              </w:divBdr>
            </w:div>
            <w:div w:id="1209493993">
              <w:marLeft w:val="0"/>
              <w:marRight w:val="0"/>
              <w:marTop w:val="0"/>
              <w:marBottom w:val="0"/>
              <w:divBdr>
                <w:top w:val="none" w:sz="0" w:space="0" w:color="auto"/>
                <w:left w:val="none" w:sz="0" w:space="0" w:color="auto"/>
                <w:bottom w:val="none" w:sz="0" w:space="0" w:color="auto"/>
                <w:right w:val="none" w:sz="0" w:space="0" w:color="auto"/>
              </w:divBdr>
            </w:div>
            <w:div w:id="1171484101">
              <w:marLeft w:val="0"/>
              <w:marRight w:val="0"/>
              <w:marTop w:val="0"/>
              <w:marBottom w:val="0"/>
              <w:divBdr>
                <w:top w:val="none" w:sz="0" w:space="0" w:color="auto"/>
                <w:left w:val="none" w:sz="0" w:space="0" w:color="auto"/>
                <w:bottom w:val="none" w:sz="0" w:space="0" w:color="auto"/>
                <w:right w:val="none" w:sz="0" w:space="0" w:color="auto"/>
              </w:divBdr>
            </w:div>
            <w:div w:id="1447775602">
              <w:marLeft w:val="0"/>
              <w:marRight w:val="0"/>
              <w:marTop w:val="0"/>
              <w:marBottom w:val="0"/>
              <w:divBdr>
                <w:top w:val="none" w:sz="0" w:space="0" w:color="auto"/>
                <w:left w:val="none" w:sz="0" w:space="0" w:color="auto"/>
                <w:bottom w:val="none" w:sz="0" w:space="0" w:color="auto"/>
                <w:right w:val="none" w:sz="0" w:space="0" w:color="auto"/>
              </w:divBdr>
            </w:div>
            <w:div w:id="760222017">
              <w:marLeft w:val="0"/>
              <w:marRight w:val="0"/>
              <w:marTop w:val="0"/>
              <w:marBottom w:val="0"/>
              <w:divBdr>
                <w:top w:val="none" w:sz="0" w:space="0" w:color="auto"/>
                <w:left w:val="none" w:sz="0" w:space="0" w:color="auto"/>
                <w:bottom w:val="none" w:sz="0" w:space="0" w:color="auto"/>
                <w:right w:val="none" w:sz="0" w:space="0" w:color="auto"/>
              </w:divBdr>
            </w:div>
            <w:div w:id="2040663339">
              <w:marLeft w:val="0"/>
              <w:marRight w:val="0"/>
              <w:marTop w:val="0"/>
              <w:marBottom w:val="0"/>
              <w:divBdr>
                <w:top w:val="none" w:sz="0" w:space="0" w:color="auto"/>
                <w:left w:val="none" w:sz="0" w:space="0" w:color="auto"/>
                <w:bottom w:val="none" w:sz="0" w:space="0" w:color="auto"/>
                <w:right w:val="none" w:sz="0" w:space="0" w:color="auto"/>
              </w:divBdr>
            </w:div>
            <w:div w:id="919144512">
              <w:marLeft w:val="0"/>
              <w:marRight w:val="0"/>
              <w:marTop w:val="0"/>
              <w:marBottom w:val="0"/>
              <w:divBdr>
                <w:top w:val="none" w:sz="0" w:space="0" w:color="auto"/>
                <w:left w:val="none" w:sz="0" w:space="0" w:color="auto"/>
                <w:bottom w:val="none" w:sz="0" w:space="0" w:color="auto"/>
                <w:right w:val="none" w:sz="0" w:space="0" w:color="auto"/>
              </w:divBdr>
            </w:div>
            <w:div w:id="2082480007">
              <w:marLeft w:val="0"/>
              <w:marRight w:val="0"/>
              <w:marTop w:val="0"/>
              <w:marBottom w:val="0"/>
              <w:divBdr>
                <w:top w:val="none" w:sz="0" w:space="0" w:color="auto"/>
                <w:left w:val="none" w:sz="0" w:space="0" w:color="auto"/>
                <w:bottom w:val="none" w:sz="0" w:space="0" w:color="auto"/>
                <w:right w:val="none" w:sz="0" w:space="0" w:color="auto"/>
              </w:divBdr>
            </w:div>
            <w:div w:id="201406518">
              <w:marLeft w:val="0"/>
              <w:marRight w:val="0"/>
              <w:marTop w:val="0"/>
              <w:marBottom w:val="0"/>
              <w:divBdr>
                <w:top w:val="none" w:sz="0" w:space="0" w:color="auto"/>
                <w:left w:val="none" w:sz="0" w:space="0" w:color="auto"/>
                <w:bottom w:val="none" w:sz="0" w:space="0" w:color="auto"/>
                <w:right w:val="none" w:sz="0" w:space="0" w:color="auto"/>
              </w:divBdr>
            </w:div>
            <w:div w:id="2144619483">
              <w:marLeft w:val="0"/>
              <w:marRight w:val="0"/>
              <w:marTop w:val="0"/>
              <w:marBottom w:val="0"/>
              <w:divBdr>
                <w:top w:val="none" w:sz="0" w:space="0" w:color="auto"/>
                <w:left w:val="none" w:sz="0" w:space="0" w:color="auto"/>
                <w:bottom w:val="none" w:sz="0" w:space="0" w:color="auto"/>
                <w:right w:val="none" w:sz="0" w:space="0" w:color="auto"/>
              </w:divBdr>
            </w:div>
            <w:div w:id="876430808">
              <w:marLeft w:val="0"/>
              <w:marRight w:val="0"/>
              <w:marTop w:val="0"/>
              <w:marBottom w:val="0"/>
              <w:divBdr>
                <w:top w:val="none" w:sz="0" w:space="0" w:color="auto"/>
                <w:left w:val="none" w:sz="0" w:space="0" w:color="auto"/>
                <w:bottom w:val="none" w:sz="0" w:space="0" w:color="auto"/>
                <w:right w:val="none" w:sz="0" w:space="0" w:color="auto"/>
              </w:divBdr>
            </w:div>
            <w:div w:id="389503511">
              <w:marLeft w:val="0"/>
              <w:marRight w:val="0"/>
              <w:marTop w:val="0"/>
              <w:marBottom w:val="0"/>
              <w:divBdr>
                <w:top w:val="none" w:sz="0" w:space="0" w:color="auto"/>
                <w:left w:val="none" w:sz="0" w:space="0" w:color="auto"/>
                <w:bottom w:val="none" w:sz="0" w:space="0" w:color="auto"/>
                <w:right w:val="none" w:sz="0" w:space="0" w:color="auto"/>
              </w:divBdr>
            </w:div>
            <w:div w:id="1170413540">
              <w:marLeft w:val="0"/>
              <w:marRight w:val="0"/>
              <w:marTop w:val="0"/>
              <w:marBottom w:val="0"/>
              <w:divBdr>
                <w:top w:val="none" w:sz="0" w:space="0" w:color="auto"/>
                <w:left w:val="none" w:sz="0" w:space="0" w:color="auto"/>
                <w:bottom w:val="none" w:sz="0" w:space="0" w:color="auto"/>
                <w:right w:val="none" w:sz="0" w:space="0" w:color="auto"/>
              </w:divBdr>
            </w:div>
            <w:div w:id="309601683">
              <w:marLeft w:val="0"/>
              <w:marRight w:val="0"/>
              <w:marTop w:val="0"/>
              <w:marBottom w:val="0"/>
              <w:divBdr>
                <w:top w:val="none" w:sz="0" w:space="0" w:color="auto"/>
                <w:left w:val="none" w:sz="0" w:space="0" w:color="auto"/>
                <w:bottom w:val="none" w:sz="0" w:space="0" w:color="auto"/>
                <w:right w:val="none" w:sz="0" w:space="0" w:color="auto"/>
              </w:divBdr>
            </w:div>
            <w:div w:id="66805321">
              <w:marLeft w:val="0"/>
              <w:marRight w:val="0"/>
              <w:marTop w:val="0"/>
              <w:marBottom w:val="0"/>
              <w:divBdr>
                <w:top w:val="none" w:sz="0" w:space="0" w:color="auto"/>
                <w:left w:val="none" w:sz="0" w:space="0" w:color="auto"/>
                <w:bottom w:val="none" w:sz="0" w:space="0" w:color="auto"/>
                <w:right w:val="none" w:sz="0" w:space="0" w:color="auto"/>
              </w:divBdr>
            </w:div>
            <w:div w:id="1219780707">
              <w:marLeft w:val="0"/>
              <w:marRight w:val="0"/>
              <w:marTop w:val="0"/>
              <w:marBottom w:val="0"/>
              <w:divBdr>
                <w:top w:val="none" w:sz="0" w:space="0" w:color="auto"/>
                <w:left w:val="none" w:sz="0" w:space="0" w:color="auto"/>
                <w:bottom w:val="none" w:sz="0" w:space="0" w:color="auto"/>
                <w:right w:val="none" w:sz="0" w:space="0" w:color="auto"/>
              </w:divBdr>
            </w:div>
            <w:div w:id="1617449350">
              <w:marLeft w:val="0"/>
              <w:marRight w:val="0"/>
              <w:marTop w:val="0"/>
              <w:marBottom w:val="0"/>
              <w:divBdr>
                <w:top w:val="none" w:sz="0" w:space="0" w:color="auto"/>
                <w:left w:val="none" w:sz="0" w:space="0" w:color="auto"/>
                <w:bottom w:val="none" w:sz="0" w:space="0" w:color="auto"/>
                <w:right w:val="none" w:sz="0" w:space="0" w:color="auto"/>
              </w:divBdr>
            </w:div>
            <w:div w:id="340937641">
              <w:marLeft w:val="0"/>
              <w:marRight w:val="0"/>
              <w:marTop w:val="0"/>
              <w:marBottom w:val="0"/>
              <w:divBdr>
                <w:top w:val="none" w:sz="0" w:space="0" w:color="auto"/>
                <w:left w:val="none" w:sz="0" w:space="0" w:color="auto"/>
                <w:bottom w:val="none" w:sz="0" w:space="0" w:color="auto"/>
                <w:right w:val="none" w:sz="0" w:space="0" w:color="auto"/>
              </w:divBdr>
            </w:div>
            <w:div w:id="996768125">
              <w:marLeft w:val="0"/>
              <w:marRight w:val="0"/>
              <w:marTop w:val="0"/>
              <w:marBottom w:val="0"/>
              <w:divBdr>
                <w:top w:val="none" w:sz="0" w:space="0" w:color="auto"/>
                <w:left w:val="none" w:sz="0" w:space="0" w:color="auto"/>
                <w:bottom w:val="none" w:sz="0" w:space="0" w:color="auto"/>
                <w:right w:val="none" w:sz="0" w:space="0" w:color="auto"/>
              </w:divBdr>
            </w:div>
            <w:div w:id="1827016548">
              <w:marLeft w:val="0"/>
              <w:marRight w:val="0"/>
              <w:marTop w:val="0"/>
              <w:marBottom w:val="0"/>
              <w:divBdr>
                <w:top w:val="none" w:sz="0" w:space="0" w:color="auto"/>
                <w:left w:val="none" w:sz="0" w:space="0" w:color="auto"/>
                <w:bottom w:val="none" w:sz="0" w:space="0" w:color="auto"/>
                <w:right w:val="none" w:sz="0" w:space="0" w:color="auto"/>
              </w:divBdr>
            </w:div>
            <w:div w:id="128131291">
              <w:marLeft w:val="0"/>
              <w:marRight w:val="0"/>
              <w:marTop w:val="0"/>
              <w:marBottom w:val="0"/>
              <w:divBdr>
                <w:top w:val="none" w:sz="0" w:space="0" w:color="auto"/>
                <w:left w:val="none" w:sz="0" w:space="0" w:color="auto"/>
                <w:bottom w:val="none" w:sz="0" w:space="0" w:color="auto"/>
                <w:right w:val="none" w:sz="0" w:space="0" w:color="auto"/>
              </w:divBdr>
            </w:div>
            <w:div w:id="1972976369">
              <w:marLeft w:val="0"/>
              <w:marRight w:val="0"/>
              <w:marTop w:val="0"/>
              <w:marBottom w:val="0"/>
              <w:divBdr>
                <w:top w:val="none" w:sz="0" w:space="0" w:color="auto"/>
                <w:left w:val="none" w:sz="0" w:space="0" w:color="auto"/>
                <w:bottom w:val="none" w:sz="0" w:space="0" w:color="auto"/>
                <w:right w:val="none" w:sz="0" w:space="0" w:color="auto"/>
              </w:divBdr>
            </w:div>
            <w:div w:id="1079671960">
              <w:marLeft w:val="0"/>
              <w:marRight w:val="0"/>
              <w:marTop w:val="0"/>
              <w:marBottom w:val="0"/>
              <w:divBdr>
                <w:top w:val="none" w:sz="0" w:space="0" w:color="auto"/>
                <w:left w:val="none" w:sz="0" w:space="0" w:color="auto"/>
                <w:bottom w:val="none" w:sz="0" w:space="0" w:color="auto"/>
                <w:right w:val="none" w:sz="0" w:space="0" w:color="auto"/>
              </w:divBdr>
            </w:div>
            <w:div w:id="324667534">
              <w:marLeft w:val="0"/>
              <w:marRight w:val="0"/>
              <w:marTop w:val="0"/>
              <w:marBottom w:val="0"/>
              <w:divBdr>
                <w:top w:val="none" w:sz="0" w:space="0" w:color="auto"/>
                <w:left w:val="none" w:sz="0" w:space="0" w:color="auto"/>
                <w:bottom w:val="none" w:sz="0" w:space="0" w:color="auto"/>
                <w:right w:val="none" w:sz="0" w:space="0" w:color="auto"/>
              </w:divBdr>
            </w:div>
            <w:div w:id="1283264858">
              <w:marLeft w:val="0"/>
              <w:marRight w:val="0"/>
              <w:marTop w:val="0"/>
              <w:marBottom w:val="0"/>
              <w:divBdr>
                <w:top w:val="none" w:sz="0" w:space="0" w:color="auto"/>
                <w:left w:val="none" w:sz="0" w:space="0" w:color="auto"/>
                <w:bottom w:val="none" w:sz="0" w:space="0" w:color="auto"/>
                <w:right w:val="none" w:sz="0" w:space="0" w:color="auto"/>
              </w:divBdr>
            </w:div>
            <w:div w:id="1138038353">
              <w:marLeft w:val="0"/>
              <w:marRight w:val="0"/>
              <w:marTop w:val="0"/>
              <w:marBottom w:val="0"/>
              <w:divBdr>
                <w:top w:val="none" w:sz="0" w:space="0" w:color="auto"/>
                <w:left w:val="none" w:sz="0" w:space="0" w:color="auto"/>
                <w:bottom w:val="none" w:sz="0" w:space="0" w:color="auto"/>
                <w:right w:val="none" w:sz="0" w:space="0" w:color="auto"/>
              </w:divBdr>
            </w:div>
            <w:div w:id="732385787">
              <w:marLeft w:val="0"/>
              <w:marRight w:val="0"/>
              <w:marTop w:val="0"/>
              <w:marBottom w:val="0"/>
              <w:divBdr>
                <w:top w:val="none" w:sz="0" w:space="0" w:color="auto"/>
                <w:left w:val="none" w:sz="0" w:space="0" w:color="auto"/>
                <w:bottom w:val="none" w:sz="0" w:space="0" w:color="auto"/>
                <w:right w:val="none" w:sz="0" w:space="0" w:color="auto"/>
              </w:divBdr>
            </w:div>
            <w:div w:id="671685511">
              <w:marLeft w:val="0"/>
              <w:marRight w:val="0"/>
              <w:marTop w:val="0"/>
              <w:marBottom w:val="0"/>
              <w:divBdr>
                <w:top w:val="none" w:sz="0" w:space="0" w:color="auto"/>
                <w:left w:val="none" w:sz="0" w:space="0" w:color="auto"/>
                <w:bottom w:val="none" w:sz="0" w:space="0" w:color="auto"/>
                <w:right w:val="none" w:sz="0" w:space="0" w:color="auto"/>
              </w:divBdr>
            </w:div>
            <w:div w:id="490557800">
              <w:marLeft w:val="0"/>
              <w:marRight w:val="0"/>
              <w:marTop w:val="0"/>
              <w:marBottom w:val="0"/>
              <w:divBdr>
                <w:top w:val="none" w:sz="0" w:space="0" w:color="auto"/>
                <w:left w:val="none" w:sz="0" w:space="0" w:color="auto"/>
                <w:bottom w:val="none" w:sz="0" w:space="0" w:color="auto"/>
                <w:right w:val="none" w:sz="0" w:space="0" w:color="auto"/>
              </w:divBdr>
            </w:div>
            <w:div w:id="533152964">
              <w:marLeft w:val="0"/>
              <w:marRight w:val="0"/>
              <w:marTop w:val="0"/>
              <w:marBottom w:val="0"/>
              <w:divBdr>
                <w:top w:val="none" w:sz="0" w:space="0" w:color="auto"/>
                <w:left w:val="none" w:sz="0" w:space="0" w:color="auto"/>
                <w:bottom w:val="none" w:sz="0" w:space="0" w:color="auto"/>
                <w:right w:val="none" w:sz="0" w:space="0" w:color="auto"/>
              </w:divBdr>
            </w:div>
            <w:div w:id="630139384">
              <w:marLeft w:val="0"/>
              <w:marRight w:val="0"/>
              <w:marTop w:val="0"/>
              <w:marBottom w:val="0"/>
              <w:divBdr>
                <w:top w:val="none" w:sz="0" w:space="0" w:color="auto"/>
                <w:left w:val="none" w:sz="0" w:space="0" w:color="auto"/>
                <w:bottom w:val="none" w:sz="0" w:space="0" w:color="auto"/>
                <w:right w:val="none" w:sz="0" w:space="0" w:color="auto"/>
              </w:divBdr>
            </w:div>
            <w:div w:id="639655364">
              <w:marLeft w:val="0"/>
              <w:marRight w:val="0"/>
              <w:marTop w:val="0"/>
              <w:marBottom w:val="0"/>
              <w:divBdr>
                <w:top w:val="none" w:sz="0" w:space="0" w:color="auto"/>
                <w:left w:val="none" w:sz="0" w:space="0" w:color="auto"/>
                <w:bottom w:val="none" w:sz="0" w:space="0" w:color="auto"/>
                <w:right w:val="none" w:sz="0" w:space="0" w:color="auto"/>
              </w:divBdr>
            </w:div>
            <w:div w:id="1088622206">
              <w:marLeft w:val="0"/>
              <w:marRight w:val="0"/>
              <w:marTop w:val="0"/>
              <w:marBottom w:val="0"/>
              <w:divBdr>
                <w:top w:val="none" w:sz="0" w:space="0" w:color="auto"/>
                <w:left w:val="none" w:sz="0" w:space="0" w:color="auto"/>
                <w:bottom w:val="none" w:sz="0" w:space="0" w:color="auto"/>
                <w:right w:val="none" w:sz="0" w:space="0" w:color="auto"/>
              </w:divBdr>
            </w:div>
            <w:div w:id="2030518574">
              <w:marLeft w:val="0"/>
              <w:marRight w:val="0"/>
              <w:marTop w:val="0"/>
              <w:marBottom w:val="0"/>
              <w:divBdr>
                <w:top w:val="none" w:sz="0" w:space="0" w:color="auto"/>
                <w:left w:val="none" w:sz="0" w:space="0" w:color="auto"/>
                <w:bottom w:val="none" w:sz="0" w:space="0" w:color="auto"/>
                <w:right w:val="none" w:sz="0" w:space="0" w:color="auto"/>
              </w:divBdr>
            </w:div>
            <w:div w:id="524290948">
              <w:marLeft w:val="0"/>
              <w:marRight w:val="0"/>
              <w:marTop w:val="0"/>
              <w:marBottom w:val="0"/>
              <w:divBdr>
                <w:top w:val="none" w:sz="0" w:space="0" w:color="auto"/>
                <w:left w:val="none" w:sz="0" w:space="0" w:color="auto"/>
                <w:bottom w:val="none" w:sz="0" w:space="0" w:color="auto"/>
                <w:right w:val="none" w:sz="0" w:space="0" w:color="auto"/>
              </w:divBdr>
            </w:div>
            <w:div w:id="1260942980">
              <w:marLeft w:val="0"/>
              <w:marRight w:val="0"/>
              <w:marTop w:val="0"/>
              <w:marBottom w:val="0"/>
              <w:divBdr>
                <w:top w:val="none" w:sz="0" w:space="0" w:color="auto"/>
                <w:left w:val="none" w:sz="0" w:space="0" w:color="auto"/>
                <w:bottom w:val="none" w:sz="0" w:space="0" w:color="auto"/>
                <w:right w:val="none" w:sz="0" w:space="0" w:color="auto"/>
              </w:divBdr>
            </w:div>
            <w:div w:id="1484851613">
              <w:marLeft w:val="0"/>
              <w:marRight w:val="0"/>
              <w:marTop w:val="0"/>
              <w:marBottom w:val="0"/>
              <w:divBdr>
                <w:top w:val="none" w:sz="0" w:space="0" w:color="auto"/>
                <w:left w:val="none" w:sz="0" w:space="0" w:color="auto"/>
                <w:bottom w:val="none" w:sz="0" w:space="0" w:color="auto"/>
                <w:right w:val="none" w:sz="0" w:space="0" w:color="auto"/>
              </w:divBdr>
            </w:div>
            <w:div w:id="1252737729">
              <w:marLeft w:val="0"/>
              <w:marRight w:val="0"/>
              <w:marTop w:val="0"/>
              <w:marBottom w:val="0"/>
              <w:divBdr>
                <w:top w:val="none" w:sz="0" w:space="0" w:color="auto"/>
                <w:left w:val="none" w:sz="0" w:space="0" w:color="auto"/>
                <w:bottom w:val="none" w:sz="0" w:space="0" w:color="auto"/>
                <w:right w:val="none" w:sz="0" w:space="0" w:color="auto"/>
              </w:divBdr>
            </w:div>
            <w:div w:id="285241913">
              <w:marLeft w:val="0"/>
              <w:marRight w:val="0"/>
              <w:marTop w:val="0"/>
              <w:marBottom w:val="0"/>
              <w:divBdr>
                <w:top w:val="none" w:sz="0" w:space="0" w:color="auto"/>
                <w:left w:val="none" w:sz="0" w:space="0" w:color="auto"/>
                <w:bottom w:val="none" w:sz="0" w:space="0" w:color="auto"/>
                <w:right w:val="none" w:sz="0" w:space="0" w:color="auto"/>
              </w:divBdr>
            </w:div>
            <w:div w:id="364478159">
              <w:marLeft w:val="0"/>
              <w:marRight w:val="0"/>
              <w:marTop w:val="0"/>
              <w:marBottom w:val="0"/>
              <w:divBdr>
                <w:top w:val="none" w:sz="0" w:space="0" w:color="auto"/>
                <w:left w:val="none" w:sz="0" w:space="0" w:color="auto"/>
                <w:bottom w:val="none" w:sz="0" w:space="0" w:color="auto"/>
                <w:right w:val="none" w:sz="0" w:space="0" w:color="auto"/>
              </w:divBdr>
            </w:div>
            <w:div w:id="187911581">
              <w:marLeft w:val="0"/>
              <w:marRight w:val="0"/>
              <w:marTop w:val="0"/>
              <w:marBottom w:val="0"/>
              <w:divBdr>
                <w:top w:val="none" w:sz="0" w:space="0" w:color="auto"/>
                <w:left w:val="none" w:sz="0" w:space="0" w:color="auto"/>
                <w:bottom w:val="none" w:sz="0" w:space="0" w:color="auto"/>
                <w:right w:val="none" w:sz="0" w:space="0" w:color="auto"/>
              </w:divBdr>
            </w:div>
            <w:div w:id="372268236">
              <w:marLeft w:val="0"/>
              <w:marRight w:val="0"/>
              <w:marTop w:val="0"/>
              <w:marBottom w:val="0"/>
              <w:divBdr>
                <w:top w:val="none" w:sz="0" w:space="0" w:color="auto"/>
                <w:left w:val="none" w:sz="0" w:space="0" w:color="auto"/>
                <w:bottom w:val="none" w:sz="0" w:space="0" w:color="auto"/>
                <w:right w:val="none" w:sz="0" w:space="0" w:color="auto"/>
              </w:divBdr>
            </w:div>
            <w:div w:id="301278048">
              <w:marLeft w:val="0"/>
              <w:marRight w:val="0"/>
              <w:marTop w:val="0"/>
              <w:marBottom w:val="0"/>
              <w:divBdr>
                <w:top w:val="none" w:sz="0" w:space="0" w:color="auto"/>
                <w:left w:val="none" w:sz="0" w:space="0" w:color="auto"/>
                <w:bottom w:val="none" w:sz="0" w:space="0" w:color="auto"/>
                <w:right w:val="none" w:sz="0" w:space="0" w:color="auto"/>
              </w:divBdr>
            </w:div>
            <w:div w:id="945306657">
              <w:marLeft w:val="0"/>
              <w:marRight w:val="0"/>
              <w:marTop w:val="0"/>
              <w:marBottom w:val="0"/>
              <w:divBdr>
                <w:top w:val="none" w:sz="0" w:space="0" w:color="auto"/>
                <w:left w:val="none" w:sz="0" w:space="0" w:color="auto"/>
                <w:bottom w:val="none" w:sz="0" w:space="0" w:color="auto"/>
                <w:right w:val="none" w:sz="0" w:space="0" w:color="auto"/>
              </w:divBdr>
            </w:div>
            <w:div w:id="1726877334">
              <w:marLeft w:val="0"/>
              <w:marRight w:val="0"/>
              <w:marTop w:val="0"/>
              <w:marBottom w:val="0"/>
              <w:divBdr>
                <w:top w:val="none" w:sz="0" w:space="0" w:color="auto"/>
                <w:left w:val="none" w:sz="0" w:space="0" w:color="auto"/>
                <w:bottom w:val="none" w:sz="0" w:space="0" w:color="auto"/>
                <w:right w:val="none" w:sz="0" w:space="0" w:color="auto"/>
              </w:divBdr>
            </w:div>
            <w:div w:id="209732495">
              <w:marLeft w:val="0"/>
              <w:marRight w:val="0"/>
              <w:marTop w:val="0"/>
              <w:marBottom w:val="0"/>
              <w:divBdr>
                <w:top w:val="none" w:sz="0" w:space="0" w:color="auto"/>
                <w:left w:val="none" w:sz="0" w:space="0" w:color="auto"/>
                <w:bottom w:val="none" w:sz="0" w:space="0" w:color="auto"/>
                <w:right w:val="none" w:sz="0" w:space="0" w:color="auto"/>
              </w:divBdr>
            </w:div>
            <w:div w:id="1850294238">
              <w:marLeft w:val="0"/>
              <w:marRight w:val="0"/>
              <w:marTop w:val="0"/>
              <w:marBottom w:val="0"/>
              <w:divBdr>
                <w:top w:val="none" w:sz="0" w:space="0" w:color="auto"/>
                <w:left w:val="none" w:sz="0" w:space="0" w:color="auto"/>
                <w:bottom w:val="none" w:sz="0" w:space="0" w:color="auto"/>
                <w:right w:val="none" w:sz="0" w:space="0" w:color="auto"/>
              </w:divBdr>
            </w:div>
            <w:div w:id="1260681976">
              <w:marLeft w:val="0"/>
              <w:marRight w:val="0"/>
              <w:marTop w:val="0"/>
              <w:marBottom w:val="0"/>
              <w:divBdr>
                <w:top w:val="none" w:sz="0" w:space="0" w:color="auto"/>
                <w:left w:val="none" w:sz="0" w:space="0" w:color="auto"/>
                <w:bottom w:val="none" w:sz="0" w:space="0" w:color="auto"/>
                <w:right w:val="none" w:sz="0" w:space="0" w:color="auto"/>
              </w:divBdr>
            </w:div>
            <w:div w:id="417096566">
              <w:marLeft w:val="0"/>
              <w:marRight w:val="0"/>
              <w:marTop w:val="0"/>
              <w:marBottom w:val="0"/>
              <w:divBdr>
                <w:top w:val="none" w:sz="0" w:space="0" w:color="auto"/>
                <w:left w:val="none" w:sz="0" w:space="0" w:color="auto"/>
                <w:bottom w:val="none" w:sz="0" w:space="0" w:color="auto"/>
                <w:right w:val="none" w:sz="0" w:space="0" w:color="auto"/>
              </w:divBdr>
            </w:div>
            <w:div w:id="1442653507">
              <w:marLeft w:val="0"/>
              <w:marRight w:val="0"/>
              <w:marTop w:val="0"/>
              <w:marBottom w:val="0"/>
              <w:divBdr>
                <w:top w:val="none" w:sz="0" w:space="0" w:color="auto"/>
                <w:left w:val="none" w:sz="0" w:space="0" w:color="auto"/>
                <w:bottom w:val="none" w:sz="0" w:space="0" w:color="auto"/>
                <w:right w:val="none" w:sz="0" w:space="0" w:color="auto"/>
              </w:divBdr>
            </w:div>
            <w:div w:id="131871138">
              <w:marLeft w:val="0"/>
              <w:marRight w:val="0"/>
              <w:marTop w:val="0"/>
              <w:marBottom w:val="0"/>
              <w:divBdr>
                <w:top w:val="none" w:sz="0" w:space="0" w:color="auto"/>
                <w:left w:val="none" w:sz="0" w:space="0" w:color="auto"/>
                <w:bottom w:val="none" w:sz="0" w:space="0" w:color="auto"/>
                <w:right w:val="none" w:sz="0" w:space="0" w:color="auto"/>
              </w:divBdr>
            </w:div>
            <w:div w:id="822821157">
              <w:marLeft w:val="0"/>
              <w:marRight w:val="0"/>
              <w:marTop w:val="0"/>
              <w:marBottom w:val="0"/>
              <w:divBdr>
                <w:top w:val="none" w:sz="0" w:space="0" w:color="auto"/>
                <w:left w:val="none" w:sz="0" w:space="0" w:color="auto"/>
                <w:bottom w:val="none" w:sz="0" w:space="0" w:color="auto"/>
                <w:right w:val="none" w:sz="0" w:space="0" w:color="auto"/>
              </w:divBdr>
            </w:div>
            <w:div w:id="1031608306">
              <w:marLeft w:val="0"/>
              <w:marRight w:val="0"/>
              <w:marTop w:val="0"/>
              <w:marBottom w:val="0"/>
              <w:divBdr>
                <w:top w:val="none" w:sz="0" w:space="0" w:color="auto"/>
                <w:left w:val="none" w:sz="0" w:space="0" w:color="auto"/>
                <w:bottom w:val="none" w:sz="0" w:space="0" w:color="auto"/>
                <w:right w:val="none" w:sz="0" w:space="0" w:color="auto"/>
              </w:divBdr>
            </w:div>
            <w:div w:id="644941371">
              <w:marLeft w:val="0"/>
              <w:marRight w:val="0"/>
              <w:marTop w:val="0"/>
              <w:marBottom w:val="0"/>
              <w:divBdr>
                <w:top w:val="none" w:sz="0" w:space="0" w:color="auto"/>
                <w:left w:val="none" w:sz="0" w:space="0" w:color="auto"/>
                <w:bottom w:val="none" w:sz="0" w:space="0" w:color="auto"/>
                <w:right w:val="none" w:sz="0" w:space="0" w:color="auto"/>
              </w:divBdr>
            </w:div>
            <w:div w:id="504513683">
              <w:marLeft w:val="0"/>
              <w:marRight w:val="0"/>
              <w:marTop w:val="0"/>
              <w:marBottom w:val="0"/>
              <w:divBdr>
                <w:top w:val="none" w:sz="0" w:space="0" w:color="auto"/>
                <w:left w:val="none" w:sz="0" w:space="0" w:color="auto"/>
                <w:bottom w:val="none" w:sz="0" w:space="0" w:color="auto"/>
                <w:right w:val="none" w:sz="0" w:space="0" w:color="auto"/>
              </w:divBdr>
            </w:div>
            <w:div w:id="1539706716">
              <w:marLeft w:val="0"/>
              <w:marRight w:val="0"/>
              <w:marTop w:val="0"/>
              <w:marBottom w:val="0"/>
              <w:divBdr>
                <w:top w:val="none" w:sz="0" w:space="0" w:color="auto"/>
                <w:left w:val="none" w:sz="0" w:space="0" w:color="auto"/>
                <w:bottom w:val="none" w:sz="0" w:space="0" w:color="auto"/>
                <w:right w:val="none" w:sz="0" w:space="0" w:color="auto"/>
              </w:divBdr>
            </w:div>
            <w:div w:id="1210604230">
              <w:marLeft w:val="0"/>
              <w:marRight w:val="0"/>
              <w:marTop w:val="0"/>
              <w:marBottom w:val="0"/>
              <w:divBdr>
                <w:top w:val="none" w:sz="0" w:space="0" w:color="auto"/>
                <w:left w:val="none" w:sz="0" w:space="0" w:color="auto"/>
                <w:bottom w:val="none" w:sz="0" w:space="0" w:color="auto"/>
                <w:right w:val="none" w:sz="0" w:space="0" w:color="auto"/>
              </w:divBdr>
            </w:div>
            <w:div w:id="31615499">
              <w:marLeft w:val="0"/>
              <w:marRight w:val="0"/>
              <w:marTop w:val="0"/>
              <w:marBottom w:val="0"/>
              <w:divBdr>
                <w:top w:val="none" w:sz="0" w:space="0" w:color="auto"/>
                <w:left w:val="none" w:sz="0" w:space="0" w:color="auto"/>
                <w:bottom w:val="none" w:sz="0" w:space="0" w:color="auto"/>
                <w:right w:val="none" w:sz="0" w:space="0" w:color="auto"/>
              </w:divBdr>
            </w:div>
            <w:div w:id="1156798066">
              <w:marLeft w:val="0"/>
              <w:marRight w:val="0"/>
              <w:marTop w:val="0"/>
              <w:marBottom w:val="0"/>
              <w:divBdr>
                <w:top w:val="none" w:sz="0" w:space="0" w:color="auto"/>
                <w:left w:val="none" w:sz="0" w:space="0" w:color="auto"/>
                <w:bottom w:val="none" w:sz="0" w:space="0" w:color="auto"/>
                <w:right w:val="none" w:sz="0" w:space="0" w:color="auto"/>
              </w:divBdr>
            </w:div>
            <w:div w:id="550416">
              <w:marLeft w:val="0"/>
              <w:marRight w:val="0"/>
              <w:marTop w:val="0"/>
              <w:marBottom w:val="0"/>
              <w:divBdr>
                <w:top w:val="none" w:sz="0" w:space="0" w:color="auto"/>
                <w:left w:val="none" w:sz="0" w:space="0" w:color="auto"/>
                <w:bottom w:val="none" w:sz="0" w:space="0" w:color="auto"/>
                <w:right w:val="none" w:sz="0" w:space="0" w:color="auto"/>
              </w:divBdr>
            </w:div>
            <w:div w:id="395737421">
              <w:marLeft w:val="0"/>
              <w:marRight w:val="0"/>
              <w:marTop w:val="0"/>
              <w:marBottom w:val="0"/>
              <w:divBdr>
                <w:top w:val="none" w:sz="0" w:space="0" w:color="auto"/>
                <w:left w:val="none" w:sz="0" w:space="0" w:color="auto"/>
                <w:bottom w:val="none" w:sz="0" w:space="0" w:color="auto"/>
                <w:right w:val="none" w:sz="0" w:space="0" w:color="auto"/>
              </w:divBdr>
            </w:div>
            <w:div w:id="677654299">
              <w:marLeft w:val="0"/>
              <w:marRight w:val="0"/>
              <w:marTop w:val="0"/>
              <w:marBottom w:val="0"/>
              <w:divBdr>
                <w:top w:val="none" w:sz="0" w:space="0" w:color="auto"/>
                <w:left w:val="none" w:sz="0" w:space="0" w:color="auto"/>
                <w:bottom w:val="none" w:sz="0" w:space="0" w:color="auto"/>
                <w:right w:val="none" w:sz="0" w:space="0" w:color="auto"/>
              </w:divBdr>
            </w:div>
            <w:div w:id="935208481">
              <w:marLeft w:val="0"/>
              <w:marRight w:val="0"/>
              <w:marTop w:val="0"/>
              <w:marBottom w:val="0"/>
              <w:divBdr>
                <w:top w:val="none" w:sz="0" w:space="0" w:color="auto"/>
                <w:left w:val="none" w:sz="0" w:space="0" w:color="auto"/>
                <w:bottom w:val="none" w:sz="0" w:space="0" w:color="auto"/>
                <w:right w:val="none" w:sz="0" w:space="0" w:color="auto"/>
              </w:divBdr>
            </w:div>
            <w:div w:id="1167018531">
              <w:marLeft w:val="0"/>
              <w:marRight w:val="0"/>
              <w:marTop w:val="0"/>
              <w:marBottom w:val="0"/>
              <w:divBdr>
                <w:top w:val="none" w:sz="0" w:space="0" w:color="auto"/>
                <w:left w:val="none" w:sz="0" w:space="0" w:color="auto"/>
                <w:bottom w:val="none" w:sz="0" w:space="0" w:color="auto"/>
                <w:right w:val="none" w:sz="0" w:space="0" w:color="auto"/>
              </w:divBdr>
            </w:div>
            <w:div w:id="887106695">
              <w:marLeft w:val="0"/>
              <w:marRight w:val="0"/>
              <w:marTop w:val="0"/>
              <w:marBottom w:val="0"/>
              <w:divBdr>
                <w:top w:val="none" w:sz="0" w:space="0" w:color="auto"/>
                <w:left w:val="none" w:sz="0" w:space="0" w:color="auto"/>
                <w:bottom w:val="none" w:sz="0" w:space="0" w:color="auto"/>
                <w:right w:val="none" w:sz="0" w:space="0" w:color="auto"/>
              </w:divBdr>
            </w:div>
            <w:div w:id="1299605938">
              <w:marLeft w:val="0"/>
              <w:marRight w:val="0"/>
              <w:marTop w:val="0"/>
              <w:marBottom w:val="0"/>
              <w:divBdr>
                <w:top w:val="none" w:sz="0" w:space="0" w:color="auto"/>
                <w:left w:val="none" w:sz="0" w:space="0" w:color="auto"/>
                <w:bottom w:val="none" w:sz="0" w:space="0" w:color="auto"/>
                <w:right w:val="none" w:sz="0" w:space="0" w:color="auto"/>
              </w:divBdr>
            </w:div>
            <w:div w:id="13461208">
              <w:marLeft w:val="0"/>
              <w:marRight w:val="0"/>
              <w:marTop w:val="0"/>
              <w:marBottom w:val="0"/>
              <w:divBdr>
                <w:top w:val="none" w:sz="0" w:space="0" w:color="auto"/>
                <w:left w:val="none" w:sz="0" w:space="0" w:color="auto"/>
                <w:bottom w:val="none" w:sz="0" w:space="0" w:color="auto"/>
                <w:right w:val="none" w:sz="0" w:space="0" w:color="auto"/>
              </w:divBdr>
            </w:div>
            <w:div w:id="158809848">
              <w:marLeft w:val="0"/>
              <w:marRight w:val="0"/>
              <w:marTop w:val="0"/>
              <w:marBottom w:val="0"/>
              <w:divBdr>
                <w:top w:val="none" w:sz="0" w:space="0" w:color="auto"/>
                <w:left w:val="none" w:sz="0" w:space="0" w:color="auto"/>
                <w:bottom w:val="none" w:sz="0" w:space="0" w:color="auto"/>
                <w:right w:val="none" w:sz="0" w:space="0" w:color="auto"/>
              </w:divBdr>
            </w:div>
            <w:div w:id="1132745090">
              <w:marLeft w:val="0"/>
              <w:marRight w:val="0"/>
              <w:marTop w:val="0"/>
              <w:marBottom w:val="0"/>
              <w:divBdr>
                <w:top w:val="none" w:sz="0" w:space="0" w:color="auto"/>
                <w:left w:val="none" w:sz="0" w:space="0" w:color="auto"/>
                <w:bottom w:val="none" w:sz="0" w:space="0" w:color="auto"/>
                <w:right w:val="none" w:sz="0" w:space="0" w:color="auto"/>
              </w:divBdr>
            </w:div>
            <w:div w:id="1992756723">
              <w:marLeft w:val="0"/>
              <w:marRight w:val="0"/>
              <w:marTop w:val="0"/>
              <w:marBottom w:val="0"/>
              <w:divBdr>
                <w:top w:val="none" w:sz="0" w:space="0" w:color="auto"/>
                <w:left w:val="none" w:sz="0" w:space="0" w:color="auto"/>
                <w:bottom w:val="none" w:sz="0" w:space="0" w:color="auto"/>
                <w:right w:val="none" w:sz="0" w:space="0" w:color="auto"/>
              </w:divBdr>
            </w:div>
            <w:div w:id="917785296">
              <w:marLeft w:val="0"/>
              <w:marRight w:val="0"/>
              <w:marTop w:val="0"/>
              <w:marBottom w:val="0"/>
              <w:divBdr>
                <w:top w:val="none" w:sz="0" w:space="0" w:color="auto"/>
                <w:left w:val="none" w:sz="0" w:space="0" w:color="auto"/>
                <w:bottom w:val="none" w:sz="0" w:space="0" w:color="auto"/>
                <w:right w:val="none" w:sz="0" w:space="0" w:color="auto"/>
              </w:divBdr>
            </w:div>
            <w:div w:id="783812973">
              <w:marLeft w:val="0"/>
              <w:marRight w:val="0"/>
              <w:marTop w:val="0"/>
              <w:marBottom w:val="0"/>
              <w:divBdr>
                <w:top w:val="none" w:sz="0" w:space="0" w:color="auto"/>
                <w:left w:val="none" w:sz="0" w:space="0" w:color="auto"/>
                <w:bottom w:val="none" w:sz="0" w:space="0" w:color="auto"/>
                <w:right w:val="none" w:sz="0" w:space="0" w:color="auto"/>
              </w:divBdr>
            </w:div>
            <w:div w:id="541988099">
              <w:marLeft w:val="0"/>
              <w:marRight w:val="0"/>
              <w:marTop w:val="0"/>
              <w:marBottom w:val="0"/>
              <w:divBdr>
                <w:top w:val="none" w:sz="0" w:space="0" w:color="auto"/>
                <w:left w:val="none" w:sz="0" w:space="0" w:color="auto"/>
                <w:bottom w:val="none" w:sz="0" w:space="0" w:color="auto"/>
                <w:right w:val="none" w:sz="0" w:space="0" w:color="auto"/>
              </w:divBdr>
            </w:div>
            <w:div w:id="519663265">
              <w:marLeft w:val="0"/>
              <w:marRight w:val="0"/>
              <w:marTop w:val="0"/>
              <w:marBottom w:val="0"/>
              <w:divBdr>
                <w:top w:val="none" w:sz="0" w:space="0" w:color="auto"/>
                <w:left w:val="none" w:sz="0" w:space="0" w:color="auto"/>
                <w:bottom w:val="none" w:sz="0" w:space="0" w:color="auto"/>
                <w:right w:val="none" w:sz="0" w:space="0" w:color="auto"/>
              </w:divBdr>
            </w:div>
            <w:div w:id="797185042">
              <w:marLeft w:val="0"/>
              <w:marRight w:val="0"/>
              <w:marTop w:val="0"/>
              <w:marBottom w:val="0"/>
              <w:divBdr>
                <w:top w:val="none" w:sz="0" w:space="0" w:color="auto"/>
                <w:left w:val="none" w:sz="0" w:space="0" w:color="auto"/>
                <w:bottom w:val="none" w:sz="0" w:space="0" w:color="auto"/>
                <w:right w:val="none" w:sz="0" w:space="0" w:color="auto"/>
              </w:divBdr>
            </w:div>
            <w:div w:id="183136672">
              <w:marLeft w:val="0"/>
              <w:marRight w:val="0"/>
              <w:marTop w:val="0"/>
              <w:marBottom w:val="0"/>
              <w:divBdr>
                <w:top w:val="none" w:sz="0" w:space="0" w:color="auto"/>
                <w:left w:val="none" w:sz="0" w:space="0" w:color="auto"/>
                <w:bottom w:val="none" w:sz="0" w:space="0" w:color="auto"/>
                <w:right w:val="none" w:sz="0" w:space="0" w:color="auto"/>
              </w:divBdr>
            </w:div>
            <w:div w:id="807431089">
              <w:marLeft w:val="0"/>
              <w:marRight w:val="0"/>
              <w:marTop w:val="0"/>
              <w:marBottom w:val="0"/>
              <w:divBdr>
                <w:top w:val="none" w:sz="0" w:space="0" w:color="auto"/>
                <w:left w:val="none" w:sz="0" w:space="0" w:color="auto"/>
                <w:bottom w:val="none" w:sz="0" w:space="0" w:color="auto"/>
                <w:right w:val="none" w:sz="0" w:space="0" w:color="auto"/>
              </w:divBdr>
            </w:div>
            <w:div w:id="336076865">
              <w:marLeft w:val="0"/>
              <w:marRight w:val="0"/>
              <w:marTop w:val="0"/>
              <w:marBottom w:val="0"/>
              <w:divBdr>
                <w:top w:val="none" w:sz="0" w:space="0" w:color="auto"/>
                <w:left w:val="none" w:sz="0" w:space="0" w:color="auto"/>
                <w:bottom w:val="none" w:sz="0" w:space="0" w:color="auto"/>
                <w:right w:val="none" w:sz="0" w:space="0" w:color="auto"/>
              </w:divBdr>
            </w:div>
            <w:div w:id="1722438630">
              <w:marLeft w:val="0"/>
              <w:marRight w:val="0"/>
              <w:marTop w:val="0"/>
              <w:marBottom w:val="0"/>
              <w:divBdr>
                <w:top w:val="none" w:sz="0" w:space="0" w:color="auto"/>
                <w:left w:val="none" w:sz="0" w:space="0" w:color="auto"/>
                <w:bottom w:val="none" w:sz="0" w:space="0" w:color="auto"/>
                <w:right w:val="none" w:sz="0" w:space="0" w:color="auto"/>
              </w:divBdr>
            </w:div>
            <w:div w:id="1233929130">
              <w:marLeft w:val="0"/>
              <w:marRight w:val="0"/>
              <w:marTop w:val="0"/>
              <w:marBottom w:val="0"/>
              <w:divBdr>
                <w:top w:val="none" w:sz="0" w:space="0" w:color="auto"/>
                <w:left w:val="none" w:sz="0" w:space="0" w:color="auto"/>
                <w:bottom w:val="none" w:sz="0" w:space="0" w:color="auto"/>
                <w:right w:val="none" w:sz="0" w:space="0" w:color="auto"/>
              </w:divBdr>
            </w:div>
            <w:div w:id="2045129850">
              <w:marLeft w:val="0"/>
              <w:marRight w:val="0"/>
              <w:marTop w:val="0"/>
              <w:marBottom w:val="0"/>
              <w:divBdr>
                <w:top w:val="none" w:sz="0" w:space="0" w:color="auto"/>
                <w:left w:val="none" w:sz="0" w:space="0" w:color="auto"/>
                <w:bottom w:val="none" w:sz="0" w:space="0" w:color="auto"/>
                <w:right w:val="none" w:sz="0" w:space="0" w:color="auto"/>
              </w:divBdr>
            </w:div>
            <w:div w:id="1232083237">
              <w:marLeft w:val="0"/>
              <w:marRight w:val="0"/>
              <w:marTop w:val="0"/>
              <w:marBottom w:val="0"/>
              <w:divBdr>
                <w:top w:val="none" w:sz="0" w:space="0" w:color="auto"/>
                <w:left w:val="none" w:sz="0" w:space="0" w:color="auto"/>
                <w:bottom w:val="none" w:sz="0" w:space="0" w:color="auto"/>
                <w:right w:val="none" w:sz="0" w:space="0" w:color="auto"/>
              </w:divBdr>
            </w:div>
            <w:div w:id="1083992745">
              <w:marLeft w:val="0"/>
              <w:marRight w:val="0"/>
              <w:marTop w:val="0"/>
              <w:marBottom w:val="0"/>
              <w:divBdr>
                <w:top w:val="none" w:sz="0" w:space="0" w:color="auto"/>
                <w:left w:val="none" w:sz="0" w:space="0" w:color="auto"/>
                <w:bottom w:val="none" w:sz="0" w:space="0" w:color="auto"/>
                <w:right w:val="none" w:sz="0" w:space="0" w:color="auto"/>
              </w:divBdr>
            </w:div>
            <w:div w:id="1852525212">
              <w:marLeft w:val="0"/>
              <w:marRight w:val="0"/>
              <w:marTop w:val="0"/>
              <w:marBottom w:val="0"/>
              <w:divBdr>
                <w:top w:val="none" w:sz="0" w:space="0" w:color="auto"/>
                <w:left w:val="none" w:sz="0" w:space="0" w:color="auto"/>
                <w:bottom w:val="none" w:sz="0" w:space="0" w:color="auto"/>
                <w:right w:val="none" w:sz="0" w:space="0" w:color="auto"/>
              </w:divBdr>
            </w:div>
            <w:div w:id="1870944211">
              <w:marLeft w:val="0"/>
              <w:marRight w:val="0"/>
              <w:marTop w:val="0"/>
              <w:marBottom w:val="0"/>
              <w:divBdr>
                <w:top w:val="none" w:sz="0" w:space="0" w:color="auto"/>
                <w:left w:val="none" w:sz="0" w:space="0" w:color="auto"/>
                <w:bottom w:val="none" w:sz="0" w:space="0" w:color="auto"/>
                <w:right w:val="none" w:sz="0" w:space="0" w:color="auto"/>
              </w:divBdr>
            </w:div>
            <w:div w:id="1538544543">
              <w:marLeft w:val="0"/>
              <w:marRight w:val="0"/>
              <w:marTop w:val="0"/>
              <w:marBottom w:val="0"/>
              <w:divBdr>
                <w:top w:val="none" w:sz="0" w:space="0" w:color="auto"/>
                <w:left w:val="none" w:sz="0" w:space="0" w:color="auto"/>
                <w:bottom w:val="none" w:sz="0" w:space="0" w:color="auto"/>
                <w:right w:val="none" w:sz="0" w:space="0" w:color="auto"/>
              </w:divBdr>
            </w:div>
            <w:div w:id="341276454">
              <w:marLeft w:val="0"/>
              <w:marRight w:val="0"/>
              <w:marTop w:val="0"/>
              <w:marBottom w:val="0"/>
              <w:divBdr>
                <w:top w:val="none" w:sz="0" w:space="0" w:color="auto"/>
                <w:left w:val="none" w:sz="0" w:space="0" w:color="auto"/>
                <w:bottom w:val="none" w:sz="0" w:space="0" w:color="auto"/>
                <w:right w:val="none" w:sz="0" w:space="0" w:color="auto"/>
              </w:divBdr>
            </w:div>
            <w:div w:id="718088107">
              <w:marLeft w:val="0"/>
              <w:marRight w:val="0"/>
              <w:marTop w:val="0"/>
              <w:marBottom w:val="0"/>
              <w:divBdr>
                <w:top w:val="none" w:sz="0" w:space="0" w:color="auto"/>
                <w:left w:val="none" w:sz="0" w:space="0" w:color="auto"/>
                <w:bottom w:val="none" w:sz="0" w:space="0" w:color="auto"/>
                <w:right w:val="none" w:sz="0" w:space="0" w:color="auto"/>
              </w:divBdr>
            </w:div>
            <w:div w:id="1741564311">
              <w:marLeft w:val="0"/>
              <w:marRight w:val="0"/>
              <w:marTop w:val="0"/>
              <w:marBottom w:val="0"/>
              <w:divBdr>
                <w:top w:val="none" w:sz="0" w:space="0" w:color="auto"/>
                <w:left w:val="none" w:sz="0" w:space="0" w:color="auto"/>
                <w:bottom w:val="none" w:sz="0" w:space="0" w:color="auto"/>
                <w:right w:val="none" w:sz="0" w:space="0" w:color="auto"/>
              </w:divBdr>
            </w:div>
            <w:div w:id="668408511">
              <w:marLeft w:val="0"/>
              <w:marRight w:val="0"/>
              <w:marTop w:val="0"/>
              <w:marBottom w:val="0"/>
              <w:divBdr>
                <w:top w:val="none" w:sz="0" w:space="0" w:color="auto"/>
                <w:left w:val="none" w:sz="0" w:space="0" w:color="auto"/>
                <w:bottom w:val="none" w:sz="0" w:space="0" w:color="auto"/>
                <w:right w:val="none" w:sz="0" w:space="0" w:color="auto"/>
              </w:divBdr>
            </w:div>
            <w:div w:id="462311631">
              <w:marLeft w:val="0"/>
              <w:marRight w:val="0"/>
              <w:marTop w:val="0"/>
              <w:marBottom w:val="0"/>
              <w:divBdr>
                <w:top w:val="none" w:sz="0" w:space="0" w:color="auto"/>
                <w:left w:val="none" w:sz="0" w:space="0" w:color="auto"/>
                <w:bottom w:val="none" w:sz="0" w:space="0" w:color="auto"/>
                <w:right w:val="none" w:sz="0" w:space="0" w:color="auto"/>
              </w:divBdr>
            </w:div>
            <w:div w:id="1187328361">
              <w:marLeft w:val="0"/>
              <w:marRight w:val="0"/>
              <w:marTop w:val="0"/>
              <w:marBottom w:val="0"/>
              <w:divBdr>
                <w:top w:val="none" w:sz="0" w:space="0" w:color="auto"/>
                <w:left w:val="none" w:sz="0" w:space="0" w:color="auto"/>
                <w:bottom w:val="none" w:sz="0" w:space="0" w:color="auto"/>
                <w:right w:val="none" w:sz="0" w:space="0" w:color="auto"/>
              </w:divBdr>
            </w:div>
            <w:div w:id="645547836">
              <w:marLeft w:val="0"/>
              <w:marRight w:val="0"/>
              <w:marTop w:val="0"/>
              <w:marBottom w:val="0"/>
              <w:divBdr>
                <w:top w:val="none" w:sz="0" w:space="0" w:color="auto"/>
                <w:left w:val="none" w:sz="0" w:space="0" w:color="auto"/>
                <w:bottom w:val="none" w:sz="0" w:space="0" w:color="auto"/>
                <w:right w:val="none" w:sz="0" w:space="0" w:color="auto"/>
              </w:divBdr>
            </w:div>
            <w:div w:id="1529022903">
              <w:marLeft w:val="0"/>
              <w:marRight w:val="0"/>
              <w:marTop w:val="0"/>
              <w:marBottom w:val="0"/>
              <w:divBdr>
                <w:top w:val="none" w:sz="0" w:space="0" w:color="auto"/>
                <w:left w:val="none" w:sz="0" w:space="0" w:color="auto"/>
                <w:bottom w:val="none" w:sz="0" w:space="0" w:color="auto"/>
                <w:right w:val="none" w:sz="0" w:space="0" w:color="auto"/>
              </w:divBdr>
            </w:div>
            <w:div w:id="1267883279">
              <w:marLeft w:val="0"/>
              <w:marRight w:val="0"/>
              <w:marTop w:val="0"/>
              <w:marBottom w:val="0"/>
              <w:divBdr>
                <w:top w:val="none" w:sz="0" w:space="0" w:color="auto"/>
                <w:left w:val="none" w:sz="0" w:space="0" w:color="auto"/>
                <w:bottom w:val="none" w:sz="0" w:space="0" w:color="auto"/>
                <w:right w:val="none" w:sz="0" w:space="0" w:color="auto"/>
              </w:divBdr>
            </w:div>
            <w:div w:id="791478972">
              <w:marLeft w:val="0"/>
              <w:marRight w:val="0"/>
              <w:marTop w:val="0"/>
              <w:marBottom w:val="0"/>
              <w:divBdr>
                <w:top w:val="none" w:sz="0" w:space="0" w:color="auto"/>
                <w:left w:val="none" w:sz="0" w:space="0" w:color="auto"/>
                <w:bottom w:val="none" w:sz="0" w:space="0" w:color="auto"/>
                <w:right w:val="none" w:sz="0" w:space="0" w:color="auto"/>
              </w:divBdr>
            </w:div>
            <w:div w:id="11617259">
              <w:marLeft w:val="0"/>
              <w:marRight w:val="0"/>
              <w:marTop w:val="0"/>
              <w:marBottom w:val="0"/>
              <w:divBdr>
                <w:top w:val="none" w:sz="0" w:space="0" w:color="auto"/>
                <w:left w:val="none" w:sz="0" w:space="0" w:color="auto"/>
                <w:bottom w:val="none" w:sz="0" w:space="0" w:color="auto"/>
                <w:right w:val="none" w:sz="0" w:space="0" w:color="auto"/>
              </w:divBdr>
            </w:div>
            <w:div w:id="791368678">
              <w:marLeft w:val="0"/>
              <w:marRight w:val="0"/>
              <w:marTop w:val="0"/>
              <w:marBottom w:val="0"/>
              <w:divBdr>
                <w:top w:val="none" w:sz="0" w:space="0" w:color="auto"/>
                <w:left w:val="none" w:sz="0" w:space="0" w:color="auto"/>
                <w:bottom w:val="none" w:sz="0" w:space="0" w:color="auto"/>
                <w:right w:val="none" w:sz="0" w:space="0" w:color="auto"/>
              </w:divBdr>
            </w:div>
            <w:div w:id="1352220620">
              <w:marLeft w:val="0"/>
              <w:marRight w:val="0"/>
              <w:marTop w:val="0"/>
              <w:marBottom w:val="0"/>
              <w:divBdr>
                <w:top w:val="none" w:sz="0" w:space="0" w:color="auto"/>
                <w:left w:val="none" w:sz="0" w:space="0" w:color="auto"/>
                <w:bottom w:val="none" w:sz="0" w:space="0" w:color="auto"/>
                <w:right w:val="none" w:sz="0" w:space="0" w:color="auto"/>
              </w:divBdr>
            </w:div>
            <w:div w:id="443160755">
              <w:marLeft w:val="0"/>
              <w:marRight w:val="0"/>
              <w:marTop w:val="0"/>
              <w:marBottom w:val="0"/>
              <w:divBdr>
                <w:top w:val="none" w:sz="0" w:space="0" w:color="auto"/>
                <w:left w:val="none" w:sz="0" w:space="0" w:color="auto"/>
                <w:bottom w:val="none" w:sz="0" w:space="0" w:color="auto"/>
                <w:right w:val="none" w:sz="0" w:space="0" w:color="auto"/>
              </w:divBdr>
            </w:div>
            <w:div w:id="252208653">
              <w:marLeft w:val="0"/>
              <w:marRight w:val="0"/>
              <w:marTop w:val="0"/>
              <w:marBottom w:val="0"/>
              <w:divBdr>
                <w:top w:val="none" w:sz="0" w:space="0" w:color="auto"/>
                <w:left w:val="none" w:sz="0" w:space="0" w:color="auto"/>
                <w:bottom w:val="none" w:sz="0" w:space="0" w:color="auto"/>
                <w:right w:val="none" w:sz="0" w:space="0" w:color="auto"/>
              </w:divBdr>
            </w:div>
            <w:div w:id="749933145">
              <w:marLeft w:val="0"/>
              <w:marRight w:val="0"/>
              <w:marTop w:val="0"/>
              <w:marBottom w:val="0"/>
              <w:divBdr>
                <w:top w:val="none" w:sz="0" w:space="0" w:color="auto"/>
                <w:left w:val="none" w:sz="0" w:space="0" w:color="auto"/>
                <w:bottom w:val="none" w:sz="0" w:space="0" w:color="auto"/>
                <w:right w:val="none" w:sz="0" w:space="0" w:color="auto"/>
              </w:divBdr>
            </w:div>
            <w:div w:id="2030329982">
              <w:marLeft w:val="0"/>
              <w:marRight w:val="0"/>
              <w:marTop w:val="0"/>
              <w:marBottom w:val="0"/>
              <w:divBdr>
                <w:top w:val="none" w:sz="0" w:space="0" w:color="auto"/>
                <w:left w:val="none" w:sz="0" w:space="0" w:color="auto"/>
                <w:bottom w:val="none" w:sz="0" w:space="0" w:color="auto"/>
                <w:right w:val="none" w:sz="0" w:space="0" w:color="auto"/>
              </w:divBdr>
            </w:div>
            <w:div w:id="2018727085">
              <w:marLeft w:val="0"/>
              <w:marRight w:val="0"/>
              <w:marTop w:val="0"/>
              <w:marBottom w:val="0"/>
              <w:divBdr>
                <w:top w:val="none" w:sz="0" w:space="0" w:color="auto"/>
                <w:left w:val="none" w:sz="0" w:space="0" w:color="auto"/>
                <w:bottom w:val="none" w:sz="0" w:space="0" w:color="auto"/>
                <w:right w:val="none" w:sz="0" w:space="0" w:color="auto"/>
              </w:divBdr>
            </w:div>
            <w:div w:id="605040273">
              <w:marLeft w:val="0"/>
              <w:marRight w:val="0"/>
              <w:marTop w:val="0"/>
              <w:marBottom w:val="0"/>
              <w:divBdr>
                <w:top w:val="none" w:sz="0" w:space="0" w:color="auto"/>
                <w:left w:val="none" w:sz="0" w:space="0" w:color="auto"/>
                <w:bottom w:val="none" w:sz="0" w:space="0" w:color="auto"/>
                <w:right w:val="none" w:sz="0" w:space="0" w:color="auto"/>
              </w:divBdr>
            </w:div>
            <w:div w:id="1989893900">
              <w:marLeft w:val="0"/>
              <w:marRight w:val="0"/>
              <w:marTop w:val="0"/>
              <w:marBottom w:val="0"/>
              <w:divBdr>
                <w:top w:val="none" w:sz="0" w:space="0" w:color="auto"/>
                <w:left w:val="none" w:sz="0" w:space="0" w:color="auto"/>
                <w:bottom w:val="none" w:sz="0" w:space="0" w:color="auto"/>
                <w:right w:val="none" w:sz="0" w:space="0" w:color="auto"/>
              </w:divBdr>
            </w:div>
            <w:div w:id="1691225963">
              <w:marLeft w:val="0"/>
              <w:marRight w:val="0"/>
              <w:marTop w:val="0"/>
              <w:marBottom w:val="0"/>
              <w:divBdr>
                <w:top w:val="none" w:sz="0" w:space="0" w:color="auto"/>
                <w:left w:val="none" w:sz="0" w:space="0" w:color="auto"/>
                <w:bottom w:val="none" w:sz="0" w:space="0" w:color="auto"/>
                <w:right w:val="none" w:sz="0" w:space="0" w:color="auto"/>
              </w:divBdr>
            </w:div>
            <w:div w:id="363867908">
              <w:marLeft w:val="0"/>
              <w:marRight w:val="0"/>
              <w:marTop w:val="0"/>
              <w:marBottom w:val="0"/>
              <w:divBdr>
                <w:top w:val="none" w:sz="0" w:space="0" w:color="auto"/>
                <w:left w:val="none" w:sz="0" w:space="0" w:color="auto"/>
                <w:bottom w:val="none" w:sz="0" w:space="0" w:color="auto"/>
                <w:right w:val="none" w:sz="0" w:space="0" w:color="auto"/>
              </w:divBdr>
            </w:div>
            <w:div w:id="827213059">
              <w:marLeft w:val="0"/>
              <w:marRight w:val="0"/>
              <w:marTop w:val="0"/>
              <w:marBottom w:val="0"/>
              <w:divBdr>
                <w:top w:val="none" w:sz="0" w:space="0" w:color="auto"/>
                <w:left w:val="none" w:sz="0" w:space="0" w:color="auto"/>
                <w:bottom w:val="none" w:sz="0" w:space="0" w:color="auto"/>
                <w:right w:val="none" w:sz="0" w:space="0" w:color="auto"/>
              </w:divBdr>
            </w:div>
            <w:div w:id="803350412">
              <w:marLeft w:val="0"/>
              <w:marRight w:val="0"/>
              <w:marTop w:val="0"/>
              <w:marBottom w:val="0"/>
              <w:divBdr>
                <w:top w:val="none" w:sz="0" w:space="0" w:color="auto"/>
                <w:left w:val="none" w:sz="0" w:space="0" w:color="auto"/>
                <w:bottom w:val="none" w:sz="0" w:space="0" w:color="auto"/>
                <w:right w:val="none" w:sz="0" w:space="0" w:color="auto"/>
              </w:divBdr>
            </w:div>
            <w:div w:id="776556981">
              <w:marLeft w:val="0"/>
              <w:marRight w:val="0"/>
              <w:marTop w:val="0"/>
              <w:marBottom w:val="0"/>
              <w:divBdr>
                <w:top w:val="none" w:sz="0" w:space="0" w:color="auto"/>
                <w:left w:val="none" w:sz="0" w:space="0" w:color="auto"/>
                <w:bottom w:val="none" w:sz="0" w:space="0" w:color="auto"/>
                <w:right w:val="none" w:sz="0" w:space="0" w:color="auto"/>
              </w:divBdr>
            </w:div>
            <w:div w:id="624387963">
              <w:marLeft w:val="0"/>
              <w:marRight w:val="0"/>
              <w:marTop w:val="0"/>
              <w:marBottom w:val="0"/>
              <w:divBdr>
                <w:top w:val="none" w:sz="0" w:space="0" w:color="auto"/>
                <w:left w:val="none" w:sz="0" w:space="0" w:color="auto"/>
                <w:bottom w:val="none" w:sz="0" w:space="0" w:color="auto"/>
                <w:right w:val="none" w:sz="0" w:space="0" w:color="auto"/>
              </w:divBdr>
            </w:div>
            <w:div w:id="1876578318">
              <w:marLeft w:val="0"/>
              <w:marRight w:val="0"/>
              <w:marTop w:val="0"/>
              <w:marBottom w:val="0"/>
              <w:divBdr>
                <w:top w:val="none" w:sz="0" w:space="0" w:color="auto"/>
                <w:left w:val="none" w:sz="0" w:space="0" w:color="auto"/>
                <w:bottom w:val="none" w:sz="0" w:space="0" w:color="auto"/>
                <w:right w:val="none" w:sz="0" w:space="0" w:color="auto"/>
              </w:divBdr>
            </w:div>
            <w:div w:id="912131476">
              <w:marLeft w:val="0"/>
              <w:marRight w:val="0"/>
              <w:marTop w:val="0"/>
              <w:marBottom w:val="0"/>
              <w:divBdr>
                <w:top w:val="none" w:sz="0" w:space="0" w:color="auto"/>
                <w:left w:val="none" w:sz="0" w:space="0" w:color="auto"/>
                <w:bottom w:val="none" w:sz="0" w:space="0" w:color="auto"/>
                <w:right w:val="none" w:sz="0" w:space="0" w:color="auto"/>
              </w:divBdr>
            </w:div>
            <w:div w:id="304314123">
              <w:marLeft w:val="0"/>
              <w:marRight w:val="0"/>
              <w:marTop w:val="0"/>
              <w:marBottom w:val="0"/>
              <w:divBdr>
                <w:top w:val="none" w:sz="0" w:space="0" w:color="auto"/>
                <w:left w:val="none" w:sz="0" w:space="0" w:color="auto"/>
                <w:bottom w:val="none" w:sz="0" w:space="0" w:color="auto"/>
                <w:right w:val="none" w:sz="0" w:space="0" w:color="auto"/>
              </w:divBdr>
            </w:div>
            <w:div w:id="128280286">
              <w:marLeft w:val="0"/>
              <w:marRight w:val="0"/>
              <w:marTop w:val="0"/>
              <w:marBottom w:val="0"/>
              <w:divBdr>
                <w:top w:val="none" w:sz="0" w:space="0" w:color="auto"/>
                <w:left w:val="none" w:sz="0" w:space="0" w:color="auto"/>
                <w:bottom w:val="none" w:sz="0" w:space="0" w:color="auto"/>
                <w:right w:val="none" w:sz="0" w:space="0" w:color="auto"/>
              </w:divBdr>
            </w:div>
            <w:div w:id="1726953922">
              <w:marLeft w:val="0"/>
              <w:marRight w:val="0"/>
              <w:marTop w:val="0"/>
              <w:marBottom w:val="0"/>
              <w:divBdr>
                <w:top w:val="none" w:sz="0" w:space="0" w:color="auto"/>
                <w:left w:val="none" w:sz="0" w:space="0" w:color="auto"/>
                <w:bottom w:val="none" w:sz="0" w:space="0" w:color="auto"/>
                <w:right w:val="none" w:sz="0" w:space="0" w:color="auto"/>
              </w:divBdr>
            </w:div>
            <w:div w:id="1838035673">
              <w:marLeft w:val="0"/>
              <w:marRight w:val="0"/>
              <w:marTop w:val="0"/>
              <w:marBottom w:val="0"/>
              <w:divBdr>
                <w:top w:val="none" w:sz="0" w:space="0" w:color="auto"/>
                <w:left w:val="none" w:sz="0" w:space="0" w:color="auto"/>
                <w:bottom w:val="none" w:sz="0" w:space="0" w:color="auto"/>
                <w:right w:val="none" w:sz="0" w:space="0" w:color="auto"/>
              </w:divBdr>
            </w:div>
            <w:div w:id="930047841">
              <w:marLeft w:val="0"/>
              <w:marRight w:val="0"/>
              <w:marTop w:val="0"/>
              <w:marBottom w:val="0"/>
              <w:divBdr>
                <w:top w:val="none" w:sz="0" w:space="0" w:color="auto"/>
                <w:left w:val="none" w:sz="0" w:space="0" w:color="auto"/>
                <w:bottom w:val="none" w:sz="0" w:space="0" w:color="auto"/>
                <w:right w:val="none" w:sz="0" w:space="0" w:color="auto"/>
              </w:divBdr>
            </w:div>
            <w:div w:id="175392669">
              <w:marLeft w:val="0"/>
              <w:marRight w:val="0"/>
              <w:marTop w:val="0"/>
              <w:marBottom w:val="0"/>
              <w:divBdr>
                <w:top w:val="none" w:sz="0" w:space="0" w:color="auto"/>
                <w:left w:val="none" w:sz="0" w:space="0" w:color="auto"/>
                <w:bottom w:val="none" w:sz="0" w:space="0" w:color="auto"/>
                <w:right w:val="none" w:sz="0" w:space="0" w:color="auto"/>
              </w:divBdr>
            </w:div>
            <w:div w:id="1718430776">
              <w:marLeft w:val="0"/>
              <w:marRight w:val="0"/>
              <w:marTop w:val="0"/>
              <w:marBottom w:val="0"/>
              <w:divBdr>
                <w:top w:val="none" w:sz="0" w:space="0" w:color="auto"/>
                <w:left w:val="none" w:sz="0" w:space="0" w:color="auto"/>
                <w:bottom w:val="none" w:sz="0" w:space="0" w:color="auto"/>
                <w:right w:val="none" w:sz="0" w:space="0" w:color="auto"/>
              </w:divBdr>
            </w:div>
            <w:div w:id="1674213273">
              <w:marLeft w:val="0"/>
              <w:marRight w:val="0"/>
              <w:marTop w:val="0"/>
              <w:marBottom w:val="0"/>
              <w:divBdr>
                <w:top w:val="none" w:sz="0" w:space="0" w:color="auto"/>
                <w:left w:val="none" w:sz="0" w:space="0" w:color="auto"/>
                <w:bottom w:val="none" w:sz="0" w:space="0" w:color="auto"/>
                <w:right w:val="none" w:sz="0" w:space="0" w:color="auto"/>
              </w:divBdr>
            </w:div>
            <w:div w:id="1202550718">
              <w:marLeft w:val="0"/>
              <w:marRight w:val="0"/>
              <w:marTop w:val="0"/>
              <w:marBottom w:val="0"/>
              <w:divBdr>
                <w:top w:val="none" w:sz="0" w:space="0" w:color="auto"/>
                <w:left w:val="none" w:sz="0" w:space="0" w:color="auto"/>
                <w:bottom w:val="none" w:sz="0" w:space="0" w:color="auto"/>
                <w:right w:val="none" w:sz="0" w:space="0" w:color="auto"/>
              </w:divBdr>
            </w:div>
            <w:div w:id="1359041127">
              <w:marLeft w:val="0"/>
              <w:marRight w:val="0"/>
              <w:marTop w:val="0"/>
              <w:marBottom w:val="0"/>
              <w:divBdr>
                <w:top w:val="none" w:sz="0" w:space="0" w:color="auto"/>
                <w:left w:val="none" w:sz="0" w:space="0" w:color="auto"/>
                <w:bottom w:val="none" w:sz="0" w:space="0" w:color="auto"/>
                <w:right w:val="none" w:sz="0" w:space="0" w:color="auto"/>
              </w:divBdr>
            </w:div>
            <w:div w:id="1402681364">
              <w:marLeft w:val="0"/>
              <w:marRight w:val="0"/>
              <w:marTop w:val="0"/>
              <w:marBottom w:val="0"/>
              <w:divBdr>
                <w:top w:val="none" w:sz="0" w:space="0" w:color="auto"/>
                <w:left w:val="none" w:sz="0" w:space="0" w:color="auto"/>
                <w:bottom w:val="none" w:sz="0" w:space="0" w:color="auto"/>
                <w:right w:val="none" w:sz="0" w:space="0" w:color="auto"/>
              </w:divBdr>
            </w:div>
            <w:div w:id="1593516050">
              <w:marLeft w:val="0"/>
              <w:marRight w:val="0"/>
              <w:marTop w:val="0"/>
              <w:marBottom w:val="0"/>
              <w:divBdr>
                <w:top w:val="none" w:sz="0" w:space="0" w:color="auto"/>
                <w:left w:val="none" w:sz="0" w:space="0" w:color="auto"/>
                <w:bottom w:val="none" w:sz="0" w:space="0" w:color="auto"/>
                <w:right w:val="none" w:sz="0" w:space="0" w:color="auto"/>
              </w:divBdr>
            </w:div>
            <w:div w:id="1968969934">
              <w:marLeft w:val="0"/>
              <w:marRight w:val="0"/>
              <w:marTop w:val="0"/>
              <w:marBottom w:val="0"/>
              <w:divBdr>
                <w:top w:val="none" w:sz="0" w:space="0" w:color="auto"/>
                <w:left w:val="none" w:sz="0" w:space="0" w:color="auto"/>
                <w:bottom w:val="none" w:sz="0" w:space="0" w:color="auto"/>
                <w:right w:val="none" w:sz="0" w:space="0" w:color="auto"/>
              </w:divBdr>
            </w:div>
            <w:div w:id="787822008">
              <w:marLeft w:val="0"/>
              <w:marRight w:val="0"/>
              <w:marTop w:val="0"/>
              <w:marBottom w:val="0"/>
              <w:divBdr>
                <w:top w:val="none" w:sz="0" w:space="0" w:color="auto"/>
                <w:left w:val="none" w:sz="0" w:space="0" w:color="auto"/>
                <w:bottom w:val="none" w:sz="0" w:space="0" w:color="auto"/>
                <w:right w:val="none" w:sz="0" w:space="0" w:color="auto"/>
              </w:divBdr>
            </w:div>
            <w:div w:id="2056655063">
              <w:marLeft w:val="0"/>
              <w:marRight w:val="0"/>
              <w:marTop w:val="0"/>
              <w:marBottom w:val="0"/>
              <w:divBdr>
                <w:top w:val="none" w:sz="0" w:space="0" w:color="auto"/>
                <w:left w:val="none" w:sz="0" w:space="0" w:color="auto"/>
                <w:bottom w:val="none" w:sz="0" w:space="0" w:color="auto"/>
                <w:right w:val="none" w:sz="0" w:space="0" w:color="auto"/>
              </w:divBdr>
            </w:div>
            <w:div w:id="493909816">
              <w:marLeft w:val="0"/>
              <w:marRight w:val="0"/>
              <w:marTop w:val="0"/>
              <w:marBottom w:val="0"/>
              <w:divBdr>
                <w:top w:val="none" w:sz="0" w:space="0" w:color="auto"/>
                <w:left w:val="none" w:sz="0" w:space="0" w:color="auto"/>
                <w:bottom w:val="none" w:sz="0" w:space="0" w:color="auto"/>
                <w:right w:val="none" w:sz="0" w:space="0" w:color="auto"/>
              </w:divBdr>
            </w:div>
            <w:div w:id="1300454717">
              <w:marLeft w:val="0"/>
              <w:marRight w:val="0"/>
              <w:marTop w:val="0"/>
              <w:marBottom w:val="0"/>
              <w:divBdr>
                <w:top w:val="none" w:sz="0" w:space="0" w:color="auto"/>
                <w:left w:val="none" w:sz="0" w:space="0" w:color="auto"/>
                <w:bottom w:val="none" w:sz="0" w:space="0" w:color="auto"/>
                <w:right w:val="none" w:sz="0" w:space="0" w:color="auto"/>
              </w:divBdr>
            </w:div>
            <w:div w:id="176701140">
              <w:marLeft w:val="0"/>
              <w:marRight w:val="0"/>
              <w:marTop w:val="0"/>
              <w:marBottom w:val="0"/>
              <w:divBdr>
                <w:top w:val="none" w:sz="0" w:space="0" w:color="auto"/>
                <w:left w:val="none" w:sz="0" w:space="0" w:color="auto"/>
                <w:bottom w:val="none" w:sz="0" w:space="0" w:color="auto"/>
                <w:right w:val="none" w:sz="0" w:space="0" w:color="auto"/>
              </w:divBdr>
            </w:div>
            <w:div w:id="1899124648">
              <w:marLeft w:val="0"/>
              <w:marRight w:val="0"/>
              <w:marTop w:val="0"/>
              <w:marBottom w:val="0"/>
              <w:divBdr>
                <w:top w:val="none" w:sz="0" w:space="0" w:color="auto"/>
                <w:left w:val="none" w:sz="0" w:space="0" w:color="auto"/>
                <w:bottom w:val="none" w:sz="0" w:space="0" w:color="auto"/>
                <w:right w:val="none" w:sz="0" w:space="0" w:color="auto"/>
              </w:divBdr>
            </w:div>
            <w:div w:id="1760565904">
              <w:marLeft w:val="0"/>
              <w:marRight w:val="0"/>
              <w:marTop w:val="0"/>
              <w:marBottom w:val="0"/>
              <w:divBdr>
                <w:top w:val="none" w:sz="0" w:space="0" w:color="auto"/>
                <w:left w:val="none" w:sz="0" w:space="0" w:color="auto"/>
                <w:bottom w:val="none" w:sz="0" w:space="0" w:color="auto"/>
                <w:right w:val="none" w:sz="0" w:space="0" w:color="auto"/>
              </w:divBdr>
            </w:div>
            <w:div w:id="689644989">
              <w:marLeft w:val="0"/>
              <w:marRight w:val="0"/>
              <w:marTop w:val="0"/>
              <w:marBottom w:val="0"/>
              <w:divBdr>
                <w:top w:val="none" w:sz="0" w:space="0" w:color="auto"/>
                <w:left w:val="none" w:sz="0" w:space="0" w:color="auto"/>
                <w:bottom w:val="none" w:sz="0" w:space="0" w:color="auto"/>
                <w:right w:val="none" w:sz="0" w:space="0" w:color="auto"/>
              </w:divBdr>
            </w:div>
            <w:div w:id="1605572213">
              <w:marLeft w:val="0"/>
              <w:marRight w:val="0"/>
              <w:marTop w:val="0"/>
              <w:marBottom w:val="0"/>
              <w:divBdr>
                <w:top w:val="none" w:sz="0" w:space="0" w:color="auto"/>
                <w:left w:val="none" w:sz="0" w:space="0" w:color="auto"/>
                <w:bottom w:val="none" w:sz="0" w:space="0" w:color="auto"/>
                <w:right w:val="none" w:sz="0" w:space="0" w:color="auto"/>
              </w:divBdr>
            </w:div>
            <w:div w:id="243994836">
              <w:marLeft w:val="0"/>
              <w:marRight w:val="0"/>
              <w:marTop w:val="0"/>
              <w:marBottom w:val="0"/>
              <w:divBdr>
                <w:top w:val="none" w:sz="0" w:space="0" w:color="auto"/>
                <w:left w:val="none" w:sz="0" w:space="0" w:color="auto"/>
                <w:bottom w:val="none" w:sz="0" w:space="0" w:color="auto"/>
                <w:right w:val="none" w:sz="0" w:space="0" w:color="auto"/>
              </w:divBdr>
            </w:div>
            <w:div w:id="500463563">
              <w:marLeft w:val="0"/>
              <w:marRight w:val="0"/>
              <w:marTop w:val="0"/>
              <w:marBottom w:val="0"/>
              <w:divBdr>
                <w:top w:val="none" w:sz="0" w:space="0" w:color="auto"/>
                <w:left w:val="none" w:sz="0" w:space="0" w:color="auto"/>
                <w:bottom w:val="none" w:sz="0" w:space="0" w:color="auto"/>
                <w:right w:val="none" w:sz="0" w:space="0" w:color="auto"/>
              </w:divBdr>
            </w:div>
            <w:div w:id="1343512020">
              <w:marLeft w:val="0"/>
              <w:marRight w:val="0"/>
              <w:marTop w:val="0"/>
              <w:marBottom w:val="0"/>
              <w:divBdr>
                <w:top w:val="none" w:sz="0" w:space="0" w:color="auto"/>
                <w:left w:val="none" w:sz="0" w:space="0" w:color="auto"/>
                <w:bottom w:val="none" w:sz="0" w:space="0" w:color="auto"/>
                <w:right w:val="none" w:sz="0" w:space="0" w:color="auto"/>
              </w:divBdr>
            </w:div>
            <w:div w:id="1047219824">
              <w:marLeft w:val="0"/>
              <w:marRight w:val="0"/>
              <w:marTop w:val="0"/>
              <w:marBottom w:val="0"/>
              <w:divBdr>
                <w:top w:val="none" w:sz="0" w:space="0" w:color="auto"/>
                <w:left w:val="none" w:sz="0" w:space="0" w:color="auto"/>
                <w:bottom w:val="none" w:sz="0" w:space="0" w:color="auto"/>
                <w:right w:val="none" w:sz="0" w:space="0" w:color="auto"/>
              </w:divBdr>
            </w:div>
            <w:div w:id="1164665913">
              <w:marLeft w:val="0"/>
              <w:marRight w:val="0"/>
              <w:marTop w:val="0"/>
              <w:marBottom w:val="0"/>
              <w:divBdr>
                <w:top w:val="none" w:sz="0" w:space="0" w:color="auto"/>
                <w:left w:val="none" w:sz="0" w:space="0" w:color="auto"/>
                <w:bottom w:val="none" w:sz="0" w:space="0" w:color="auto"/>
                <w:right w:val="none" w:sz="0" w:space="0" w:color="auto"/>
              </w:divBdr>
            </w:div>
            <w:div w:id="2128741476">
              <w:marLeft w:val="0"/>
              <w:marRight w:val="0"/>
              <w:marTop w:val="0"/>
              <w:marBottom w:val="0"/>
              <w:divBdr>
                <w:top w:val="none" w:sz="0" w:space="0" w:color="auto"/>
                <w:left w:val="none" w:sz="0" w:space="0" w:color="auto"/>
                <w:bottom w:val="none" w:sz="0" w:space="0" w:color="auto"/>
                <w:right w:val="none" w:sz="0" w:space="0" w:color="auto"/>
              </w:divBdr>
            </w:div>
            <w:div w:id="1770078178">
              <w:marLeft w:val="0"/>
              <w:marRight w:val="0"/>
              <w:marTop w:val="0"/>
              <w:marBottom w:val="0"/>
              <w:divBdr>
                <w:top w:val="none" w:sz="0" w:space="0" w:color="auto"/>
                <w:left w:val="none" w:sz="0" w:space="0" w:color="auto"/>
                <w:bottom w:val="none" w:sz="0" w:space="0" w:color="auto"/>
                <w:right w:val="none" w:sz="0" w:space="0" w:color="auto"/>
              </w:divBdr>
            </w:div>
            <w:div w:id="1713965799">
              <w:marLeft w:val="0"/>
              <w:marRight w:val="0"/>
              <w:marTop w:val="0"/>
              <w:marBottom w:val="0"/>
              <w:divBdr>
                <w:top w:val="none" w:sz="0" w:space="0" w:color="auto"/>
                <w:left w:val="none" w:sz="0" w:space="0" w:color="auto"/>
                <w:bottom w:val="none" w:sz="0" w:space="0" w:color="auto"/>
                <w:right w:val="none" w:sz="0" w:space="0" w:color="auto"/>
              </w:divBdr>
            </w:div>
            <w:div w:id="1120993430">
              <w:marLeft w:val="0"/>
              <w:marRight w:val="0"/>
              <w:marTop w:val="0"/>
              <w:marBottom w:val="0"/>
              <w:divBdr>
                <w:top w:val="none" w:sz="0" w:space="0" w:color="auto"/>
                <w:left w:val="none" w:sz="0" w:space="0" w:color="auto"/>
                <w:bottom w:val="none" w:sz="0" w:space="0" w:color="auto"/>
                <w:right w:val="none" w:sz="0" w:space="0" w:color="auto"/>
              </w:divBdr>
            </w:div>
            <w:div w:id="65228727">
              <w:marLeft w:val="0"/>
              <w:marRight w:val="0"/>
              <w:marTop w:val="0"/>
              <w:marBottom w:val="0"/>
              <w:divBdr>
                <w:top w:val="none" w:sz="0" w:space="0" w:color="auto"/>
                <w:left w:val="none" w:sz="0" w:space="0" w:color="auto"/>
                <w:bottom w:val="none" w:sz="0" w:space="0" w:color="auto"/>
                <w:right w:val="none" w:sz="0" w:space="0" w:color="auto"/>
              </w:divBdr>
            </w:div>
            <w:div w:id="967781661">
              <w:marLeft w:val="0"/>
              <w:marRight w:val="0"/>
              <w:marTop w:val="0"/>
              <w:marBottom w:val="0"/>
              <w:divBdr>
                <w:top w:val="none" w:sz="0" w:space="0" w:color="auto"/>
                <w:left w:val="none" w:sz="0" w:space="0" w:color="auto"/>
                <w:bottom w:val="none" w:sz="0" w:space="0" w:color="auto"/>
                <w:right w:val="none" w:sz="0" w:space="0" w:color="auto"/>
              </w:divBdr>
            </w:div>
            <w:div w:id="924605647">
              <w:marLeft w:val="0"/>
              <w:marRight w:val="0"/>
              <w:marTop w:val="0"/>
              <w:marBottom w:val="0"/>
              <w:divBdr>
                <w:top w:val="none" w:sz="0" w:space="0" w:color="auto"/>
                <w:left w:val="none" w:sz="0" w:space="0" w:color="auto"/>
                <w:bottom w:val="none" w:sz="0" w:space="0" w:color="auto"/>
                <w:right w:val="none" w:sz="0" w:space="0" w:color="auto"/>
              </w:divBdr>
            </w:div>
            <w:div w:id="179055701">
              <w:marLeft w:val="0"/>
              <w:marRight w:val="0"/>
              <w:marTop w:val="0"/>
              <w:marBottom w:val="0"/>
              <w:divBdr>
                <w:top w:val="none" w:sz="0" w:space="0" w:color="auto"/>
                <w:left w:val="none" w:sz="0" w:space="0" w:color="auto"/>
                <w:bottom w:val="none" w:sz="0" w:space="0" w:color="auto"/>
                <w:right w:val="none" w:sz="0" w:space="0" w:color="auto"/>
              </w:divBdr>
            </w:div>
            <w:div w:id="1137455356">
              <w:marLeft w:val="0"/>
              <w:marRight w:val="0"/>
              <w:marTop w:val="0"/>
              <w:marBottom w:val="0"/>
              <w:divBdr>
                <w:top w:val="none" w:sz="0" w:space="0" w:color="auto"/>
                <w:left w:val="none" w:sz="0" w:space="0" w:color="auto"/>
                <w:bottom w:val="none" w:sz="0" w:space="0" w:color="auto"/>
                <w:right w:val="none" w:sz="0" w:space="0" w:color="auto"/>
              </w:divBdr>
            </w:div>
            <w:div w:id="1451706187">
              <w:marLeft w:val="0"/>
              <w:marRight w:val="0"/>
              <w:marTop w:val="0"/>
              <w:marBottom w:val="0"/>
              <w:divBdr>
                <w:top w:val="none" w:sz="0" w:space="0" w:color="auto"/>
                <w:left w:val="none" w:sz="0" w:space="0" w:color="auto"/>
                <w:bottom w:val="none" w:sz="0" w:space="0" w:color="auto"/>
                <w:right w:val="none" w:sz="0" w:space="0" w:color="auto"/>
              </w:divBdr>
            </w:div>
            <w:div w:id="938947622">
              <w:marLeft w:val="0"/>
              <w:marRight w:val="0"/>
              <w:marTop w:val="0"/>
              <w:marBottom w:val="0"/>
              <w:divBdr>
                <w:top w:val="none" w:sz="0" w:space="0" w:color="auto"/>
                <w:left w:val="none" w:sz="0" w:space="0" w:color="auto"/>
                <w:bottom w:val="none" w:sz="0" w:space="0" w:color="auto"/>
                <w:right w:val="none" w:sz="0" w:space="0" w:color="auto"/>
              </w:divBdr>
            </w:div>
            <w:div w:id="778062882">
              <w:marLeft w:val="0"/>
              <w:marRight w:val="0"/>
              <w:marTop w:val="0"/>
              <w:marBottom w:val="0"/>
              <w:divBdr>
                <w:top w:val="none" w:sz="0" w:space="0" w:color="auto"/>
                <w:left w:val="none" w:sz="0" w:space="0" w:color="auto"/>
                <w:bottom w:val="none" w:sz="0" w:space="0" w:color="auto"/>
                <w:right w:val="none" w:sz="0" w:space="0" w:color="auto"/>
              </w:divBdr>
            </w:div>
            <w:div w:id="1351948728">
              <w:marLeft w:val="0"/>
              <w:marRight w:val="0"/>
              <w:marTop w:val="0"/>
              <w:marBottom w:val="0"/>
              <w:divBdr>
                <w:top w:val="none" w:sz="0" w:space="0" w:color="auto"/>
                <w:left w:val="none" w:sz="0" w:space="0" w:color="auto"/>
                <w:bottom w:val="none" w:sz="0" w:space="0" w:color="auto"/>
                <w:right w:val="none" w:sz="0" w:space="0" w:color="auto"/>
              </w:divBdr>
            </w:div>
            <w:div w:id="747925051">
              <w:marLeft w:val="0"/>
              <w:marRight w:val="0"/>
              <w:marTop w:val="0"/>
              <w:marBottom w:val="0"/>
              <w:divBdr>
                <w:top w:val="none" w:sz="0" w:space="0" w:color="auto"/>
                <w:left w:val="none" w:sz="0" w:space="0" w:color="auto"/>
                <w:bottom w:val="none" w:sz="0" w:space="0" w:color="auto"/>
                <w:right w:val="none" w:sz="0" w:space="0" w:color="auto"/>
              </w:divBdr>
            </w:div>
            <w:div w:id="1985085623">
              <w:marLeft w:val="0"/>
              <w:marRight w:val="0"/>
              <w:marTop w:val="0"/>
              <w:marBottom w:val="0"/>
              <w:divBdr>
                <w:top w:val="none" w:sz="0" w:space="0" w:color="auto"/>
                <w:left w:val="none" w:sz="0" w:space="0" w:color="auto"/>
                <w:bottom w:val="none" w:sz="0" w:space="0" w:color="auto"/>
                <w:right w:val="none" w:sz="0" w:space="0" w:color="auto"/>
              </w:divBdr>
            </w:div>
            <w:div w:id="1697122724">
              <w:marLeft w:val="0"/>
              <w:marRight w:val="0"/>
              <w:marTop w:val="0"/>
              <w:marBottom w:val="0"/>
              <w:divBdr>
                <w:top w:val="none" w:sz="0" w:space="0" w:color="auto"/>
                <w:left w:val="none" w:sz="0" w:space="0" w:color="auto"/>
                <w:bottom w:val="none" w:sz="0" w:space="0" w:color="auto"/>
                <w:right w:val="none" w:sz="0" w:space="0" w:color="auto"/>
              </w:divBdr>
            </w:div>
            <w:div w:id="1479497887">
              <w:marLeft w:val="0"/>
              <w:marRight w:val="0"/>
              <w:marTop w:val="0"/>
              <w:marBottom w:val="0"/>
              <w:divBdr>
                <w:top w:val="none" w:sz="0" w:space="0" w:color="auto"/>
                <w:left w:val="none" w:sz="0" w:space="0" w:color="auto"/>
                <w:bottom w:val="none" w:sz="0" w:space="0" w:color="auto"/>
                <w:right w:val="none" w:sz="0" w:space="0" w:color="auto"/>
              </w:divBdr>
            </w:div>
            <w:div w:id="1853059783">
              <w:marLeft w:val="0"/>
              <w:marRight w:val="0"/>
              <w:marTop w:val="0"/>
              <w:marBottom w:val="0"/>
              <w:divBdr>
                <w:top w:val="none" w:sz="0" w:space="0" w:color="auto"/>
                <w:left w:val="none" w:sz="0" w:space="0" w:color="auto"/>
                <w:bottom w:val="none" w:sz="0" w:space="0" w:color="auto"/>
                <w:right w:val="none" w:sz="0" w:space="0" w:color="auto"/>
              </w:divBdr>
            </w:div>
            <w:div w:id="1921986599">
              <w:marLeft w:val="0"/>
              <w:marRight w:val="0"/>
              <w:marTop w:val="0"/>
              <w:marBottom w:val="0"/>
              <w:divBdr>
                <w:top w:val="none" w:sz="0" w:space="0" w:color="auto"/>
                <w:left w:val="none" w:sz="0" w:space="0" w:color="auto"/>
                <w:bottom w:val="none" w:sz="0" w:space="0" w:color="auto"/>
                <w:right w:val="none" w:sz="0" w:space="0" w:color="auto"/>
              </w:divBdr>
            </w:div>
            <w:div w:id="1408767502">
              <w:marLeft w:val="0"/>
              <w:marRight w:val="0"/>
              <w:marTop w:val="0"/>
              <w:marBottom w:val="0"/>
              <w:divBdr>
                <w:top w:val="none" w:sz="0" w:space="0" w:color="auto"/>
                <w:left w:val="none" w:sz="0" w:space="0" w:color="auto"/>
                <w:bottom w:val="none" w:sz="0" w:space="0" w:color="auto"/>
                <w:right w:val="none" w:sz="0" w:space="0" w:color="auto"/>
              </w:divBdr>
            </w:div>
            <w:div w:id="688608209">
              <w:marLeft w:val="0"/>
              <w:marRight w:val="0"/>
              <w:marTop w:val="0"/>
              <w:marBottom w:val="0"/>
              <w:divBdr>
                <w:top w:val="none" w:sz="0" w:space="0" w:color="auto"/>
                <w:left w:val="none" w:sz="0" w:space="0" w:color="auto"/>
                <w:bottom w:val="none" w:sz="0" w:space="0" w:color="auto"/>
                <w:right w:val="none" w:sz="0" w:space="0" w:color="auto"/>
              </w:divBdr>
            </w:div>
            <w:div w:id="445007464">
              <w:marLeft w:val="0"/>
              <w:marRight w:val="0"/>
              <w:marTop w:val="0"/>
              <w:marBottom w:val="0"/>
              <w:divBdr>
                <w:top w:val="none" w:sz="0" w:space="0" w:color="auto"/>
                <w:left w:val="none" w:sz="0" w:space="0" w:color="auto"/>
                <w:bottom w:val="none" w:sz="0" w:space="0" w:color="auto"/>
                <w:right w:val="none" w:sz="0" w:space="0" w:color="auto"/>
              </w:divBdr>
            </w:div>
            <w:div w:id="803356662">
              <w:marLeft w:val="0"/>
              <w:marRight w:val="0"/>
              <w:marTop w:val="0"/>
              <w:marBottom w:val="0"/>
              <w:divBdr>
                <w:top w:val="none" w:sz="0" w:space="0" w:color="auto"/>
                <w:left w:val="none" w:sz="0" w:space="0" w:color="auto"/>
                <w:bottom w:val="none" w:sz="0" w:space="0" w:color="auto"/>
                <w:right w:val="none" w:sz="0" w:space="0" w:color="auto"/>
              </w:divBdr>
            </w:div>
            <w:div w:id="1734766252">
              <w:marLeft w:val="0"/>
              <w:marRight w:val="0"/>
              <w:marTop w:val="0"/>
              <w:marBottom w:val="0"/>
              <w:divBdr>
                <w:top w:val="none" w:sz="0" w:space="0" w:color="auto"/>
                <w:left w:val="none" w:sz="0" w:space="0" w:color="auto"/>
                <w:bottom w:val="none" w:sz="0" w:space="0" w:color="auto"/>
                <w:right w:val="none" w:sz="0" w:space="0" w:color="auto"/>
              </w:divBdr>
            </w:div>
            <w:div w:id="1671256418">
              <w:marLeft w:val="0"/>
              <w:marRight w:val="0"/>
              <w:marTop w:val="0"/>
              <w:marBottom w:val="0"/>
              <w:divBdr>
                <w:top w:val="none" w:sz="0" w:space="0" w:color="auto"/>
                <w:left w:val="none" w:sz="0" w:space="0" w:color="auto"/>
                <w:bottom w:val="none" w:sz="0" w:space="0" w:color="auto"/>
                <w:right w:val="none" w:sz="0" w:space="0" w:color="auto"/>
              </w:divBdr>
            </w:div>
            <w:div w:id="815996240">
              <w:marLeft w:val="0"/>
              <w:marRight w:val="0"/>
              <w:marTop w:val="0"/>
              <w:marBottom w:val="0"/>
              <w:divBdr>
                <w:top w:val="none" w:sz="0" w:space="0" w:color="auto"/>
                <w:left w:val="none" w:sz="0" w:space="0" w:color="auto"/>
                <w:bottom w:val="none" w:sz="0" w:space="0" w:color="auto"/>
                <w:right w:val="none" w:sz="0" w:space="0" w:color="auto"/>
              </w:divBdr>
            </w:div>
            <w:div w:id="519129498">
              <w:marLeft w:val="0"/>
              <w:marRight w:val="0"/>
              <w:marTop w:val="0"/>
              <w:marBottom w:val="0"/>
              <w:divBdr>
                <w:top w:val="none" w:sz="0" w:space="0" w:color="auto"/>
                <w:left w:val="none" w:sz="0" w:space="0" w:color="auto"/>
                <w:bottom w:val="none" w:sz="0" w:space="0" w:color="auto"/>
                <w:right w:val="none" w:sz="0" w:space="0" w:color="auto"/>
              </w:divBdr>
            </w:div>
            <w:div w:id="683556139">
              <w:marLeft w:val="0"/>
              <w:marRight w:val="0"/>
              <w:marTop w:val="0"/>
              <w:marBottom w:val="0"/>
              <w:divBdr>
                <w:top w:val="none" w:sz="0" w:space="0" w:color="auto"/>
                <w:left w:val="none" w:sz="0" w:space="0" w:color="auto"/>
                <w:bottom w:val="none" w:sz="0" w:space="0" w:color="auto"/>
                <w:right w:val="none" w:sz="0" w:space="0" w:color="auto"/>
              </w:divBdr>
            </w:div>
            <w:div w:id="798450239">
              <w:marLeft w:val="0"/>
              <w:marRight w:val="0"/>
              <w:marTop w:val="0"/>
              <w:marBottom w:val="0"/>
              <w:divBdr>
                <w:top w:val="none" w:sz="0" w:space="0" w:color="auto"/>
                <w:left w:val="none" w:sz="0" w:space="0" w:color="auto"/>
                <w:bottom w:val="none" w:sz="0" w:space="0" w:color="auto"/>
                <w:right w:val="none" w:sz="0" w:space="0" w:color="auto"/>
              </w:divBdr>
            </w:div>
            <w:div w:id="631600361">
              <w:marLeft w:val="0"/>
              <w:marRight w:val="0"/>
              <w:marTop w:val="0"/>
              <w:marBottom w:val="0"/>
              <w:divBdr>
                <w:top w:val="none" w:sz="0" w:space="0" w:color="auto"/>
                <w:left w:val="none" w:sz="0" w:space="0" w:color="auto"/>
                <w:bottom w:val="none" w:sz="0" w:space="0" w:color="auto"/>
                <w:right w:val="none" w:sz="0" w:space="0" w:color="auto"/>
              </w:divBdr>
            </w:div>
            <w:div w:id="1070545515">
              <w:marLeft w:val="0"/>
              <w:marRight w:val="0"/>
              <w:marTop w:val="0"/>
              <w:marBottom w:val="0"/>
              <w:divBdr>
                <w:top w:val="none" w:sz="0" w:space="0" w:color="auto"/>
                <w:left w:val="none" w:sz="0" w:space="0" w:color="auto"/>
                <w:bottom w:val="none" w:sz="0" w:space="0" w:color="auto"/>
                <w:right w:val="none" w:sz="0" w:space="0" w:color="auto"/>
              </w:divBdr>
            </w:div>
            <w:div w:id="677075189">
              <w:marLeft w:val="0"/>
              <w:marRight w:val="0"/>
              <w:marTop w:val="0"/>
              <w:marBottom w:val="0"/>
              <w:divBdr>
                <w:top w:val="none" w:sz="0" w:space="0" w:color="auto"/>
                <w:left w:val="none" w:sz="0" w:space="0" w:color="auto"/>
                <w:bottom w:val="none" w:sz="0" w:space="0" w:color="auto"/>
                <w:right w:val="none" w:sz="0" w:space="0" w:color="auto"/>
              </w:divBdr>
            </w:div>
            <w:div w:id="1417171689">
              <w:marLeft w:val="0"/>
              <w:marRight w:val="0"/>
              <w:marTop w:val="0"/>
              <w:marBottom w:val="0"/>
              <w:divBdr>
                <w:top w:val="none" w:sz="0" w:space="0" w:color="auto"/>
                <w:left w:val="none" w:sz="0" w:space="0" w:color="auto"/>
                <w:bottom w:val="none" w:sz="0" w:space="0" w:color="auto"/>
                <w:right w:val="none" w:sz="0" w:space="0" w:color="auto"/>
              </w:divBdr>
            </w:div>
            <w:div w:id="1628470026">
              <w:marLeft w:val="0"/>
              <w:marRight w:val="0"/>
              <w:marTop w:val="0"/>
              <w:marBottom w:val="0"/>
              <w:divBdr>
                <w:top w:val="none" w:sz="0" w:space="0" w:color="auto"/>
                <w:left w:val="none" w:sz="0" w:space="0" w:color="auto"/>
                <w:bottom w:val="none" w:sz="0" w:space="0" w:color="auto"/>
                <w:right w:val="none" w:sz="0" w:space="0" w:color="auto"/>
              </w:divBdr>
            </w:div>
            <w:div w:id="1693263349">
              <w:marLeft w:val="0"/>
              <w:marRight w:val="0"/>
              <w:marTop w:val="0"/>
              <w:marBottom w:val="0"/>
              <w:divBdr>
                <w:top w:val="none" w:sz="0" w:space="0" w:color="auto"/>
                <w:left w:val="none" w:sz="0" w:space="0" w:color="auto"/>
                <w:bottom w:val="none" w:sz="0" w:space="0" w:color="auto"/>
                <w:right w:val="none" w:sz="0" w:space="0" w:color="auto"/>
              </w:divBdr>
            </w:div>
            <w:div w:id="874388288">
              <w:marLeft w:val="0"/>
              <w:marRight w:val="0"/>
              <w:marTop w:val="0"/>
              <w:marBottom w:val="0"/>
              <w:divBdr>
                <w:top w:val="none" w:sz="0" w:space="0" w:color="auto"/>
                <w:left w:val="none" w:sz="0" w:space="0" w:color="auto"/>
                <w:bottom w:val="none" w:sz="0" w:space="0" w:color="auto"/>
                <w:right w:val="none" w:sz="0" w:space="0" w:color="auto"/>
              </w:divBdr>
            </w:div>
            <w:div w:id="1928348155">
              <w:marLeft w:val="0"/>
              <w:marRight w:val="0"/>
              <w:marTop w:val="0"/>
              <w:marBottom w:val="0"/>
              <w:divBdr>
                <w:top w:val="none" w:sz="0" w:space="0" w:color="auto"/>
                <w:left w:val="none" w:sz="0" w:space="0" w:color="auto"/>
                <w:bottom w:val="none" w:sz="0" w:space="0" w:color="auto"/>
                <w:right w:val="none" w:sz="0" w:space="0" w:color="auto"/>
              </w:divBdr>
            </w:div>
            <w:div w:id="1323699741">
              <w:marLeft w:val="0"/>
              <w:marRight w:val="0"/>
              <w:marTop w:val="0"/>
              <w:marBottom w:val="0"/>
              <w:divBdr>
                <w:top w:val="none" w:sz="0" w:space="0" w:color="auto"/>
                <w:left w:val="none" w:sz="0" w:space="0" w:color="auto"/>
                <w:bottom w:val="none" w:sz="0" w:space="0" w:color="auto"/>
                <w:right w:val="none" w:sz="0" w:space="0" w:color="auto"/>
              </w:divBdr>
            </w:div>
            <w:div w:id="154227857">
              <w:marLeft w:val="0"/>
              <w:marRight w:val="0"/>
              <w:marTop w:val="0"/>
              <w:marBottom w:val="0"/>
              <w:divBdr>
                <w:top w:val="none" w:sz="0" w:space="0" w:color="auto"/>
                <w:left w:val="none" w:sz="0" w:space="0" w:color="auto"/>
                <w:bottom w:val="none" w:sz="0" w:space="0" w:color="auto"/>
                <w:right w:val="none" w:sz="0" w:space="0" w:color="auto"/>
              </w:divBdr>
            </w:div>
            <w:div w:id="1438714299">
              <w:marLeft w:val="0"/>
              <w:marRight w:val="0"/>
              <w:marTop w:val="0"/>
              <w:marBottom w:val="0"/>
              <w:divBdr>
                <w:top w:val="none" w:sz="0" w:space="0" w:color="auto"/>
                <w:left w:val="none" w:sz="0" w:space="0" w:color="auto"/>
                <w:bottom w:val="none" w:sz="0" w:space="0" w:color="auto"/>
                <w:right w:val="none" w:sz="0" w:space="0" w:color="auto"/>
              </w:divBdr>
            </w:div>
            <w:div w:id="1350595949">
              <w:marLeft w:val="0"/>
              <w:marRight w:val="0"/>
              <w:marTop w:val="0"/>
              <w:marBottom w:val="0"/>
              <w:divBdr>
                <w:top w:val="none" w:sz="0" w:space="0" w:color="auto"/>
                <w:left w:val="none" w:sz="0" w:space="0" w:color="auto"/>
                <w:bottom w:val="none" w:sz="0" w:space="0" w:color="auto"/>
                <w:right w:val="none" w:sz="0" w:space="0" w:color="auto"/>
              </w:divBdr>
            </w:div>
            <w:div w:id="1960062945">
              <w:marLeft w:val="0"/>
              <w:marRight w:val="0"/>
              <w:marTop w:val="0"/>
              <w:marBottom w:val="0"/>
              <w:divBdr>
                <w:top w:val="none" w:sz="0" w:space="0" w:color="auto"/>
                <w:left w:val="none" w:sz="0" w:space="0" w:color="auto"/>
                <w:bottom w:val="none" w:sz="0" w:space="0" w:color="auto"/>
                <w:right w:val="none" w:sz="0" w:space="0" w:color="auto"/>
              </w:divBdr>
            </w:div>
            <w:div w:id="1824662644">
              <w:marLeft w:val="0"/>
              <w:marRight w:val="0"/>
              <w:marTop w:val="0"/>
              <w:marBottom w:val="0"/>
              <w:divBdr>
                <w:top w:val="none" w:sz="0" w:space="0" w:color="auto"/>
                <w:left w:val="none" w:sz="0" w:space="0" w:color="auto"/>
                <w:bottom w:val="none" w:sz="0" w:space="0" w:color="auto"/>
                <w:right w:val="none" w:sz="0" w:space="0" w:color="auto"/>
              </w:divBdr>
            </w:div>
            <w:div w:id="1976446451">
              <w:marLeft w:val="0"/>
              <w:marRight w:val="0"/>
              <w:marTop w:val="0"/>
              <w:marBottom w:val="0"/>
              <w:divBdr>
                <w:top w:val="none" w:sz="0" w:space="0" w:color="auto"/>
                <w:left w:val="none" w:sz="0" w:space="0" w:color="auto"/>
                <w:bottom w:val="none" w:sz="0" w:space="0" w:color="auto"/>
                <w:right w:val="none" w:sz="0" w:space="0" w:color="auto"/>
              </w:divBdr>
            </w:div>
            <w:div w:id="1755398026">
              <w:marLeft w:val="0"/>
              <w:marRight w:val="0"/>
              <w:marTop w:val="0"/>
              <w:marBottom w:val="0"/>
              <w:divBdr>
                <w:top w:val="none" w:sz="0" w:space="0" w:color="auto"/>
                <w:left w:val="none" w:sz="0" w:space="0" w:color="auto"/>
                <w:bottom w:val="none" w:sz="0" w:space="0" w:color="auto"/>
                <w:right w:val="none" w:sz="0" w:space="0" w:color="auto"/>
              </w:divBdr>
            </w:div>
            <w:div w:id="717970547">
              <w:marLeft w:val="0"/>
              <w:marRight w:val="0"/>
              <w:marTop w:val="0"/>
              <w:marBottom w:val="0"/>
              <w:divBdr>
                <w:top w:val="none" w:sz="0" w:space="0" w:color="auto"/>
                <w:left w:val="none" w:sz="0" w:space="0" w:color="auto"/>
                <w:bottom w:val="none" w:sz="0" w:space="0" w:color="auto"/>
                <w:right w:val="none" w:sz="0" w:space="0" w:color="auto"/>
              </w:divBdr>
            </w:div>
            <w:div w:id="1399788709">
              <w:marLeft w:val="0"/>
              <w:marRight w:val="0"/>
              <w:marTop w:val="0"/>
              <w:marBottom w:val="0"/>
              <w:divBdr>
                <w:top w:val="none" w:sz="0" w:space="0" w:color="auto"/>
                <w:left w:val="none" w:sz="0" w:space="0" w:color="auto"/>
                <w:bottom w:val="none" w:sz="0" w:space="0" w:color="auto"/>
                <w:right w:val="none" w:sz="0" w:space="0" w:color="auto"/>
              </w:divBdr>
            </w:div>
            <w:div w:id="2074501467">
              <w:marLeft w:val="0"/>
              <w:marRight w:val="0"/>
              <w:marTop w:val="0"/>
              <w:marBottom w:val="0"/>
              <w:divBdr>
                <w:top w:val="none" w:sz="0" w:space="0" w:color="auto"/>
                <w:left w:val="none" w:sz="0" w:space="0" w:color="auto"/>
                <w:bottom w:val="none" w:sz="0" w:space="0" w:color="auto"/>
                <w:right w:val="none" w:sz="0" w:space="0" w:color="auto"/>
              </w:divBdr>
            </w:div>
            <w:div w:id="281620576">
              <w:marLeft w:val="0"/>
              <w:marRight w:val="0"/>
              <w:marTop w:val="0"/>
              <w:marBottom w:val="0"/>
              <w:divBdr>
                <w:top w:val="none" w:sz="0" w:space="0" w:color="auto"/>
                <w:left w:val="none" w:sz="0" w:space="0" w:color="auto"/>
                <w:bottom w:val="none" w:sz="0" w:space="0" w:color="auto"/>
                <w:right w:val="none" w:sz="0" w:space="0" w:color="auto"/>
              </w:divBdr>
            </w:div>
            <w:div w:id="1742210841">
              <w:marLeft w:val="0"/>
              <w:marRight w:val="0"/>
              <w:marTop w:val="0"/>
              <w:marBottom w:val="0"/>
              <w:divBdr>
                <w:top w:val="none" w:sz="0" w:space="0" w:color="auto"/>
                <w:left w:val="none" w:sz="0" w:space="0" w:color="auto"/>
                <w:bottom w:val="none" w:sz="0" w:space="0" w:color="auto"/>
                <w:right w:val="none" w:sz="0" w:space="0" w:color="auto"/>
              </w:divBdr>
            </w:div>
            <w:div w:id="1491947956">
              <w:marLeft w:val="0"/>
              <w:marRight w:val="0"/>
              <w:marTop w:val="0"/>
              <w:marBottom w:val="0"/>
              <w:divBdr>
                <w:top w:val="none" w:sz="0" w:space="0" w:color="auto"/>
                <w:left w:val="none" w:sz="0" w:space="0" w:color="auto"/>
                <w:bottom w:val="none" w:sz="0" w:space="0" w:color="auto"/>
                <w:right w:val="none" w:sz="0" w:space="0" w:color="auto"/>
              </w:divBdr>
            </w:div>
            <w:div w:id="1987465384">
              <w:marLeft w:val="0"/>
              <w:marRight w:val="0"/>
              <w:marTop w:val="0"/>
              <w:marBottom w:val="0"/>
              <w:divBdr>
                <w:top w:val="none" w:sz="0" w:space="0" w:color="auto"/>
                <w:left w:val="none" w:sz="0" w:space="0" w:color="auto"/>
                <w:bottom w:val="none" w:sz="0" w:space="0" w:color="auto"/>
                <w:right w:val="none" w:sz="0" w:space="0" w:color="auto"/>
              </w:divBdr>
            </w:div>
            <w:div w:id="1672636258">
              <w:marLeft w:val="0"/>
              <w:marRight w:val="0"/>
              <w:marTop w:val="0"/>
              <w:marBottom w:val="0"/>
              <w:divBdr>
                <w:top w:val="none" w:sz="0" w:space="0" w:color="auto"/>
                <w:left w:val="none" w:sz="0" w:space="0" w:color="auto"/>
                <w:bottom w:val="none" w:sz="0" w:space="0" w:color="auto"/>
                <w:right w:val="none" w:sz="0" w:space="0" w:color="auto"/>
              </w:divBdr>
            </w:div>
            <w:div w:id="835221185">
              <w:marLeft w:val="0"/>
              <w:marRight w:val="0"/>
              <w:marTop w:val="0"/>
              <w:marBottom w:val="0"/>
              <w:divBdr>
                <w:top w:val="none" w:sz="0" w:space="0" w:color="auto"/>
                <w:left w:val="none" w:sz="0" w:space="0" w:color="auto"/>
                <w:bottom w:val="none" w:sz="0" w:space="0" w:color="auto"/>
                <w:right w:val="none" w:sz="0" w:space="0" w:color="auto"/>
              </w:divBdr>
            </w:div>
            <w:div w:id="1911038443">
              <w:marLeft w:val="0"/>
              <w:marRight w:val="0"/>
              <w:marTop w:val="0"/>
              <w:marBottom w:val="0"/>
              <w:divBdr>
                <w:top w:val="none" w:sz="0" w:space="0" w:color="auto"/>
                <w:left w:val="none" w:sz="0" w:space="0" w:color="auto"/>
                <w:bottom w:val="none" w:sz="0" w:space="0" w:color="auto"/>
                <w:right w:val="none" w:sz="0" w:space="0" w:color="auto"/>
              </w:divBdr>
            </w:div>
            <w:div w:id="1336031084">
              <w:marLeft w:val="0"/>
              <w:marRight w:val="0"/>
              <w:marTop w:val="0"/>
              <w:marBottom w:val="0"/>
              <w:divBdr>
                <w:top w:val="none" w:sz="0" w:space="0" w:color="auto"/>
                <w:left w:val="none" w:sz="0" w:space="0" w:color="auto"/>
                <w:bottom w:val="none" w:sz="0" w:space="0" w:color="auto"/>
                <w:right w:val="none" w:sz="0" w:space="0" w:color="auto"/>
              </w:divBdr>
            </w:div>
            <w:div w:id="1069766681">
              <w:marLeft w:val="0"/>
              <w:marRight w:val="0"/>
              <w:marTop w:val="0"/>
              <w:marBottom w:val="0"/>
              <w:divBdr>
                <w:top w:val="none" w:sz="0" w:space="0" w:color="auto"/>
                <w:left w:val="none" w:sz="0" w:space="0" w:color="auto"/>
                <w:bottom w:val="none" w:sz="0" w:space="0" w:color="auto"/>
                <w:right w:val="none" w:sz="0" w:space="0" w:color="auto"/>
              </w:divBdr>
            </w:div>
            <w:div w:id="1652177268">
              <w:marLeft w:val="0"/>
              <w:marRight w:val="0"/>
              <w:marTop w:val="0"/>
              <w:marBottom w:val="0"/>
              <w:divBdr>
                <w:top w:val="none" w:sz="0" w:space="0" w:color="auto"/>
                <w:left w:val="none" w:sz="0" w:space="0" w:color="auto"/>
                <w:bottom w:val="none" w:sz="0" w:space="0" w:color="auto"/>
                <w:right w:val="none" w:sz="0" w:space="0" w:color="auto"/>
              </w:divBdr>
            </w:div>
            <w:div w:id="742526231">
              <w:marLeft w:val="0"/>
              <w:marRight w:val="0"/>
              <w:marTop w:val="0"/>
              <w:marBottom w:val="0"/>
              <w:divBdr>
                <w:top w:val="none" w:sz="0" w:space="0" w:color="auto"/>
                <w:left w:val="none" w:sz="0" w:space="0" w:color="auto"/>
                <w:bottom w:val="none" w:sz="0" w:space="0" w:color="auto"/>
                <w:right w:val="none" w:sz="0" w:space="0" w:color="auto"/>
              </w:divBdr>
            </w:div>
            <w:div w:id="1076393725">
              <w:marLeft w:val="0"/>
              <w:marRight w:val="0"/>
              <w:marTop w:val="0"/>
              <w:marBottom w:val="0"/>
              <w:divBdr>
                <w:top w:val="none" w:sz="0" w:space="0" w:color="auto"/>
                <w:left w:val="none" w:sz="0" w:space="0" w:color="auto"/>
                <w:bottom w:val="none" w:sz="0" w:space="0" w:color="auto"/>
                <w:right w:val="none" w:sz="0" w:space="0" w:color="auto"/>
              </w:divBdr>
            </w:div>
            <w:div w:id="80641559">
              <w:marLeft w:val="0"/>
              <w:marRight w:val="0"/>
              <w:marTop w:val="0"/>
              <w:marBottom w:val="0"/>
              <w:divBdr>
                <w:top w:val="none" w:sz="0" w:space="0" w:color="auto"/>
                <w:left w:val="none" w:sz="0" w:space="0" w:color="auto"/>
                <w:bottom w:val="none" w:sz="0" w:space="0" w:color="auto"/>
                <w:right w:val="none" w:sz="0" w:space="0" w:color="auto"/>
              </w:divBdr>
            </w:div>
            <w:div w:id="1792284421">
              <w:marLeft w:val="0"/>
              <w:marRight w:val="0"/>
              <w:marTop w:val="0"/>
              <w:marBottom w:val="0"/>
              <w:divBdr>
                <w:top w:val="none" w:sz="0" w:space="0" w:color="auto"/>
                <w:left w:val="none" w:sz="0" w:space="0" w:color="auto"/>
                <w:bottom w:val="none" w:sz="0" w:space="0" w:color="auto"/>
                <w:right w:val="none" w:sz="0" w:space="0" w:color="auto"/>
              </w:divBdr>
            </w:div>
            <w:div w:id="927886094">
              <w:marLeft w:val="0"/>
              <w:marRight w:val="0"/>
              <w:marTop w:val="0"/>
              <w:marBottom w:val="0"/>
              <w:divBdr>
                <w:top w:val="none" w:sz="0" w:space="0" w:color="auto"/>
                <w:left w:val="none" w:sz="0" w:space="0" w:color="auto"/>
                <w:bottom w:val="none" w:sz="0" w:space="0" w:color="auto"/>
                <w:right w:val="none" w:sz="0" w:space="0" w:color="auto"/>
              </w:divBdr>
            </w:div>
            <w:div w:id="512106887">
              <w:marLeft w:val="0"/>
              <w:marRight w:val="0"/>
              <w:marTop w:val="0"/>
              <w:marBottom w:val="0"/>
              <w:divBdr>
                <w:top w:val="none" w:sz="0" w:space="0" w:color="auto"/>
                <w:left w:val="none" w:sz="0" w:space="0" w:color="auto"/>
                <w:bottom w:val="none" w:sz="0" w:space="0" w:color="auto"/>
                <w:right w:val="none" w:sz="0" w:space="0" w:color="auto"/>
              </w:divBdr>
            </w:div>
            <w:div w:id="1430152125">
              <w:marLeft w:val="0"/>
              <w:marRight w:val="0"/>
              <w:marTop w:val="0"/>
              <w:marBottom w:val="0"/>
              <w:divBdr>
                <w:top w:val="none" w:sz="0" w:space="0" w:color="auto"/>
                <w:left w:val="none" w:sz="0" w:space="0" w:color="auto"/>
                <w:bottom w:val="none" w:sz="0" w:space="0" w:color="auto"/>
                <w:right w:val="none" w:sz="0" w:space="0" w:color="auto"/>
              </w:divBdr>
            </w:div>
            <w:div w:id="1933079455">
              <w:marLeft w:val="0"/>
              <w:marRight w:val="0"/>
              <w:marTop w:val="0"/>
              <w:marBottom w:val="0"/>
              <w:divBdr>
                <w:top w:val="none" w:sz="0" w:space="0" w:color="auto"/>
                <w:left w:val="none" w:sz="0" w:space="0" w:color="auto"/>
                <w:bottom w:val="none" w:sz="0" w:space="0" w:color="auto"/>
                <w:right w:val="none" w:sz="0" w:space="0" w:color="auto"/>
              </w:divBdr>
            </w:div>
            <w:div w:id="1132208374">
              <w:marLeft w:val="0"/>
              <w:marRight w:val="0"/>
              <w:marTop w:val="0"/>
              <w:marBottom w:val="0"/>
              <w:divBdr>
                <w:top w:val="none" w:sz="0" w:space="0" w:color="auto"/>
                <w:left w:val="none" w:sz="0" w:space="0" w:color="auto"/>
                <w:bottom w:val="none" w:sz="0" w:space="0" w:color="auto"/>
                <w:right w:val="none" w:sz="0" w:space="0" w:color="auto"/>
              </w:divBdr>
            </w:div>
            <w:div w:id="548612091">
              <w:marLeft w:val="0"/>
              <w:marRight w:val="0"/>
              <w:marTop w:val="0"/>
              <w:marBottom w:val="0"/>
              <w:divBdr>
                <w:top w:val="none" w:sz="0" w:space="0" w:color="auto"/>
                <w:left w:val="none" w:sz="0" w:space="0" w:color="auto"/>
                <w:bottom w:val="none" w:sz="0" w:space="0" w:color="auto"/>
                <w:right w:val="none" w:sz="0" w:space="0" w:color="auto"/>
              </w:divBdr>
            </w:div>
            <w:div w:id="1801531450">
              <w:marLeft w:val="0"/>
              <w:marRight w:val="0"/>
              <w:marTop w:val="0"/>
              <w:marBottom w:val="0"/>
              <w:divBdr>
                <w:top w:val="none" w:sz="0" w:space="0" w:color="auto"/>
                <w:left w:val="none" w:sz="0" w:space="0" w:color="auto"/>
                <w:bottom w:val="none" w:sz="0" w:space="0" w:color="auto"/>
                <w:right w:val="none" w:sz="0" w:space="0" w:color="auto"/>
              </w:divBdr>
            </w:div>
            <w:div w:id="697118373">
              <w:marLeft w:val="0"/>
              <w:marRight w:val="0"/>
              <w:marTop w:val="0"/>
              <w:marBottom w:val="0"/>
              <w:divBdr>
                <w:top w:val="none" w:sz="0" w:space="0" w:color="auto"/>
                <w:left w:val="none" w:sz="0" w:space="0" w:color="auto"/>
                <w:bottom w:val="none" w:sz="0" w:space="0" w:color="auto"/>
                <w:right w:val="none" w:sz="0" w:space="0" w:color="auto"/>
              </w:divBdr>
            </w:div>
            <w:div w:id="2102136542">
              <w:marLeft w:val="0"/>
              <w:marRight w:val="0"/>
              <w:marTop w:val="0"/>
              <w:marBottom w:val="0"/>
              <w:divBdr>
                <w:top w:val="none" w:sz="0" w:space="0" w:color="auto"/>
                <w:left w:val="none" w:sz="0" w:space="0" w:color="auto"/>
                <w:bottom w:val="none" w:sz="0" w:space="0" w:color="auto"/>
                <w:right w:val="none" w:sz="0" w:space="0" w:color="auto"/>
              </w:divBdr>
            </w:div>
            <w:div w:id="1452431794">
              <w:marLeft w:val="0"/>
              <w:marRight w:val="0"/>
              <w:marTop w:val="0"/>
              <w:marBottom w:val="0"/>
              <w:divBdr>
                <w:top w:val="none" w:sz="0" w:space="0" w:color="auto"/>
                <w:left w:val="none" w:sz="0" w:space="0" w:color="auto"/>
                <w:bottom w:val="none" w:sz="0" w:space="0" w:color="auto"/>
                <w:right w:val="none" w:sz="0" w:space="0" w:color="auto"/>
              </w:divBdr>
            </w:div>
            <w:div w:id="576743778">
              <w:marLeft w:val="0"/>
              <w:marRight w:val="0"/>
              <w:marTop w:val="0"/>
              <w:marBottom w:val="0"/>
              <w:divBdr>
                <w:top w:val="none" w:sz="0" w:space="0" w:color="auto"/>
                <w:left w:val="none" w:sz="0" w:space="0" w:color="auto"/>
                <w:bottom w:val="none" w:sz="0" w:space="0" w:color="auto"/>
                <w:right w:val="none" w:sz="0" w:space="0" w:color="auto"/>
              </w:divBdr>
            </w:div>
            <w:div w:id="1944074604">
              <w:marLeft w:val="0"/>
              <w:marRight w:val="0"/>
              <w:marTop w:val="0"/>
              <w:marBottom w:val="0"/>
              <w:divBdr>
                <w:top w:val="none" w:sz="0" w:space="0" w:color="auto"/>
                <w:left w:val="none" w:sz="0" w:space="0" w:color="auto"/>
                <w:bottom w:val="none" w:sz="0" w:space="0" w:color="auto"/>
                <w:right w:val="none" w:sz="0" w:space="0" w:color="auto"/>
              </w:divBdr>
            </w:div>
            <w:div w:id="1918400162">
              <w:marLeft w:val="0"/>
              <w:marRight w:val="0"/>
              <w:marTop w:val="0"/>
              <w:marBottom w:val="0"/>
              <w:divBdr>
                <w:top w:val="none" w:sz="0" w:space="0" w:color="auto"/>
                <w:left w:val="none" w:sz="0" w:space="0" w:color="auto"/>
                <w:bottom w:val="none" w:sz="0" w:space="0" w:color="auto"/>
                <w:right w:val="none" w:sz="0" w:space="0" w:color="auto"/>
              </w:divBdr>
            </w:div>
            <w:div w:id="1318731732">
              <w:marLeft w:val="0"/>
              <w:marRight w:val="0"/>
              <w:marTop w:val="0"/>
              <w:marBottom w:val="0"/>
              <w:divBdr>
                <w:top w:val="none" w:sz="0" w:space="0" w:color="auto"/>
                <w:left w:val="none" w:sz="0" w:space="0" w:color="auto"/>
                <w:bottom w:val="none" w:sz="0" w:space="0" w:color="auto"/>
                <w:right w:val="none" w:sz="0" w:space="0" w:color="auto"/>
              </w:divBdr>
            </w:div>
            <w:div w:id="1154682136">
              <w:marLeft w:val="0"/>
              <w:marRight w:val="0"/>
              <w:marTop w:val="0"/>
              <w:marBottom w:val="0"/>
              <w:divBdr>
                <w:top w:val="none" w:sz="0" w:space="0" w:color="auto"/>
                <w:left w:val="none" w:sz="0" w:space="0" w:color="auto"/>
                <w:bottom w:val="none" w:sz="0" w:space="0" w:color="auto"/>
                <w:right w:val="none" w:sz="0" w:space="0" w:color="auto"/>
              </w:divBdr>
            </w:div>
            <w:div w:id="1585187859">
              <w:marLeft w:val="0"/>
              <w:marRight w:val="0"/>
              <w:marTop w:val="0"/>
              <w:marBottom w:val="0"/>
              <w:divBdr>
                <w:top w:val="none" w:sz="0" w:space="0" w:color="auto"/>
                <w:left w:val="none" w:sz="0" w:space="0" w:color="auto"/>
                <w:bottom w:val="none" w:sz="0" w:space="0" w:color="auto"/>
                <w:right w:val="none" w:sz="0" w:space="0" w:color="auto"/>
              </w:divBdr>
            </w:div>
            <w:div w:id="1356998298">
              <w:marLeft w:val="0"/>
              <w:marRight w:val="0"/>
              <w:marTop w:val="0"/>
              <w:marBottom w:val="0"/>
              <w:divBdr>
                <w:top w:val="none" w:sz="0" w:space="0" w:color="auto"/>
                <w:left w:val="none" w:sz="0" w:space="0" w:color="auto"/>
                <w:bottom w:val="none" w:sz="0" w:space="0" w:color="auto"/>
                <w:right w:val="none" w:sz="0" w:space="0" w:color="auto"/>
              </w:divBdr>
            </w:div>
            <w:div w:id="30694992">
              <w:marLeft w:val="0"/>
              <w:marRight w:val="0"/>
              <w:marTop w:val="0"/>
              <w:marBottom w:val="0"/>
              <w:divBdr>
                <w:top w:val="none" w:sz="0" w:space="0" w:color="auto"/>
                <w:left w:val="none" w:sz="0" w:space="0" w:color="auto"/>
                <w:bottom w:val="none" w:sz="0" w:space="0" w:color="auto"/>
                <w:right w:val="none" w:sz="0" w:space="0" w:color="auto"/>
              </w:divBdr>
            </w:div>
            <w:div w:id="1322544213">
              <w:marLeft w:val="0"/>
              <w:marRight w:val="0"/>
              <w:marTop w:val="0"/>
              <w:marBottom w:val="0"/>
              <w:divBdr>
                <w:top w:val="none" w:sz="0" w:space="0" w:color="auto"/>
                <w:left w:val="none" w:sz="0" w:space="0" w:color="auto"/>
                <w:bottom w:val="none" w:sz="0" w:space="0" w:color="auto"/>
                <w:right w:val="none" w:sz="0" w:space="0" w:color="auto"/>
              </w:divBdr>
            </w:div>
            <w:div w:id="239364616">
              <w:marLeft w:val="0"/>
              <w:marRight w:val="0"/>
              <w:marTop w:val="0"/>
              <w:marBottom w:val="0"/>
              <w:divBdr>
                <w:top w:val="none" w:sz="0" w:space="0" w:color="auto"/>
                <w:left w:val="none" w:sz="0" w:space="0" w:color="auto"/>
                <w:bottom w:val="none" w:sz="0" w:space="0" w:color="auto"/>
                <w:right w:val="none" w:sz="0" w:space="0" w:color="auto"/>
              </w:divBdr>
            </w:div>
            <w:div w:id="1298949021">
              <w:marLeft w:val="0"/>
              <w:marRight w:val="0"/>
              <w:marTop w:val="0"/>
              <w:marBottom w:val="0"/>
              <w:divBdr>
                <w:top w:val="none" w:sz="0" w:space="0" w:color="auto"/>
                <w:left w:val="none" w:sz="0" w:space="0" w:color="auto"/>
                <w:bottom w:val="none" w:sz="0" w:space="0" w:color="auto"/>
                <w:right w:val="none" w:sz="0" w:space="0" w:color="auto"/>
              </w:divBdr>
            </w:div>
            <w:div w:id="713235223">
              <w:marLeft w:val="0"/>
              <w:marRight w:val="0"/>
              <w:marTop w:val="0"/>
              <w:marBottom w:val="0"/>
              <w:divBdr>
                <w:top w:val="none" w:sz="0" w:space="0" w:color="auto"/>
                <w:left w:val="none" w:sz="0" w:space="0" w:color="auto"/>
                <w:bottom w:val="none" w:sz="0" w:space="0" w:color="auto"/>
                <w:right w:val="none" w:sz="0" w:space="0" w:color="auto"/>
              </w:divBdr>
            </w:div>
            <w:div w:id="1256089399">
              <w:marLeft w:val="0"/>
              <w:marRight w:val="0"/>
              <w:marTop w:val="0"/>
              <w:marBottom w:val="0"/>
              <w:divBdr>
                <w:top w:val="none" w:sz="0" w:space="0" w:color="auto"/>
                <w:left w:val="none" w:sz="0" w:space="0" w:color="auto"/>
                <w:bottom w:val="none" w:sz="0" w:space="0" w:color="auto"/>
                <w:right w:val="none" w:sz="0" w:space="0" w:color="auto"/>
              </w:divBdr>
            </w:div>
            <w:div w:id="1314412608">
              <w:marLeft w:val="0"/>
              <w:marRight w:val="0"/>
              <w:marTop w:val="0"/>
              <w:marBottom w:val="0"/>
              <w:divBdr>
                <w:top w:val="none" w:sz="0" w:space="0" w:color="auto"/>
                <w:left w:val="none" w:sz="0" w:space="0" w:color="auto"/>
                <w:bottom w:val="none" w:sz="0" w:space="0" w:color="auto"/>
                <w:right w:val="none" w:sz="0" w:space="0" w:color="auto"/>
              </w:divBdr>
            </w:div>
            <w:div w:id="629476554">
              <w:marLeft w:val="0"/>
              <w:marRight w:val="0"/>
              <w:marTop w:val="0"/>
              <w:marBottom w:val="0"/>
              <w:divBdr>
                <w:top w:val="none" w:sz="0" w:space="0" w:color="auto"/>
                <w:left w:val="none" w:sz="0" w:space="0" w:color="auto"/>
                <w:bottom w:val="none" w:sz="0" w:space="0" w:color="auto"/>
                <w:right w:val="none" w:sz="0" w:space="0" w:color="auto"/>
              </w:divBdr>
            </w:div>
            <w:div w:id="709691638">
              <w:marLeft w:val="0"/>
              <w:marRight w:val="0"/>
              <w:marTop w:val="0"/>
              <w:marBottom w:val="0"/>
              <w:divBdr>
                <w:top w:val="none" w:sz="0" w:space="0" w:color="auto"/>
                <w:left w:val="none" w:sz="0" w:space="0" w:color="auto"/>
                <w:bottom w:val="none" w:sz="0" w:space="0" w:color="auto"/>
                <w:right w:val="none" w:sz="0" w:space="0" w:color="auto"/>
              </w:divBdr>
            </w:div>
            <w:div w:id="1637681596">
              <w:marLeft w:val="0"/>
              <w:marRight w:val="0"/>
              <w:marTop w:val="0"/>
              <w:marBottom w:val="0"/>
              <w:divBdr>
                <w:top w:val="none" w:sz="0" w:space="0" w:color="auto"/>
                <w:left w:val="none" w:sz="0" w:space="0" w:color="auto"/>
                <w:bottom w:val="none" w:sz="0" w:space="0" w:color="auto"/>
                <w:right w:val="none" w:sz="0" w:space="0" w:color="auto"/>
              </w:divBdr>
            </w:div>
            <w:div w:id="1816948710">
              <w:marLeft w:val="0"/>
              <w:marRight w:val="0"/>
              <w:marTop w:val="0"/>
              <w:marBottom w:val="0"/>
              <w:divBdr>
                <w:top w:val="none" w:sz="0" w:space="0" w:color="auto"/>
                <w:left w:val="none" w:sz="0" w:space="0" w:color="auto"/>
                <w:bottom w:val="none" w:sz="0" w:space="0" w:color="auto"/>
                <w:right w:val="none" w:sz="0" w:space="0" w:color="auto"/>
              </w:divBdr>
            </w:div>
            <w:div w:id="1951820197">
              <w:marLeft w:val="0"/>
              <w:marRight w:val="0"/>
              <w:marTop w:val="0"/>
              <w:marBottom w:val="0"/>
              <w:divBdr>
                <w:top w:val="none" w:sz="0" w:space="0" w:color="auto"/>
                <w:left w:val="none" w:sz="0" w:space="0" w:color="auto"/>
                <w:bottom w:val="none" w:sz="0" w:space="0" w:color="auto"/>
                <w:right w:val="none" w:sz="0" w:space="0" w:color="auto"/>
              </w:divBdr>
            </w:div>
            <w:div w:id="333343215">
              <w:marLeft w:val="0"/>
              <w:marRight w:val="0"/>
              <w:marTop w:val="0"/>
              <w:marBottom w:val="0"/>
              <w:divBdr>
                <w:top w:val="none" w:sz="0" w:space="0" w:color="auto"/>
                <w:left w:val="none" w:sz="0" w:space="0" w:color="auto"/>
                <w:bottom w:val="none" w:sz="0" w:space="0" w:color="auto"/>
                <w:right w:val="none" w:sz="0" w:space="0" w:color="auto"/>
              </w:divBdr>
            </w:div>
            <w:div w:id="305400527">
              <w:marLeft w:val="0"/>
              <w:marRight w:val="0"/>
              <w:marTop w:val="0"/>
              <w:marBottom w:val="0"/>
              <w:divBdr>
                <w:top w:val="none" w:sz="0" w:space="0" w:color="auto"/>
                <w:left w:val="none" w:sz="0" w:space="0" w:color="auto"/>
                <w:bottom w:val="none" w:sz="0" w:space="0" w:color="auto"/>
                <w:right w:val="none" w:sz="0" w:space="0" w:color="auto"/>
              </w:divBdr>
            </w:div>
            <w:div w:id="671105204">
              <w:marLeft w:val="0"/>
              <w:marRight w:val="0"/>
              <w:marTop w:val="0"/>
              <w:marBottom w:val="0"/>
              <w:divBdr>
                <w:top w:val="none" w:sz="0" w:space="0" w:color="auto"/>
                <w:left w:val="none" w:sz="0" w:space="0" w:color="auto"/>
                <w:bottom w:val="none" w:sz="0" w:space="0" w:color="auto"/>
                <w:right w:val="none" w:sz="0" w:space="0" w:color="auto"/>
              </w:divBdr>
            </w:div>
            <w:div w:id="1717386086">
              <w:marLeft w:val="0"/>
              <w:marRight w:val="0"/>
              <w:marTop w:val="0"/>
              <w:marBottom w:val="0"/>
              <w:divBdr>
                <w:top w:val="none" w:sz="0" w:space="0" w:color="auto"/>
                <w:left w:val="none" w:sz="0" w:space="0" w:color="auto"/>
                <w:bottom w:val="none" w:sz="0" w:space="0" w:color="auto"/>
                <w:right w:val="none" w:sz="0" w:space="0" w:color="auto"/>
              </w:divBdr>
            </w:div>
            <w:div w:id="1678265577">
              <w:marLeft w:val="0"/>
              <w:marRight w:val="0"/>
              <w:marTop w:val="0"/>
              <w:marBottom w:val="0"/>
              <w:divBdr>
                <w:top w:val="none" w:sz="0" w:space="0" w:color="auto"/>
                <w:left w:val="none" w:sz="0" w:space="0" w:color="auto"/>
                <w:bottom w:val="none" w:sz="0" w:space="0" w:color="auto"/>
                <w:right w:val="none" w:sz="0" w:space="0" w:color="auto"/>
              </w:divBdr>
            </w:div>
            <w:div w:id="528445798">
              <w:marLeft w:val="0"/>
              <w:marRight w:val="0"/>
              <w:marTop w:val="0"/>
              <w:marBottom w:val="0"/>
              <w:divBdr>
                <w:top w:val="none" w:sz="0" w:space="0" w:color="auto"/>
                <w:left w:val="none" w:sz="0" w:space="0" w:color="auto"/>
                <w:bottom w:val="none" w:sz="0" w:space="0" w:color="auto"/>
                <w:right w:val="none" w:sz="0" w:space="0" w:color="auto"/>
              </w:divBdr>
            </w:div>
            <w:div w:id="132256213">
              <w:marLeft w:val="0"/>
              <w:marRight w:val="0"/>
              <w:marTop w:val="0"/>
              <w:marBottom w:val="0"/>
              <w:divBdr>
                <w:top w:val="none" w:sz="0" w:space="0" w:color="auto"/>
                <w:left w:val="none" w:sz="0" w:space="0" w:color="auto"/>
                <w:bottom w:val="none" w:sz="0" w:space="0" w:color="auto"/>
                <w:right w:val="none" w:sz="0" w:space="0" w:color="auto"/>
              </w:divBdr>
            </w:div>
            <w:div w:id="360280614">
              <w:marLeft w:val="0"/>
              <w:marRight w:val="0"/>
              <w:marTop w:val="0"/>
              <w:marBottom w:val="0"/>
              <w:divBdr>
                <w:top w:val="none" w:sz="0" w:space="0" w:color="auto"/>
                <w:left w:val="none" w:sz="0" w:space="0" w:color="auto"/>
                <w:bottom w:val="none" w:sz="0" w:space="0" w:color="auto"/>
                <w:right w:val="none" w:sz="0" w:space="0" w:color="auto"/>
              </w:divBdr>
            </w:div>
            <w:div w:id="913708028">
              <w:marLeft w:val="0"/>
              <w:marRight w:val="0"/>
              <w:marTop w:val="0"/>
              <w:marBottom w:val="0"/>
              <w:divBdr>
                <w:top w:val="none" w:sz="0" w:space="0" w:color="auto"/>
                <w:left w:val="none" w:sz="0" w:space="0" w:color="auto"/>
                <w:bottom w:val="none" w:sz="0" w:space="0" w:color="auto"/>
                <w:right w:val="none" w:sz="0" w:space="0" w:color="auto"/>
              </w:divBdr>
            </w:div>
            <w:div w:id="736981139">
              <w:marLeft w:val="0"/>
              <w:marRight w:val="0"/>
              <w:marTop w:val="0"/>
              <w:marBottom w:val="0"/>
              <w:divBdr>
                <w:top w:val="none" w:sz="0" w:space="0" w:color="auto"/>
                <w:left w:val="none" w:sz="0" w:space="0" w:color="auto"/>
                <w:bottom w:val="none" w:sz="0" w:space="0" w:color="auto"/>
                <w:right w:val="none" w:sz="0" w:space="0" w:color="auto"/>
              </w:divBdr>
            </w:div>
            <w:div w:id="1840391262">
              <w:marLeft w:val="0"/>
              <w:marRight w:val="0"/>
              <w:marTop w:val="0"/>
              <w:marBottom w:val="0"/>
              <w:divBdr>
                <w:top w:val="none" w:sz="0" w:space="0" w:color="auto"/>
                <w:left w:val="none" w:sz="0" w:space="0" w:color="auto"/>
                <w:bottom w:val="none" w:sz="0" w:space="0" w:color="auto"/>
                <w:right w:val="none" w:sz="0" w:space="0" w:color="auto"/>
              </w:divBdr>
            </w:div>
            <w:div w:id="744424002">
              <w:marLeft w:val="0"/>
              <w:marRight w:val="0"/>
              <w:marTop w:val="0"/>
              <w:marBottom w:val="0"/>
              <w:divBdr>
                <w:top w:val="none" w:sz="0" w:space="0" w:color="auto"/>
                <w:left w:val="none" w:sz="0" w:space="0" w:color="auto"/>
                <w:bottom w:val="none" w:sz="0" w:space="0" w:color="auto"/>
                <w:right w:val="none" w:sz="0" w:space="0" w:color="auto"/>
              </w:divBdr>
            </w:div>
            <w:div w:id="595216088">
              <w:marLeft w:val="0"/>
              <w:marRight w:val="0"/>
              <w:marTop w:val="0"/>
              <w:marBottom w:val="0"/>
              <w:divBdr>
                <w:top w:val="none" w:sz="0" w:space="0" w:color="auto"/>
                <w:left w:val="none" w:sz="0" w:space="0" w:color="auto"/>
                <w:bottom w:val="none" w:sz="0" w:space="0" w:color="auto"/>
                <w:right w:val="none" w:sz="0" w:space="0" w:color="auto"/>
              </w:divBdr>
            </w:div>
            <w:div w:id="1851337973">
              <w:marLeft w:val="0"/>
              <w:marRight w:val="0"/>
              <w:marTop w:val="0"/>
              <w:marBottom w:val="0"/>
              <w:divBdr>
                <w:top w:val="none" w:sz="0" w:space="0" w:color="auto"/>
                <w:left w:val="none" w:sz="0" w:space="0" w:color="auto"/>
                <w:bottom w:val="none" w:sz="0" w:space="0" w:color="auto"/>
                <w:right w:val="none" w:sz="0" w:space="0" w:color="auto"/>
              </w:divBdr>
            </w:div>
            <w:div w:id="1353149678">
              <w:marLeft w:val="0"/>
              <w:marRight w:val="0"/>
              <w:marTop w:val="0"/>
              <w:marBottom w:val="0"/>
              <w:divBdr>
                <w:top w:val="none" w:sz="0" w:space="0" w:color="auto"/>
                <w:left w:val="none" w:sz="0" w:space="0" w:color="auto"/>
                <w:bottom w:val="none" w:sz="0" w:space="0" w:color="auto"/>
                <w:right w:val="none" w:sz="0" w:space="0" w:color="auto"/>
              </w:divBdr>
            </w:div>
            <w:div w:id="290549975">
              <w:marLeft w:val="0"/>
              <w:marRight w:val="0"/>
              <w:marTop w:val="0"/>
              <w:marBottom w:val="0"/>
              <w:divBdr>
                <w:top w:val="none" w:sz="0" w:space="0" w:color="auto"/>
                <w:left w:val="none" w:sz="0" w:space="0" w:color="auto"/>
                <w:bottom w:val="none" w:sz="0" w:space="0" w:color="auto"/>
                <w:right w:val="none" w:sz="0" w:space="0" w:color="auto"/>
              </w:divBdr>
            </w:div>
            <w:div w:id="49617082">
              <w:marLeft w:val="0"/>
              <w:marRight w:val="0"/>
              <w:marTop w:val="0"/>
              <w:marBottom w:val="0"/>
              <w:divBdr>
                <w:top w:val="none" w:sz="0" w:space="0" w:color="auto"/>
                <w:left w:val="none" w:sz="0" w:space="0" w:color="auto"/>
                <w:bottom w:val="none" w:sz="0" w:space="0" w:color="auto"/>
                <w:right w:val="none" w:sz="0" w:space="0" w:color="auto"/>
              </w:divBdr>
            </w:div>
            <w:div w:id="330646365">
              <w:marLeft w:val="0"/>
              <w:marRight w:val="0"/>
              <w:marTop w:val="0"/>
              <w:marBottom w:val="0"/>
              <w:divBdr>
                <w:top w:val="none" w:sz="0" w:space="0" w:color="auto"/>
                <w:left w:val="none" w:sz="0" w:space="0" w:color="auto"/>
                <w:bottom w:val="none" w:sz="0" w:space="0" w:color="auto"/>
                <w:right w:val="none" w:sz="0" w:space="0" w:color="auto"/>
              </w:divBdr>
            </w:div>
            <w:div w:id="1863279089">
              <w:marLeft w:val="0"/>
              <w:marRight w:val="0"/>
              <w:marTop w:val="0"/>
              <w:marBottom w:val="0"/>
              <w:divBdr>
                <w:top w:val="none" w:sz="0" w:space="0" w:color="auto"/>
                <w:left w:val="none" w:sz="0" w:space="0" w:color="auto"/>
                <w:bottom w:val="none" w:sz="0" w:space="0" w:color="auto"/>
                <w:right w:val="none" w:sz="0" w:space="0" w:color="auto"/>
              </w:divBdr>
            </w:div>
            <w:div w:id="2139838399">
              <w:marLeft w:val="0"/>
              <w:marRight w:val="0"/>
              <w:marTop w:val="0"/>
              <w:marBottom w:val="0"/>
              <w:divBdr>
                <w:top w:val="none" w:sz="0" w:space="0" w:color="auto"/>
                <w:left w:val="none" w:sz="0" w:space="0" w:color="auto"/>
                <w:bottom w:val="none" w:sz="0" w:space="0" w:color="auto"/>
                <w:right w:val="none" w:sz="0" w:space="0" w:color="auto"/>
              </w:divBdr>
            </w:div>
            <w:div w:id="1331299452">
              <w:marLeft w:val="0"/>
              <w:marRight w:val="0"/>
              <w:marTop w:val="0"/>
              <w:marBottom w:val="0"/>
              <w:divBdr>
                <w:top w:val="none" w:sz="0" w:space="0" w:color="auto"/>
                <w:left w:val="none" w:sz="0" w:space="0" w:color="auto"/>
                <w:bottom w:val="none" w:sz="0" w:space="0" w:color="auto"/>
                <w:right w:val="none" w:sz="0" w:space="0" w:color="auto"/>
              </w:divBdr>
            </w:div>
            <w:div w:id="358432163">
              <w:marLeft w:val="0"/>
              <w:marRight w:val="0"/>
              <w:marTop w:val="0"/>
              <w:marBottom w:val="0"/>
              <w:divBdr>
                <w:top w:val="none" w:sz="0" w:space="0" w:color="auto"/>
                <w:left w:val="none" w:sz="0" w:space="0" w:color="auto"/>
                <w:bottom w:val="none" w:sz="0" w:space="0" w:color="auto"/>
                <w:right w:val="none" w:sz="0" w:space="0" w:color="auto"/>
              </w:divBdr>
            </w:div>
            <w:div w:id="515271697">
              <w:marLeft w:val="0"/>
              <w:marRight w:val="0"/>
              <w:marTop w:val="0"/>
              <w:marBottom w:val="0"/>
              <w:divBdr>
                <w:top w:val="none" w:sz="0" w:space="0" w:color="auto"/>
                <w:left w:val="none" w:sz="0" w:space="0" w:color="auto"/>
                <w:bottom w:val="none" w:sz="0" w:space="0" w:color="auto"/>
                <w:right w:val="none" w:sz="0" w:space="0" w:color="auto"/>
              </w:divBdr>
            </w:div>
            <w:div w:id="1941721400">
              <w:marLeft w:val="0"/>
              <w:marRight w:val="0"/>
              <w:marTop w:val="0"/>
              <w:marBottom w:val="0"/>
              <w:divBdr>
                <w:top w:val="none" w:sz="0" w:space="0" w:color="auto"/>
                <w:left w:val="none" w:sz="0" w:space="0" w:color="auto"/>
                <w:bottom w:val="none" w:sz="0" w:space="0" w:color="auto"/>
                <w:right w:val="none" w:sz="0" w:space="0" w:color="auto"/>
              </w:divBdr>
            </w:div>
            <w:div w:id="2010517371">
              <w:marLeft w:val="0"/>
              <w:marRight w:val="0"/>
              <w:marTop w:val="0"/>
              <w:marBottom w:val="0"/>
              <w:divBdr>
                <w:top w:val="none" w:sz="0" w:space="0" w:color="auto"/>
                <w:left w:val="none" w:sz="0" w:space="0" w:color="auto"/>
                <w:bottom w:val="none" w:sz="0" w:space="0" w:color="auto"/>
                <w:right w:val="none" w:sz="0" w:space="0" w:color="auto"/>
              </w:divBdr>
            </w:div>
            <w:div w:id="1537310436">
              <w:marLeft w:val="0"/>
              <w:marRight w:val="0"/>
              <w:marTop w:val="0"/>
              <w:marBottom w:val="0"/>
              <w:divBdr>
                <w:top w:val="none" w:sz="0" w:space="0" w:color="auto"/>
                <w:left w:val="none" w:sz="0" w:space="0" w:color="auto"/>
                <w:bottom w:val="none" w:sz="0" w:space="0" w:color="auto"/>
                <w:right w:val="none" w:sz="0" w:space="0" w:color="auto"/>
              </w:divBdr>
            </w:div>
            <w:div w:id="564685374">
              <w:marLeft w:val="0"/>
              <w:marRight w:val="0"/>
              <w:marTop w:val="0"/>
              <w:marBottom w:val="0"/>
              <w:divBdr>
                <w:top w:val="none" w:sz="0" w:space="0" w:color="auto"/>
                <w:left w:val="none" w:sz="0" w:space="0" w:color="auto"/>
                <w:bottom w:val="none" w:sz="0" w:space="0" w:color="auto"/>
                <w:right w:val="none" w:sz="0" w:space="0" w:color="auto"/>
              </w:divBdr>
            </w:div>
            <w:div w:id="84038022">
              <w:marLeft w:val="0"/>
              <w:marRight w:val="0"/>
              <w:marTop w:val="0"/>
              <w:marBottom w:val="0"/>
              <w:divBdr>
                <w:top w:val="none" w:sz="0" w:space="0" w:color="auto"/>
                <w:left w:val="none" w:sz="0" w:space="0" w:color="auto"/>
                <w:bottom w:val="none" w:sz="0" w:space="0" w:color="auto"/>
                <w:right w:val="none" w:sz="0" w:space="0" w:color="auto"/>
              </w:divBdr>
            </w:div>
            <w:div w:id="803622567">
              <w:marLeft w:val="0"/>
              <w:marRight w:val="0"/>
              <w:marTop w:val="0"/>
              <w:marBottom w:val="0"/>
              <w:divBdr>
                <w:top w:val="none" w:sz="0" w:space="0" w:color="auto"/>
                <w:left w:val="none" w:sz="0" w:space="0" w:color="auto"/>
                <w:bottom w:val="none" w:sz="0" w:space="0" w:color="auto"/>
                <w:right w:val="none" w:sz="0" w:space="0" w:color="auto"/>
              </w:divBdr>
            </w:div>
            <w:div w:id="139152907">
              <w:marLeft w:val="0"/>
              <w:marRight w:val="0"/>
              <w:marTop w:val="0"/>
              <w:marBottom w:val="0"/>
              <w:divBdr>
                <w:top w:val="none" w:sz="0" w:space="0" w:color="auto"/>
                <w:left w:val="none" w:sz="0" w:space="0" w:color="auto"/>
                <w:bottom w:val="none" w:sz="0" w:space="0" w:color="auto"/>
                <w:right w:val="none" w:sz="0" w:space="0" w:color="auto"/>
              </w:divBdr>
            </w:div>
            <w:div w:id="689917061">
              <w:marLeft w:val="0"/>
              <w:marRight w:val="0"/>
              <w:marTop w:val="0"/>
              <w:marBottom w:val="0"/>
              <w:divBdr>
                <w:top w:val="none" w:sz="0" w:space="0" w:color="auto"/>
                <w:left w:val="none" w:sz="0" w:space="0" w:color="auto"/>
                <w:bottom w:val="none" w:sz="0" w:space="0" w:color="auto"/>
                <w:right w:val="none" w:sz="0" w:space="0" w:color="auto"/>
              </w:divBdr>
            </w:div>
            <w:div w:id="815803679">
              <w:marLeft w:val="0"/>
              <w:marRight w:val="0"/>
              <w:marTop w:val="0"/>
              <w:marBottom w:val="0"/>
              <w:divBdr>
                <w:top w:val="none" w:sz="0" w:space="0" w:color="auto"/>
                <w:left w:val="none" w:sz="0" w:space="0" w:color="auto"/>
                <w:bottom w:val="none" w:sz="0" w:space="0" w:color="auto"/>
                <w:right w:val="none" w:sz="0" w:space="0" w:color="auto"/>
              </w:divBdr>
            </w:div>
            <w:div w:id="342435561">
              <w:marLeft w:val="0"/>
              <w:marRight w:val="0"/>
              <w:marTop w:val="0"/>
              <w:marBottom w:val="0"/>
              <w:divBdr>
                <w:top w:val="none" w:sz="0" w:space="0" w:color="auto"/>
                <w:left w:val="none" w:sz="0" w:space="0" w:color="auto"/>
                <w:bottom w:val="none" w:sz="0" w:space="0" w:color="auto"/>
                <w:right w:val="none" w:sz="0" w:space="0" w:color="auto"/>
              </w:divBdr>
            </w:div>
            <w:div w:id="976180460">
              <w:marLeft w:val="0"/>
              <w:marRight w:val="0"/>
              <w:marTop w:val="0"/>
              <w:marBottom w:val="0"/>
              <w:divBdr>
                <w:top w:val="none" w:sz="0" w:space="0" w:color="auto"/>
                <w:left w:val="none" w:sz="0" w:space="0" w:color="auto"/>
                <w:bottom w:val="none" w:sz="0" w:space="0" w:color="auto"/>
                <w:right w:val="none" w:sz="0" w:space="0" w:color="auto"/>
              </w:divBdr>
            </w:div>
            <w:div w:id="1879658597">
              <w:marLeft w:val="0"/>
              <w:marRight w:val="0"/>
              <w:marTop w:val="0"/>
              <w:marBottom w:val="0"/>
              <w:divBdr>
                <w:top w:val="none" w:sz="0" w:space="0" w:color="auto"/>
                <w:left w:val="none" w:sz="0" w:space="0" w:color="auto"/>
                <w:bottom w:val="none" w:sz="0" w:space="0" w:color="auto"/>
                <w:right w:val="none" w:sz="0" w:space="0" w:color="auto"/>
              </w:divBdr>
            </w:div>
            <w:div w:id="1242254893">
              <w:marLeft w:val="0"/>
              <w:marRight w:val="0"/>
              <w:marTop w:val="0"/>
              <w:marBottom w:val="0"/>
              <w:divBdr>
                <w:top w:val="none" w:sz="0" w:space="0" w:color="auto"/>
                <w:left w:val="none" w:sz="0" w:space="0" w:color="auto"/>
                <w:bottom w:val="none" w:sz="0" w:space="0" w:color="auto"/>
                <w:right w:val="none" w:sz="0" w:space="0" w:color="auto"/>
              </w:divBdr>
            </w:div>
            <w:div w:id="1078361955">
              <w:marLeft w:val="0"/>
              <w:marRight w:val="0"/>
              <w:marTop w:val="0"/>
              <w:marBottom w:val="0"/>
              <w:divBdr>
                <w:top w:val="none" w:sz="0" w:space="0" w:color="auto"/>
                <w:left w:val="none" w:sz="0" w:space="0" w:color="auto"/>
                <w:bottom w:val="none" w:sz="0" w:space="0" w:color="auto"/>
                <w:right w:val="none" w:sz="0" w:space="0" w:color="auto"/>
              </w:divBdr>
            </w:div>
            <w:div w:id="697924401">
              <w:marLeft w:val="0"/>
              <w:marRight w:val="0"/>
              <w:marTop w:val="0"/>
              <w:marBottom w:val="0"/>
              <w:divBdr>
                <w:top w:val="none" w:sz="0" w:space="0" w:color="auto"/>
                <w:left w:val="none" w:sz="0" w:space="0" w:color="auto"/>
                <w:bottom w:val="none" w:sz="0" w:space="0" w:color="auto"/>
                <w:right w:val="none" w:sz="0" w:space="0" w:color="auto"/>
              </w:divBdr>
            </w:div>
            <w:div w:id="972711779">
              <w:marLeft w:val="0"/>
              <w:marRight w:val="0"/>
              <w:marTop w:val="0"/>
              <w:marBottom w:val="0"/>
              <w:divBdr>
                <w:top w:val="none" w:sz="0" w:space="0" w:color="auto"/>
                <w:left w:val="none" w:sz="0" w:space="0" w:color="auto"/>
                <w:bottom w:val="none" w:sz="0" w:space="0" w:color="auto"/>
                <w:right w:val="none" w:sz="0" w:space="0" w:color="auto"/>
              </w:divBdr>
            </w:div>
            <w:div w:id="1722553322">
              <w:marLeft w:val="0"/>
              <w:marRight w:val="0"/>
              <w:marTop w:val="0"/>
              <w:marBottom w:val="0"/>
              <w:divBdr>
                <w:top w:val="none" w:sz="0" w:space="0" w:color="auto"/>
                <w:left w:val="none" w:sz="0" w:space="0" w:color="auto"/>
                <w:bottom w:val="none" w:sz="0" w:space="0" w:color="auto"/>
                <w:right w:val="none" w:sz="0" w:space="0" w:color="auto"/>
              </w:divBdr>
            </w:div>
            <w:div w:id="375012578">
              <w:marLeft w:val="0"/>
              <w:marRight w:val="0"/>
              <w:marTop w:val="0"/>
              <w:marBottom w:val="0"/>
              <w:divBdr>
                <w:top w:val="none" w:sz="0" w:space="0" w:color="auto"/>
                <w:left w:val="none" w:sz="0" w:space="0" w:color="auto"/>
                <w:bottom w:val="none" w:sz="0" w:space="0" w:color="auto"/>
                <w:right w:val="none" w:sz="0" w:space="0" w:color="auto"/>
              </w:divBdr>
            </w:div>
            <w:div w:id="1297220642">
              <w:marLeft w:val="0"/>
              <w:marRight w:val="0"/>
              <w:marTop w:val="0"/>
              <w:marBottom w:val="0"/>
              <w:divBdr>
                <w:top w:val="none" w:sz="0" w:space="0" w:color="auto"/>
                <w:left w:val="none" w:sz="0" w:space="0" w:color="auto"/>
                <w:bottom w:val="none" w:sz="0" w:space="0" w:color="auto"/>
                <w:right w:val="none" w:sz="0" w:space="0" w:color="auto"/>
              </w:divBdr>
            </w:div>
            <w:div w:id="634530502">
              <w:marLeft w:val="0"/>
              <w:marRight w:val="0"/>
              <w:marTop w:val="0"/>
              <w:marBottom w:val="0"/>
              <w:divBdr>
                <w:top w:val="none" w:sz="0" w:space="0" w:color="auto"/>
                <w:left w:val="none" w:sz="0" w:space="0" w:color="auto"/>
                <w:bottom w:val="none" w:sz="0" w:space="0" w:color="auto"/>
                <w:right w:val="none" w:sz="0" w:space="0" w:color="auto"/>
              </w:divBdr>
            </w:div>
            <w:div w:id="13465226">
              <w:marLeft w:val="0"/>
              <w:marRight w:val="0"/>
              <w:marTop w:val="0"/>
              <w:marBottom w:val="0"/>
              <w:divBdr>
                <w:top w:val="none" w:sz="0" w:space="0" w:color="auto"/>
                <w:left w:val="none" w:sz="0" w:space="0" w:color="auto"/>
                <w:bottom w:val="none" w:sz="0" w:space="0" w:color="auto"/>
                <w:right w:val="none" w:sz="0" w:space="0" w:color="auto"/>
              </w:divBdr>
            </w:div>
            <w:div w:id="1234390417">
              <w:marLeft w:val="0"/>
              <w:marRight w:val="0"/>
              <w:marTop w:val="0"/>
              <w:marBottom w:val="0"/>
              <w:divBdr>
                <w:top w:val="none" w:sz="0" w:space="0" w:color="auto"/>
                <w:left w:val="none" w:sz="0" w:space="0" w:color="auto"/>
                <w:bottom w:val="none" w:sz="0" w:space="0" w:color="auto"/>
                <w:right w:val="none" w:sz="0" w:space="0" w:color="auto"/>
              </w:divBdr>
            </w:div>
            <w:div w:id="1099060893">
              <w:marLeft w:val="0"/>
              <w:marRight w:val="0"/>
              <w:marTop w:val="0"/>
              <w:marBottom w:val="0"/>
              <w:divBdr>
                <w:top w:val="none" w:sz="0" w:space="0" w:color="auto"/>
                <w:left w:val="none" w:sz="0" w:space="0" w:color="auto"/>
                <w:bottom w:val="none" w:sz="0" w:space="0" w:color="auto"/>
                <w:right w:val="none" w:sz="0" w:space="0" w:color="auto"/>
              </w:divBdr>
            </w:div>
            <w:div w:id="2040735701">
              <w:marLeft w:val="0"/>
              <w:marRight w:val="0"/>
              <w:marTop w:val="0"/>
              <w:marBottom w:val="0"/>
              <w:divBdr>
                <w:top w:val="none" w:sz="0" w:space="0" w:color="auto"/>
                <w:left w:val="none" w:sz="0" w:space="0" w:color="auto"/>
                <w:bottom w:val="none" w:sz="0" w:space="0" w:color="auto"/>
                <w:right w:val="none" w:sz="0" w:space="0" w:color="auto"/>
              </w:divBdr>
            </w:div>
            <w:div w:id="563760815">
              <w:marLeft w:val="0"/>
              <w:marRight w:val="0"/>
              <w:marTop w:val="0"/>
              <w:marBottom w:val="0"/>
              <w:divBdr>
                <w:top w:val="none" w:sz="0" w:space="0" w:color="auto"/>
                <w:left w:val="none" w:sz="0" w:space="0" w:color="auto"/>
                <w:bottom w:val="none" w:sz="0" w:space="0" w:color="auto"/>
                <w:right w:val="none" w:sz="0" w:space="0" w:color="auto"/>
              </w:divBdr>
            </w:div>
            <w:div w:id="737822579">
              <w:marLeft w:val="0"/>
              <w:marRight w:val="0"/>
              <w:marTop w:val="0"/>
              <w:marBottom w:val="0"/>
              <w:divBdr>
                <w:top w:val="none" w:sz="0" w:space="0" w:color="auto"/>
                <w:left w:val="none" w:sz="0" w:space="0" w:color="auto"/>
                <w:bottom w:val="none" w:sz="0" w:space="0" w:color="auto"/>
                <w:right w:val="none" w:sz="0" w:space="0" w:color="auto"/>
              </w:divBdr>
            </w:div>
            <w:div w:id="826634395">
              <w:marLeft w:val="0"/>
              <w:marRight w:val="0"/>
              <w:marTop w:val="0"/>
              <w:marBottom w:val="0"/>
              <w:divBdr>
                <w:top w:val="none" w:sz="0" w:space="0" w:color="auto"/>
                <w:left w:val="none" w:sz="0" w:space="0" w:color="auto"/>
                <w:bottom w:val="none" w:sz="0" w:space="0" w:color="auto"/>
                <w:right w:val="none" w:sz="0" w:space="0" w:color="auto"/>
              </w:divBdr>
            </w:div>
            <w:div w:id="268052085">
              <w:marLeft w:val="0"/>
              <w:marRight w:val="0"/>
              <w:marTop w:val="0"/>
              <w:marBottom w:val="0"/>
              <w:divBdr>
                <w:top w:val="none" w:sz="0" w:space="0" w:color="auto"/>
                <w:left w:val="none" w:sz="0" w:space="0" w:color="auto"/>
                <w:bottom w:val="none" w:sz="0" w:space="0" w:color="auto"/>
                <w:right w:val="none" w:sz="0" w:space="0" w:color="auto"/>
              </w:divBdr>
            </w:div>
            <w:div w:id="1484741070">
              <w:marLeft w:val="0"/>
              <w:marRight w:val="0"/>
              <w:marTop w:val="0"/>
              <w:marBottom w:val="0"/>
              <w:divBdr>
                <w:top w:val="none" w:sz="0" w:space="0" w:color="auto"/>
                <w:left w:val="none" w:sz="0" w:space="0" w:color="auto"/>
                <w:bottom w:val="none" w:sz="0" w:space="0" w:color="auto"/>
                <w:right w:val="none" w:sz="0" w:space="0" w:color="auto"/>
              </w:divBdr>
            </w:div>
            <w:div w:id="1761412575">
              <w:marLeft w:val="0"/>
              <w:marRight w:val="0"/>
              <w:marTop w:val="0"/>
              <w:marBottom w:val="0"/>
              <w:divBdr>
                <w:top w:val="none" w:sz="0" w:space="0" w:color="auto"/>
                <w:left w:val="none" w:sz="0" w:space="0" w:color="auto"/>
                <w:bottom w:val="none" w:sz="0" w:space="0" w:color="auto"/>
                <w:right w:val="none" w:sz="0" w:space="0" w:color="auto"/>
              </w:divBdr>
            </w:div>
            <w:div w:id="1027371458">
              <w:marLeft w:val="0"/>
              <w:marRight w:val="0"/>
              <w:marTop w:val="0"/>
              <w:marBottom w:val="0"/>
              <w:divBdr>
                <w:top w:val="none" w:sz="0" w:space="0" w:color="auto"/>
                <w:left w:val="none" w:sz="0" w:space="0" w:color="auto"/>
                <w:bottom w:val="none" w:sz="0" w:space="0" w:color="auto"/>
                <w:right w:val="none" w:sz="0" w:space="0" w:color="auto"/>
              </w:divBdr>
            </w:div>
            <w:div w:id="1537500554">
              <w:marLeft w:val="0"/>
              <w:marRight w:val="0"/>
              <w:marTop w:val="0"/>
              <w:marBottom w:val="0"/>
              <w:divBdr>
                <w:top w:val="none" w:sz="0" w:space="0" w:color="auto"/>
                <w:left w:val="none" w:sz="0" w:space="0" w:color="auto"/>
                <w:bottom w:val="none" w:sz="0" w:space="0" w:color="auto"/>
                <w:right w:val="none" w:sz="0" w:space="0" w:color="auto"/>
              </w:divBdr>
            </w:div>
            <w:div w:id="179124313">
              <w:marLeft w:val="0"/>
              <w:marRight w:val="0"/>
              <w:marTop w:val="0"/>
              <w:marBottom w:val="0"/>
              <w:divBdr>
                <w:top w:val="none" w:sz="0" w:space="0" w:color="auto"/>
                <w:left w:val="none" w:sz="0" w:space="0" w:color="auto"/>
                <w:bottom w:val="none" w:sz="0" w:space="0" w:color="auto"/>
                <w:right w:val="none" w:sz="0" w:space="0" w:color="auto"/>
              </w:divBdr>
            </w:div>
            <w:div w:id="1511408982">
              <w:marLeft w:val="0"/>
              <w:marRight w:val="0"/>
              <w:marTop w:val="0"/>
              <w:marBottom w:val="0"/>
              <w:divBdr>
                <w:top w:val="none" w:sz="0" w:space="0" w:color="auto"/>
                <w:left w:val="none" w:sz="0" w:space="0" w:color="auto"/>
                <w:bottom w:val="none" w:sz="0" w:space="0" w:color="auto"/>
                <w:right w:val="none" w:sz="0" w:space="0" w:color="auto"/>
              </w:divBdr>
            </w:div>
            <w:div w:id="24333750">
              <w:marLeft w:val="0"/>
              <w:marRight w:val="0"/>
              <w:marTop w:val="0"/>
              <w:marBottom w:val="0"/>
              <w:divBdr>
                <w:top w:val="none" w:sz="0" w:space="0" w:color="auto"/>
                <w:left w:val="none" w:sz="0" w:space="0" w:color="auto"/>
                <w:bottom w:val="none" w:sz="0" w:space="0" w:color="auto"/>
                <w:right w:val="none" w:sz="0" w:space="0" w:color="auto"/>
              </w:divBdr>
            </w:div>
            <w:div w:id="1834953771">
              <w:marLeft w:val="0"/>
              <w:marRight w:val="0"/>
              <w:marTop w:val="0"/>
              <w:marBottom w:val="0"/>
              <w:divBdr>
                <w:top w:val="none" w:sz="0" w:space="0" w:color="auto"/>
                <w:left w:val="none" w:sz="0" w:space="0" w:color="auto"/>
                <w:bottom w:val="none" w:sz="0" w:space="0" w:color="auto"/>
                <w:right w:val="none" w:sz="0" w:space="0" w:color="auto"/>
              </w:divBdr>
            </w:div>
            <w:div w:id="54090320">
              <w:marLeft w:val="0"/>
              <w:marRight w:val="0"/>
              <w:marTop w:val="0"/>
              <w:marBottom w:val="0"/>
              <w:divBdr>
                <w:top w:val="none" w:sz="0" w:space="0" w:color="auto"/>
                <w:left w:val="none" w:sz="0" w:space="0" w:color="auto"/>
                <w:bottom w:val="none" w:sz="0" w:space="0" w:color="auto"/>
                <w:right w:val="none" w:sz="0" w:space="0" w:color="auto"/>
              </w:divBdr>
            </w:div>
            <w:div w:id="1273365143">
              <w:marLeft w:val="0"/>
              <w:marRight w:val="0"/>
              <w:marTop w:val="0"/>
              <w:marBottom w:val="0"/>
              <w:divBdr>
                <w:top w:val="none" w:sz="0" w:space="0" w:color="auto"/>
                <w:left w:val="none" w:sz="0" w:space="0" w:color="auto"/>
                <w:bottom w:val="none" w:sz="0" w:space="0" w:color="auto"/>
                <w:right w:val="none" w:sz="0" w:space="0" w:color="auto"/>
              </w:divBdr>
            </w:div>
            <w:div w:id="1636375348">
              <w:marLeft w:val="0"/>
              <w:marRight w:val="0"/>
              <w:marTop w:val="0"/>
              <w:marBottom w:val="0"/>
              <w:divBdr>
                <w:top w:val="none" w:sz="0" w:space="0" w:color="auto"/>
                <w:left w:val="none" w:sz="0" w:space="0" w:color="auto"/>
                <w:bottom w:val="none" w:sz="0" w:space="0" w:color="auto"/>
                <w:right w:val="none" w:sz="0" w:space="0" w:color="auto"/>
              </w:divBdr>
            </w:div>
            <w:div w:id="651251313">
              <w:marLeft w:val="0"/>
              <w:marRight w:val="0"/>
              <w:marTop w:val="0"/>
              <w:marBottom w:val="0"/>
              <w:divBdr>
                <w:top w:val="none" w:sz="0" w:space="0" w:color="auto"/>
                <w:left w:val="none" w:sz="0" w:space="0" w:color="auto"/>
                <w:bottom w:val="none" w:sz="0" w:space="0" w:color="auto"/>
                <w:right w:val="none" w:sz="0" w:space="0" w:color="auto"/>
              </w:divBdr>
            </w:div>
            <w:div w:id="1571161622">
              <w:marLeft w:val="0"/>
              <w:marRight w:val="0"/>
              <w:marTop w:val="0"/>
              <w:marBottom w:val="0"/>
              <w:divBdr>
                <w:top w:val="none" w:sz="0" w:space="0" w:color="auto"/>
                <w:left w:val="none" w:sz="0" w:space="0" w:color="auto"/>
                <w:bottom w:val="none" w:sz="0" w:space="0" w:color="auto"/>
                <w:right w:val="none" w:sz="0" w:space="0" w:color="auto"/>
              </w:divBdr>
            </w:div>
            <w:div w:id="2069725093">
              <w:marLeft w:val="0"/>
              <w:marRight w:val="0"/>
              <w:marTop w:val="0"/>
              <w:marBottom w:val="0"/>
              <w:divBdr>
                <w:top w:val="none" w:sz="0" w:space="0" w:color="auto"/>
                <w:left w:val="none" w:sz="0" w:space="0" w:color="auto"/>
                <w:bottom w:val="none" w:sz="0" w:space="0" w:color="auto"/>
                <w:right w:val="none" w:sz="0" w:space="0" w:color="auto"/>
              </w:divBdr>
            </w:div>
            <w:div w:id="293828153">
              <w:marLeft w:val="0"/>
              <w:marRight w:val="0"/>
              <w:marTop w:val="0"/>
              <w:marBottom w:val="0"/>
              <w:divBdr>
                <w:top w:val="none" w:sz="0" w:space="0" w:color="auto"/>
                <w:left w:val="none" w:sz="0" w:space="0" w:color="auto"/>
                <w:bottom w:val="none" w:sz="0" w:space="0" w:color="auto"/>
                <w:right w:val="none" w:sz="0" w:space="0" w:color="auto"/>
              </w:divBdr>
            </w:div>
            <w:div w:id="140077983">
              <w:marLeft w:val="0"/>
              <w:marRight w:val="0"/>
              <w:marTop w:val="0"/>
              <w:marBottom w:val="0"/>
              <w:divBdr>
                <w:top w:val="none" w:sz="0" w:space="0" w:color="auto"/>
                <w:left w:val="none" w:sz="0" w:space="0" w:color="auto"/>
                <w:bottom w:val="none" w:sz="0" w:space="0" w:color="auto"/>
                <w:right w:val="none" w:sz="0" w:space="0" w:color="auto"/>
              </w:divBdr>
            </w:div>
            <w:div w:id="1223950378">
              <w:marLeft w:val="0"/>
              <w:marRight w:val="0"/>
              <w:marTop w:val="0"/>
              <w:marBottom w:val="0"/>
              <w:divBdr>
                <w:top w:val="none" w:sz="0" w:space="0" w:color="auto"/>
                <w:left w:val="none" w:sz="0" w:space="0" w:color="auto"/>
                <w:bottom w:val="none" w:sz="0" w:space="0" w:color="auto"/>
                <w:right w:val="none" w:sz="0" w:space="0" w:color="auto"/>
              </w:divBdr>
            </w:div>
            <w:div w:id="1314749688">
              <w:marLeft w:val="0"/>
              <w:marRight w:val="0"/>
              <w:marTop w:val="0"/>
              <w:marBottom w:val="0"/>
              <w:divBdr>
                <w:top w:val="none" w:sz="0" w:space="0" w:color="auto"/>
                <w:left w:val="none" w:sz="0" w:space="0" w:color="auto"/>
                <w:bottom w:val="none" w:sz="0" w:space="0" w:color="auto"/>
                <w:right w:val="none" w:sz="0" w:space="0" w:color="auto"/>
              </w:divBdr>
            </w:div>
            <w:div w:id="1891191903">
              <w:marLeft w:val="0"/>
              <w:marRight w:val="0"/>
              <w:marTop w:val="0"/>
              <w:marBottom w:val="0"/>
              <w:divBdr>
                <w:top w:val="none" w:sz="0" w:space="0" w:color="auto"/>
                <w:left w:val="none" w:sz="0" w:space="0" w:color="auto"/>
                <w:bottom w:val="none" w:sz="0" w:space="0" w:color="auto"/>
                <w:right w:val="none" w:sz="0" w:space="0" w:color="auto"/>
              </w:divBdr>
            </w:div>
            <w:div w:id="2130081788">
              <w:marLeft w:val="0"/>
              <w:marRight w:val="0"/>
              <w:marTop w:val="0"/>
              <w:marBottom w:val="0"/>
              <w:divBdr>
                <w:top w:val="none" w:sz="0" w:space="0" w:color="auto"/>
                <w:left w:val="none" w:sz="0" w:space="0" w:color="auto"/>
                <w:bottom w:val="none" w:sz="0" w:space="0" w:color="auto"/>
                <w:right w:val="none" w:sz="0" w:space="0" w:color="auto"/>
              </w:divBdr>
            </w:div>
            <w:div w:id="473567278">
              <w:marLeft w:val="0"/>
              <w:marRight w:val="0"/>
              <w:marTop w:val="0"/>
              <w:marBottom w:val="0"/>
              <w:divBdr>
                <w:top w:val="none" w:sz="0" w:space="0" w:color="auto"/>
                <w:left w:val="none" w:sz="0" w:space="0" w:color="auto"/>
                <w:bottom w:val="none" w:sz="0" w:space="0" w:color="auto"/>
                <w:right w:val="none" w:sz="0" w:space="0" w:color="auto"/>
              </w:divBdr>
            </w:div>
            <w:div w:id="1296907627">
              <w:marLeft w:val="0"/>
              <w:marRight w:val="0"/>
              <w:marTop w:val="0"/>
              <w:marBottom w:val="0"/>
              <w:divBdr>
                <w:top w:val="none" w:sz="0" w:space="0" w:color="auto"/>
                <w:left w:val="none" w:sz="0" w:space="0" w:color="auto"/>
                <w:bottom w:val="none" w:sz="0" w:space="0" w:color="auto"/>
                <w:right w:val="none" w:sz="0" w:space="0" w:color="auto"/>
              </w:divBdr>
            </w:div>
            <w:div w:id="1099057268">
              <w:marLeft w:val="0"/>
              <w:marRight w:val="0"/>
              <w:marTop w:val="0"/>
              <w:marBottom w:val="0"/>
              <w:divBdr>
                <w:top w:val="none" w:sz="0" w:space="0" w:color="auto"/>
                <w:left w:val="none" w:sz="0" w:space="0" w:color="auto"/>
                <w:bottom w:val="none" w:sz="0" w:space="0" w:color="auto"/>
                <w:right w:val="none" w:sz="0" w:space="0" w:color="auto"/>
              </w:divBdr>
            </w:div>
            <w:div w:id="555362973">
              <w:marLeft w:val="0"/>
              <w:marRight w:val="0"/>
              <w:marTop w:val="0"/>
              <w:marBottom w:val="0"/>
              <w:divBdr>
                <w:top w:val="none" w:sz="0" w:space="0" w:color="auto"/>
                <w:left w:val="none" w:sz="0" w:space="0" w:color="auto"/>
                <w:bottom w:val="none" w:sz="0" w:space="0" w:color="auto"/>
                <w:right w:val="none" w:sz="0" w:space="0" w:color="auto"/>
              </w:divBdr>
            </w:div>
            <w:div w:id="1888298999">
              <w:marLeft w:val="0"/>
              <w:marRight w:val="0"/>
              <w:marTop w:val="0"/>
              <w:marBottom w:val="0"/>
              <w:divBdr>
                <w:top w:val="none" w:sz="0" w:space="0" w:color="auto"/>
                <w:left w:val="none" w:sz="0" w:space="0" w:color="auto"/>
                <w:bottom w:val="none" w:sz="0" w:space="0" w:color="auto"/>
                <w:right w:val="none" w:sz="0" w:space="0" w:color="auto"/>
              </w:divBdr>
            </w:div>
            <w:div w:id="1013412969">
              <w:marLeft w:val="0"/>
              <w:marRight w:val="0"/>
              <w:marTop w:val="0"/>
              <w:marBottom w:val="0"/>
              <w:divBdr>
                <w:top w:val="none" w:sz="0" w:space="0" w:color="auto"/>
                <w:left w:val="none" w:sz="0" w:space="0" w:color="auto"/>
                <w:bottom w:val="none" w:sz="0" w:space="0" w:color="auto"/>
                <w:right w:val="none" w:sz="0" w:space="0" w:color="auto"/>
              </w:divBdr>
            </w:div>
            <w:div w:id="433987338">
              <w:marLeft w:val="0"/>
              <w:marRight w:val="0"/>
              <w:marTop w:val="0"/>
              <w:marBottom w:val="0"/>
              <w:divBdr>
                <w:top w:val="none" w:sz="0" w:space="0" w:color="auto"/>
                <w:left w:val="none" w:sz="0" w:space="0" w:color="auto"/>
                <w:bottom w:val="none" w:sz="0" w:space="0" w:color="auto"/>
                <w:right w:val="none" w:sz="0" w:space="0" w:color="auto"/>
              </w:divBdr>
            </w:div>
            <w:div w:id="1535071394">
              <w:marLeft w:val="0"/>
              <w:marRight w:val="0"/>
              <w:marTop w:val="0"/>
              <w:marBottom w:val="0"/>
              <w:divBdr>
                <w:top w:val="none" w:sz="0" w:space="0" w:color="auto"/>
                <w:left w:val="none" w:sz="0" w:space="0" w:color="auto"/>
                <w:bottom w:val="none" w:sz="0" w:space="0" w:color="auto"/>
                <w:right w:val="none" w:sz="0" w:space="0" w:color="auto"/>
              </w:divBdr>
            </w:div>
            <w:div w:id="2028411661">
              <w:marLeft w:val="0"/>
              <w:marRight w:val="0"/>
              <w:marTop w:val="0"/>
              <w:marBottom w:val="0"/>
              <w:divBdr>
                <w:top w:val="none" w:sz="0" w:space="0" w:color="auto"/>
                <w:left w:val="none" w:sz="0" w:space="0" w:color="auto"/>
                <w:bottom w:val="none" w:sz="0" w:space="0" w:color="auto"/>
                <w:right w:val="none" w:sz="0" w:space="0" w:color="auto"/>
              </w:divBdr>
            </w:div>
            <w:div w:id="1339968009">
              <w:marLeft w:val="0"/>
              <w:marRight w:val="0"/>
              <w:marTop w:val="0"/>
              <w:marBottom w:val="0"/>
              <w:divBdr>
                <w:top w:val="none" w:sz="0" w:space="0" w:color="auto"/>
                <w:left w:val="none" w:sz="0" w:space="0" w:color="auto"/>
                <w:bottom w:val="none" w:sz="0" w:space="0" w:color="auto"/>
                <w:right w:val="none" w:sz="0" w:space="0" w:color="auto"/>
              </w:divBdr>
            </w:div>
            <w:div w:id="1487935162">
              <w:marLeft w:val="0"/>
              <w:marRight w:val="0"/>
              <w:marTop w:val="0"/>
              <w:marBottom w:val="0"/>
              <w:divBdr>
                <w:top w:val="none" w:sz="0" w:space="0" w:color="auto"/>
                <w:left w:val="none" w:sz="0" w:space="0" w:color="auto"/>
                <w:bottom w:val="none" w:sz="0" w:space="0" w:color="auto"/>
                <w:right w:val="none" w:sz="0" w:space="0" w:color="auto"/>
              </w:divBdr>
            </w:div>
            <w:div w:id="2056998499">
              <w:marLeft w:val="0"/>
              <w:marRight w:val="0"/>
              <w:marTop w:val="0"/>
              <w:marBottom w:val="0"/>
              <w:divBdr>
                <w:top w:val="none" w:sz="0" w:space="0" w:color="auto"/>
                <w:left w:val="none" w:sz="0" w:space="0" w:color="auto"/>
                <w:bottom w:val="none" w:sz="0" w:space="0" w:color="auto"/>
                <w:right w:val="none" w:sz="0" w:space="0" w:color="auto"/>
              </w:divBdr>
            </w:div>
            <w:div w:id="1063601077">
              <w:marLeft w:val="0"/>
              <w:marRight w:val="0"/>
              <w:marTop w:val="0"/>
              <w:marBottom w:val="0"/>
              <w:divBdr>
                <w:top w:val="none" w:sz="0" w:space="0" w:color="auto"/>
                <w:left w:val="none" w:sz="0" w:space="0" w:color="auto"/>
                <w:bottom w:val="none" w:sz="0" w:space="0" w:color="auto"/>
                <w:right w:val="none" w:sz="0" w:space="0" w:color="auto"/>
              </w:divBdr>
            </w:div>
            <w:div w:id="270819474">
              <w:marLeft w:val="0"/>
              <w:marRight w:val="0"/>
              <w:marTop w:val="0"/>
              <w:marBottom w:val="0"/>
              <w:divBdr>
                <w:top w:val="none" w:sz="0" w:space="0" w:color="auto"/>
                <w:left w:val="none" w:sz="0" w:space="0" w:color="auto"/>
                <w:bottom w:val="none" w:sz="0" w:space="0" w:color="auto"/>
                <w:right w:val="none" w:sz="0" w:space="0" w:color="auto"/>
              </w:divBdr>
            </w:div>
            <w:div w:id="1800564118">
              <w:marLeft w:val="0"/>
              <w:marRight w:val="0"/>
              <w:marTop w:val="0"/>
              <w:marBottom w:val="0"/>
              <w:divBdr>
                <w:top w:val="none" w:sz="0" w:space="0" w:color="auto"/>
                <w:left w:val="none" w:sz="0" w:space="0" w:color="auto"/>
                <w:bottom w:val="none" w:sz="0" w:space="0" w:color="auto"/>
                <w:right w:val="none" w:sz="0" w:space="0" w:color="auto"/>
              </w:divBdr>
            </w:div>
            <w:div w:id="831674384">
              <w:marLeft w:val="0"/>
              <w:marRight w:val="0"/>
              <w:marTop w:val="0"/>
              <w:marBottom w:val="0"/>
              <w:divBdr>
                <w:top w:val="none" w:sz="0" w:space="0" w:color="auto"/>
                <w:left w:val="none" w:sz="0" w:space="0" w:color="auto"/>
                <w:bottom w:val="none" w:sz="0" w:space="0" w:color="auto"/>
                <w:right w:val="none" w:sz="0" w:space="0" w:color="auto"/>
              </w:divBdr>
            </w:div>
            <w:div w:id="1894612563">
              <w:marLeft w:val="0"/>
              <w:marRight w:val="0"/>
              <w:marTop w:val="0"/>
              <w:marBottom w:val="0"/>
              <w:divBdr>
                <w:top w:val="none" w:sz="0" w:space="0" w:color="auto"/>
                <w:left w:val="none" w:sz="0" w:space="0" w:color="auto"/>
                <w:bottom w:val="none" w:sz="0" w:space="0" w:color="auto"/>
                <w:right w:val="none" w:sz="0" w:space="0" w:color="auto"/>
              </w:divBdr>
            </w:div>
            <w:div w:id="1579747790">
              <w:marLeft w:val="0"/>
              <w:marRight w:val="0"/>
              <w:marTop w:val="0"/>
              <w:marBottom w:val="0"/>
              <w:divBdr>
                <w:top w:val="none" w:sz="0" w:space="0" w:color="auto"/>
                <w:left w:val="none" w:sz="0" w:space="0" w:color="auto"/>
                <w:bottom w:val="none" w:sz="0" w:space="0" w:color="auto"/>
                <w:right w:val="none" w:sz="0" w:space="0" w:color="auto"/>
              </w:divBdr>
            </w:div>
            <w:div w:id="490944396">
              <w:marLeft w:val="0"/>
              <w:marRight w:val="0"/>
              <w:marTop w:val="0"/>
              <w:marBottom w:val="0"/>
              <w:divBdr>
                <w:top w:val="none" w:sz="0" w:space="0" w:color="auto"/>
                <w:left w:val="none" w:sz="0" w:space="0" w:color="auto"/>
                <w:bottom w:val="none" w:sz="0" w:space="0" w:color="auto"/>
                <w:right w:val="none" w:sz="0" w:space="0" w:color="auto"/>
              </w:divBdr>
            </w:div>
            <w:div w:id="247423678">
              <w:marLeft w:val="0"/>
              <w:marRight w:val="0"/>
              <w:marTop w:val="0"/>
              <w:marBottom w:val="0"/>
              <w:divBdr>
                <w:top w:val="none" w:sz="0" w:space="0" w:color="auto"/>
                <w:left w:val="none" w:sz="0" w:space="0" w:color="auto"/>
                <w:bottom w:val="none" w:sz="0" w:space="0" w:color="auto"/>
                <w:right w:val="none" w:sz="0" w:space="0" w:color="auto"/>
              </w:divBdr>
            </w:div>
            <w:div w:id="847478666">
              <w:marLeft w:val="0"/>
              <w:marRight w:val="0"/>
              <w:marTop w:val="0"/>
              <w:marBottom w:val="0"/>
              <w:divBdr>
                <w:top w:val="none" w:sz="0" w:space="0" w:color="auto"/>
                <w:left w:val="none" w:sz="0" w:space="0" w:color="auto"/>
                <w:bottom w:val="none" w:sz="0" w:space="0" w:color="auto"/>
                <w:right w:val="none" w:sz="0" w:space="0" w:color="auto"/>
              </w:divBdr>
            </w:div>
            <w:div w:id="77413682">
              <w:marLeft w:val="0"/>
              <w:marRight w:val="0"/>
              <w:marTop w:val="0"/>
              <w:marBottom w:val="0"/>
              <w:divBdr>
                <w:top w:val="none" w:sz="0" w:space="0" w:color="auto"/>
                <w:left w:val="none" w:sz="0" w:space="0" w:color="auto"/>
                <w:bottom w:val="none" w:sz="0" w:space="0" w:color="auto"/>
                <w:right w:val="none" w:sz="0" w:space="0" w:color="auto"/>
              </w:divBdr>
            </w:div>
            <w:div w:id="1177889523">
              <w:marLeft w:val="0"/>
              <w:marRight w:val="0"/>
              <w:marTop w:val="0"/>
              <w:marBottom w:val="0"/>
              <w:divBdr>
                <w:top w:val="none" w:sz="0" w:space="0" w:color="auto"/>
                <w:left w:val="none" w:sz="0" w:space="0" w:color="auto"/>
                <w:bottom w:val="none" w:sz="0" w:space="0" w:color="auto"/>
                <w:right w:val="none" w:sz="0" w:space="0" w:color="auto"/>
              </w:divBdr>
            </w:div>
            <w:div w:id="927733500">
              <w:marLeft w:val="0"/>
              <w:marRight w:val="0"/>
              <w:marTop w:val="0"/>
              <w:marBottom w:val="0"/>
              <w:divBdr>
                <w:top w:val="none" w:sz="0" w:space="0" w:color="auto"/>
                <w:left w:val="none" w:sz="0" w:space="0" w:color="auto"/>
                <w:bottom w:val="none" w:sz="0" w:space="0" w:color="auto"/>
                <w:right w:val="none" w:sz="0" w:space="0" w:color="auto"/>
              </w:divBdr>
            </w:div>
            <w:div w:id="1330404947">
              <w:marLeft w:val="0"/>
              <w:marRight w:val="0"/>
              <w:marTop w:val="0"/>
              <w:marBottom w:val="0"/>
              <w:divBdr>
                <w:top w:val="none" w:sz="0" w:space="0" w:color="auto"/>
                <w:left w:val="none" w:sz="0" w:space="0" w:color="auto"/>
                <w:bottom w:val="none" w:sz="0" w:space="0" w:color="auto"/>
                <w:right w:val="none" w:sz="0" w:space="0" w:color="auto"/>
              </w:divBdr>
            </w:div>
            <w:div w:id="981499549">
              <w:marLeft w:val="0"/>
              <w:marRight w:val="0"/>
              <w:marTop w:val="0"/>
              <w:marBottom w:val="0"/>
              <w:divBdr>
                <w:top w:val="none" w:sz="0" w:space="0" w:color="auto"/>
                <w:left w:val="none" w:sz="0" w:space="0" w:color="auto"/>
                <w:bottom w:val="none" w:sz="0" w:space="0" w:color="auto"/>
                <w:right w:val="none" w:sz="0" w:space="0" w:color="auto"/>
              </w:divBdr>
            </w:div>
            <w:div w:id="2094666069">
              <w:marLeft w:val="0"/>
              <w:marRight w:val="0"/>
              <w:marTop w:val="0"/>
              <w:marBottom w:val="0"/>
              <w:divBdr>
                <w:top w:val="none" w:sz="0" w:space="0" w:color="auto"/>
                <w:left w:val="none" w:sz="0" w:space="0" w:color="auto"/>
                <w:bottom w:val="none" w:sz="0" w:space="0" w:color="auto"/>
                <w:right w:val="none" w:sz="0" w:space="0" w:color="auto"/>
              </w:divBdr>
            </w:div>
            <w:div w:id="1914199176">
              <w:marLeft w:val="0"/>
              <w:marRight w:val="0"/>
              <w:marTop w:val="0"/>
              <w:marBottom w:val="0"/>
              <w:divBdr>
                <w:top w:val="none" w:sz="0" w:space="0" w:color="auto"/>
                <w:left w:val="none" w:sz="0" w:space="0" w:color="auto"/>
                <w:bottom w:val="none" w:sz="0" w:space="0" w:color="auto"/>
                <w:right w:val="none" w:sz="0" w:space="0" w:color="auto"/>
              </w:divBdr>
            </w:div>
            <w:div w:id="1777285957">
              <w:marLeft w:val="0"/>
              <w:marRight w:val="0"/>
              <w:marTop w:val="0"/>
              <w:marBottom w:val="0"/>
              <w:divBdr>
                <w:top w:val="none" w:sz="0" w:space="0" w:color="auto"/>
                <w:left w:val="none" w:sz="0" w:space="0" w:color="auto"/>
                <w:bottom w:val="none" w:sz="0" w:space="0" w:color="auto"/>
                <w:right w:val="none" w:sz="0" w:space="0" w:color="auto"/>
              </w:divBdr>
            </w:div>
            <w:div w:id="1809011546">
              <w:marLeft w:val="0"/>
              <w:marRight w:val="0"/>
              <w:marTop w:val="0"/>
              <w:marBottom w:val="0"/>
              <w:divBdr>
                <w:top w:val="none" w:sz="0" w:space="0" w:color="auto"/>
                <w:left w:val="none" w:sz="0" w:space="0" w:color="auto"/>
                <w:bottom w:val="none" w:sz="0" w:space="0" w:color="auto"/>
                <w:right w:val="none" w:sz="0" w:space="0" w:color="auto"/>
              </w:divBdr>
            </w:div>
            <w:div w:id="905341664">
              <w:marLeft w:val="0"/>
              <w:marRight w:val="0"/>
              <w:marTop w:val="0"/>
              <w:marBottom w:val="0"/>
              <w:divBdr>
                <w:top w:val="none" w:sz="0" w:space="0" w:color="auto"/>
                <w:left w:val="none" w:sz="0" w:space="0" w:color="auto"/>
                <w:bottom w:val="none" w:sz="0" w:space="0" w:color="auto"/>
                <w:right w:val="none" w:sz="0" w:space="0" w:color="auto"/>
              </w:divBdr>
            </w:div>
            <w:div w:id="1197962156">
              <w:marLeft w:val="0"/>
              <w:marRight w:val="0"/>
              <w:marTop w:val="0"/>
              <w:marBottom w:val="0"/>
              <w:divBdr>
                <w:top w:val="none" w:sz="0" w:space="0" w:color="auto"/>
                <w:left w:val="none" w:sz="0" w:space="0" w:color="auto"/>
                <w:bottom w:val="none" w:sz="0" w:space="0" w:color="auto"/>
                <w:right w:val="none" w:sz="0" w:space="0" w:color="auto"/>
              </w:divBdr>
            </w:div>
            <w:div w:id="995498061">
              <w:marLeft w:val="0"/>
              <w:marRight w:val="0"/>
              <w:marTop w:val="0"/>
              <w:marBottom w:val="0"/>
              <w:divBdr>
                <w:top w:val="none" w:sz="0" w:space="0" w:color="auto"/>
                <w:left w:val="none" w:sz="0" w:space="0" w:color="auto"/>
                <w:bottom w:val="none" w:sz="0" w:space="0" w:color="auto"/>
                <w:right w:val="none" w:sz="0" w:space="0" w:color="auto"/>
              </w:divBdr>
            </w:div>
            <w:div w:id="1456022919">
              <w:marLeft w:val="0"/>
              <w:marRight w:val="0"/>
              <w:marTop w:val="0"/>
              <w:marBottom w:val="0"/>
              <w:divBdr>
                <w:top w:val="none" w:sz="0" w:space="0" w:color="auto"/>
                <w:left w:val="none" w:sz="0" w:space="0" w:color="auto"/>
                <w:bottom w:val="none" w:sz="0" w:space="0" w:color="auto"/>
                <w:right w:val="none" w:sz="0" w:space="0" w:color="auto"/>
              </w:divBdr>
            </w:div>
            <w:div w:id="1261721004">
              <w:marLeft w:val="0"/>
              <w:marRight w:val="0"/>
              <w:marTop w:val="0"/>
              <w:marBottom w:val="0"/>
              <w:divBdr>
                <w:top w:val="none" w:sz="0" w:space="0" w:color="auto"/>
                <w:left w:val="none" w:sz="0" w:space="0" w:color="auto"/>
                <w:bottom w:val="none" w:sz="0" w:space="0" w:color="auto"/>
                <w:right w:val="none" w:sz="0" w:space="0" w:color="auto"/>
              </w:divBdr>
            </w:div>
            <w:div w:id="1469125195">
              <w:marLeft w:val="0"/>
              <w:marRight w:val="0"/>
              <w:marTop w:val="0"/>
              <w:marBottom w:val="0"/>
              <w:divBdr>
                <w:top w:val="none" w:sz="0" w:space="0" w:color="auto"/>
                <w:left w:val="none" w:sz="0" w:space="0" w:color="auto"/>
                <w:bottom w:val="none" w:sz="0" w:space="0" w:color="auto"/>
                <w:right w:val="none" w:sz="0" w:space="0" w:color="auto"/>
              </w:divBdr>
            </w:div>
            <w:div w:id="1629118850">
              <w:marLeft w:val="0"/>
              <w:marRight w:val="0"/>
              <w:marTop w:val="0"/>
              <w:marBottom w:val="0"/>
              <w:divBdr>
                <w:top w:val="none" w:sz="0" w:space="0" w:color="auto"/>
                <w:left w:val="none" w:sz="0" w:space="0" w:color="auto"/>
                <w:bottom w:val="none" w:sz="0" w:space="0" w:color="auto"/>
                <w:right w:val="none" w:sz="0" w:space="0" w:color="auto"/>
              </w:divBdr>
            </w:div>
            <w:div w:id="1733191361">
              <w:marLeft w:val="0"/>
              <w:marRight w:val="0"/>
              <w:marTop w:val="0"/>
              <w:marBottom w:val="0"/>
              <w:divBdr>
                <w:top w:val="none" w:sz="0" w:space="0" w:color="auto"/>
                <w:left w:val="none" w:sz="0" w:space="0" w:color="auto"/>
                <w:bottom w:val="none" w:sz="0" w:space="0" w:color="auto"/>
                <w:right w:val="none" w:sz="0" w:space="0" w:color="auto"/>
              </w:divBdr>
            </w:div>
            <w:div w:id="60203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5146">
      <w:bodyDiv w:val="1"/>
      <w:marLeft w:val="0"/>
      <w:marRight w:val="0"/>
      <w:marTop w:val="0"/>
      <w:marBottom w:val="0"/>
      <w:divBdr>
        <w:top w:val="none" w:sz="0" w:space="0" w:color="auto"/>
        <w:left w:val="none" w:sz="0" w:space="0" w:color="auto"/>
        <w:bottom w:val="none" w:sz="0" w:space="0" w:color="auto"/>
        <w:right w:val="none" w:sz="0" w:space="0" w:color="auto"/>
      </w:divBdr>
      <w:divsChild>
        <w:div w:id="460851097">
          <w:marLeft w:val="0"/>
          <w:marRight w:val="0"/>
          <w:marTop w:val="0"/>
          <w:marBottom w:val="0"/>
          <w:divBdr>
            <w:top w:val="none" w:sz="0" w:space="0" w:color="auto"/>
            <w:left w:val="none" w:sz="0" w:space="0" w:color="auto"/>
            <w:bottom w:val="none" w:sz="0" w:space="0" w:color="auto"/>
            <w:right w:val="none" w:sz="0" w:space="0" w:color="auto"/>
          </w:divBdr>
          <w:divsChild>
            <w:div w:id="565381242">
              <w:marLeft w:val="0"/>
              <w:marRight w:val="0"/>
              <w:marTop w:val="0"/>
              <w:marBottom w:val="0"/>
              <w:divBdr>
                <w:top w:val="none" w:sz="0" w:space="0" w:color="auto"/>
                <w:left w:val="none" w:sz="0" w:space="0" w:color="auto"/>
                <w:bottom w:val="none" w:sz="0" w:space="0" w:color="auto"/>
                <w:right w:val="none" w:sz="0" w:space="0" w:color="auto"/>
              </w:divBdr>
            </w:div>
            <w:div w:id="1014189008">
              <w:marLeft w:val="0"/>
              <w:marRight w:val="0"/>
              <w:marTop w:val="0"/>
              <w:marBottom w:val="0"/>
              <w:divBdr>
                <w:top w:val="none" w:sz="0" w:space="0" w:color="auto"/>
                <w:left w:val="none" w:sz="0" w:space="0" w:color="auto"/>
                <w:bottom w:val="none" w:sz="0" w:space="0" w:color="auto"/>
                <w:right w:val="none" w:sz="0" w:space="0" w:color="auto"/>
              </w:divBdr>
            </w:div>
            <w:div w:id="2126458036">
              <w:marLeft w:val="0"/>
              <w:marRight w:val="0"/>
              <w:marTop w:val="0"/>
              <w:marBottom w:val="0"/>
              <w:divBdr>
                <w:top w:val="none" w:sz="0" w:space="0" w:color="auto"/>
                <w:left w:val="none" w:sz="0" w:space="0" w:color="auto"/>
                <w:bottom w:val="none" w:sz="0" w:space="0" w:color="auto"/>
                <w:right w:val="none" w:sz="0" w:space="0" w:color="auto"/>
              </w:divBdr>
            </w:div>
            <w:div w:id="2050689011">
              <w:marLeft w:val="0"/>
              <w:marRight w:val="0"/>
              <w:marTop w:val="0"/>
              <w:marBottom w:val="0"/>
              <w:divBdr>
                <w:top w:val="none" w:sz="0" w:space="0" w:color="auto"/>
                <w:left w:val="none" w:sz="0" w:space="0" w:color="auto"/>
                <w:bottom w:val="none" w:sz="0" w:space="0" w:color="auto"/>
                <w:right w:val="none" w:sz="0" w:space="0" w:color="auto"/>
              </w:divBdr>
            </w:div>
            <w:div w:id="8141587">
              <w:marLeft w:val="0"/>
              <w:marRight w:val="0"/>
              <w:marTop w:val="0"/>
              <w:marBottom w:val="0"/>
              <w:divBdr>
                <w:top w:val="none" w:sz="0" w:space="0" w:color="auto"/>
                <w:left w:val="none" w:sz="0" w:space="0" w:color="auto"/>
                <w:bottom w:val="none" w:sz="0" w:space="0" w:color="auto"/>
                <w:right w:val="none" w:sz="0" w:space="0" w:color="auto"/>
              </w:divBdr>
            </w:div>
            <w:div w:id="1824853131">
              <w:marLeft w:val="0"/>
              <w:marRight w:val="0"/>
              <w:marTop w:val="0"/>
              <w:marBottom w:val="0"/>
              <w:divBdr>
                <w:top w:val="none" w:sz="0" w:space="0" w:color="auto"/>
                <w:left w:val="none" w:sz="0" w:space="0" w:color="auto"/>
                <w:bottom w:val="none" w:sz="0" w:space="0" w:color="auto"/>
                <w:right w:val="none" w:sz="0" w:space="0" w:color="auto"/>
              </w:divBdr>
            </w:div>
            <w:div w:id="833187065">
              <w:marLeft w:val="0"/>
              <w:marRight w:val="0"/>
              <w:marTop w:val="0"/>
              <w:marBottom w:val="0"/>
              <w:divBdr>
                <w:top w:val="none" w:sz="0" w:space="0" w:color="auto"/>
                <w:left w:val="none" w:sz="0" w:space="0" w:color="auto"/>
                <w:bottom w:val="none" w:sz="0" w:space="0" w:color="auto"/>
                <w:right w:val="none" w:sz="0" w:space="0" w:color="auto"/>
              </w:divBdr>
            </w:div>
            <w:div w:id="1181165216">
              <w:marLeft w:val="0"/>
              <w:marRight w:val="0"/>
              <w:marTop w:val="0"/>
              <w:marBottom w:val="0"/>
              <w:divBdr>
                <w:top w:val="none" w:sz="0" w:space="0" w:color="auto"/>
                <w:left w:val="none" w:sz="0" w:space="0" w:color="auto"/>
                <w:bottom w:val="none" w:sz="0" w:space="0" w:color="auto"/>
                <w:right w:val="none" w:sz="0" w:space="0" w:color="auto"/>
              </w:divBdr>
            </w:div>
            <w:div w:id="1431897882">
              <w:marLeft w:val="0"/>
              <w:marRight w:val="0"/>
              <w:marTop w:val="0"/>
              <w:marBottom w:val="0"/>
              <w:divBdr>
                <w:top w:val="none" w:sz="0" w:space="0" w:color="auto"/>
                <w:left w:val="none" w:sz="0" w:space="0" w:color="auto"/>
                <w:bottom w:val="none" w:sz="0" w:space="0" w:color="auto"/>
                <w:right w:val="none" w:sz="0" w:space="0" w:color="auto"/>
              </w:divBdr>
            </w:div>
            <w:div w:id="1947351515">
              <w:marLeft w:val="0"/>
              <w:marRight w:val="0"/>
              <w:marTop w:val="0"/>
              <w:marBottom w:val="0"/>
              <w:divBdr>
                <w:top w:val="none" w:sz="0" w:space="0" w:color="auto"/>
                <w:left w:val="none" w:sz="0" w:space="0" w:color="auto"/>
                <w:bottom w:val="none" w:sz="0" w:space="0" w:color="auto"/>
                <w:right w:val="none" w:sz="0" w:space="0" w:color="auto"/>
              </w:divBdr>
            </w:div>
            <w:div w:id="583491628">
              <w:marLeft w:val="0"/>
              <w:marRight w:val="0"/>
              <w:marTop w:val="0"/>
              <w:marBottom w:val="0"/>
              <w:divBdr>
                <w:top w:val="none" w:sz="0" w:space="0" w:color="auto"/>
                <w:left w:val="none" w:sz="0" w:space="0" w:color="auto"/>
                <w:bottom w:val="none" w:sz="0" w:space="0" w:color="auto"/>
                <w:right w:val="none" w:sz="0" w:space="0" w:color="auto"/>
              </w:divBdr>
            </w:div>
            <w:div w:id="269971057">
              <w:marLeft w:val="0"/>
              <w:marRight w:val="0"/>
              <w:marTop w:val="0"/>
              <w:marBottom w:val="0"/>
              <w:divBdr>
                <w:top w:val="none" w:sz="0" w:space="0" w:color="auto"/>
                <w:left w:val="none" w:sz="0" w:space="0" w:color="auto"/>
                <w:bottom w:val="none" w:sz="0" w:space="0" w:color="auto"/>
                <w:right w:val="none" w:sz="0" w:space="0" w:color="auto"/>
              </w:divBdr>
            </w:div>
            <w:div w:id="321469597">
              <w:marLeft w:val="0"/>
              <w:marRight w:val="0"/>
              <w:marTop w:val="0"/>
              <w:marBottom w:val="0"/>
              <w:divBdr>
                <w:top w:val="none" w:sz="0" w:space="0" w:color="auto"/>
                <w:left w:val="none" w:sz="0" w:space="0" w:color="auto"/>
                <w:bottom w:val="none" w:sz="0" w:space="0" w:color="auto"/>
                <w:right w:val="none" w:sz="0" w:space="0" w:color="auto"/>
              </w:divBdr>
            </w:div>
            <w:div w:id="1529753609">
              <w:marLeft w:val="0"/>
              <w:marRight w:val="0"/>
              <w:marTop w:val="0"/>
              <w:marBottom w:val="0"/>
              <w:divBdr>
                <w:top w:val="none" w:sz="0" w:space="0" w:color="auto"/>
                <w:left w:val="none" w:sz="0" w:space="0" w:color="auto"/>
                <w:bottom w:val="none" w:sz="0" w:space="0" w:color="auto"/>
                <w:right w:val="none" w:sz="0" w:space="0" w:color="auto"/>
              </w:divBdr>
            </w:div>
            <w:div w:id="1720477297">
              <w:marLeft w:val="0"/>
              <w:marRight w:val="0"/>
              <w:marTop w:val="0"/>
              <w:marBottom w:val="0"/>
              <w:divBdr>
                <w:top w:val="none" w:sz="0" w:space="0" w:color="auto"/>
                <w:left w:val="none" w:sz="0" w:space="0" w:color="auto"/>
                <w:bottom w:val="none" w:sz="0" w:space="0" w:color="auto"/>
                <w:right w:val="none" w:sz="0" w:space="0" w:color="auto"/>
              </w:divBdr>
            </w:div>
            <w:div w:id="840126340">
              <w:marLeft w:val="0"/>
              <w:marRight w:val="0"/>
              <w:marTop w:val="0"/>
              <w:marBottom w:val="0"/>
              <w:divBdr>
                <w:top w:val="none" w:sz="0" w:space="0" w:color="auto"/>
                <w:left w:val="none" w:sz="0" w:space="0" w:color="auto"/>
                <w:bottom w:val="none" w:sz="0" w:space="0" w:color="auto"/>
                <w:right w:val="none" w:sz="0" w:space="0" w:color="auto"/>
              </w:divBdr>
            </w:div>
            <w:div w:id="282418390">
              <w:marLeft w:val="0"/>
              <w:marRight w:val="0"/>
              <w:marTop w:val="0"/>
              <w:marBottom w:val="0"/>
              <w:divBdr>
                <w:top w:val="none" w:sz="0" w:space="0" w:color="auto"/>
                <w:left w:val="none" w:sz="0" w:space="0" w:color="auto"/>
                <w:bottom w:val="none" w:sz="0" w:space="0" w:color="auto"/>
                <w:right w:val="none" w:sz="0" w:space="0" w:color="auto"/>
              </w:divBdr>
            </w:div>
            <w:div w:id="362827283">
              <w:marLeft w:val="0"/>
              <w:marRight w:val="0"/>
              <w:marTop w:val="0"/>
              <w:marBottom w:val="0"/>
              <w:divBdr>
                <w:top w:val="none" w:sz="0" w:space="0" w:color="auto"/>
                <w:left w:val="none" w:sz="0" w:space="0" w:color="auto"/>
                <w:bottom w:val="none" w:sz="0" w:space="0" w:color="auto"/>
                <w:right w:val="none" w:sz="0" w:space="0" w:color="auto"/>
              </w:divBdr>
            </w:div>
            <w:div w:id="1526945021">
              <w:marLeft w:val="0"/>
              <w:marRight w:val="0"/>
              <w:marTop w:val="0"/>
              <w:marBottom w:val="0"/>
              <w:divBdr>
                <w:top w:val="none" w:sz="0" w:space="0" w:color="auto"/>
                <w:left w:val="none" w:sz="0" w:space="0" w:color="auto"/>
                <w:bottom w:val="none" w:sz="0" w:space="0" w:color="auto"/>
                <w:right w:val="none" w:sz="0" w:space="0" w:color="auto"/>
              </w:divBdr>
            </w:div>
            <w:div w:id="506603905">
              <w:marLeft w:val="0"/>
              <w:marRight w:val="0"/>
              <w:marTop w:val="0"/>
              <w:marBottom w:val="0"/>
              <w:divBdr>
                <w:top w:val="none" w:sz="0" w:space="0" w:color="auto"/>
                <w:left w:val="none" w:sz="0" w:space="0" w:color="auto"/>
                <w:bottom w:val="none" w:sz="0" w:space="0" w:color="auto"/>
                <w:right w:val="none" w:sz="0" w:space="0" w:color="auto"/>
              </w:divBdr>
            </w:div>
            <w:div w:id="1311787619">
              <w:marLeft w:val="0"/>
              <w:marRight w:val="0"/>
              <w:marTop w:val="0"/>
              <w:marBottom w:val="0"/>
              <w:divBdr>
                <w:top w:val="none" w:sz="0" w:space="0" w:color="auto"/>
                <w:left w:val="none" w:sz="0" w:space="0" w:color="auto"/>
                <w:bottom w:val="none" w:sz="0" w:space="0" w:color="auto"/>
                <w:right w:val="none" w:sz="0" w:space="0" w:color="auto"/>
              </w:divBdr>
            </w:div>
            <w:div w:id="1622299910">
              <w:marLeft w:val="0"/>
              <w:marRight w:val="0"/>
              <w:marTop w:val="0"/>
              <w:marBottom w:val="0"/>
              <w:divBdr>
                <w:top w:val="none" w:sz="0" w:space="0" w:color="auto"/>
                <w:left w:val="none" w:sz="0" w:space="0" w:color="auto"/>
                <w:bottom w:val="none" w:sz="0" w:space="0" w:color="auto"/>
                <w:right w:val="none" w:sz="0" w:space="0" w:color="auto"/>
              </w:divBdr>
            </w:div>
            <w:div w:id="1817723888">
              <w:marLeft w:val="0"/>
              <w:marRight w:val="0"/>
              <w:marTop w:val="0"/>
              <w:marBottom w:val="0"/>
              <w:divBdr>
                <w:top w:val="none" w:sz="0" w:space="0" w:color="auto"/>
                <w:left w:val="none" w:sz="0" w:space="0" w:color="auto"/>
                <w:bottom w:val="none" w:sz="0" w:space="0" w:color="auto"/>
                <w:right w:val="none" w:sz="0" w:space="0" w:color="auto"/>
              </w:divBdr>
            </w:div>
            <w:div w:id="1859004444">
              <w:marLeft w:val="0"/>
              <w:marRight w:val="0"/>
              <w:marTop w:val="0"/>
              <w:marBottom w:val="0"/>
              <w:divBdr>
                <w:top w:val="none" w:sz="0" w:space="0" w:color="auto"/>
                <w:left w:val="none" w:sz="0" w:space="0" w:color="auto"/>
                <w:bottom w:val="none" w:sz="0" w:space="0" w:color="auto"/>
                <w:right w:val="none" w:sz="0" w:space="0" w:color="auto"/>
              </w:divBdr>
            </w:div>
            <w:div w:id="1455520663">
              <w:marLeft w:val="0"/>
              <w:marRight w:val="0"/>
              <w:marTop w:val="0"/>
              <w:marBottom w:val="0"/>
              <w:divBdr>
                <w:top w:val="none" w:sz="0" w:space="0" w:color="auto"/>
                <w:left w:val="none" w:sz="0" w:space="0" w:color="auto"/>
                <w:bottom w:val="none" w:sz="0" w:space="0" w:color="auto"/>
                <w:right w:val="none" w:sz="0" w:space="0" w:color="auto"/>
              </w:divBdr>
            </w:div>
            <w:div w:id="15474023">
              <w:marLeft w:val="0"/>
              <w:marRight w:val="0"/>
              <w:marTop w:val="0"/>
              <w:marBottom w:val="0"/>
              <w:divBdr>
                <w:top w:val="none" w:sz="0" w:space="0" w:color="auto"/>
                <w:left w:val="none" w:sz="0" w:space="0" w:color="auto"/>
                <w:bottom w:val="none" w:sz="0" w:space="0" w:color="auto"/>
                <w:right w:val="none" w:sz="0" w:space="0" w:color="auto"/>
              </w:divBdr>
            </w:div>
            <w:div w:id="330566073">
              <w:marLeft w:val="0"/>
              <w:marRight w:val="0"/>
              <w:marTop w:val="0"/>
              <w:marBottom w:val="0"/>
              <w:divBdr>
                <w:top w:val="none" w:sz="0" w:space="0" w:color="auto"/>
                <w:left w:val="none" w:sz="0" w:space="0" w:color="auto"/>
                <w:bottom w:val="none" w:sz="0" w:space="0" w:color="auto"/>
                <w:right w:val="none" w:sz="0" w:space="0" w:color="auto"/>
              </w:divBdr>
            </w:div>
            <w:div w:id="2140343324">
              <w:marLeft w:val="0"/>
              <w:marRight w:val="0"/>
              <w:marTop w:val="0"/>
              <w:marBottom w:val="0"/>
              <w:divBdr>
                <w:top w:val="none" w:sz="0" w:space="0" w:color="auto"/>
                <w:left w:val="none" w:sz="0" w:space="0" w:color="auto"/>
                <w:bottom w:val="none" w:sz="0" w:space="0" w:color="auto"/>
                <w:right w:val="none" w:sz="0" w:space="0" w:color="auto"/>
              </w:divBdr>
            </w:div>
            <w:div w:id="395982514">
              <w:marLeft w:val="0"/>
              <w:marRight w:val="0"/>
              <w:marTop w:val="0"/>
              <w:marBottom w:val="0"/>
              <w:divBdr>
                <w:top w:val="none" w:sz="0" w:space="0" w:color="auto"/>
                <w:left w:val="none" w:sz="0" w:space="0" w:color="auto"/>
                <w:bottom w:val="none" w:sz="0" w:space="0" w:color="auto"/>
                <w:right w:val="none" w:sz="0" w:space="0" w:color="auto"/>
              </w:divBdr>
            </w:div>
            <w:div w:id="1588462547">
              <w:marLeft w:val="0"/>
              <w:marRight w:val="0"/>
              <w:marTop w:val="0"/>
              <w:marBottom w:val="0"/>
              <w:divBdr>
                <w:top w:val="none" w:sz="0" w:space="0" w:color="auto"/>
                <w:left w:val="none" w:sz="0" w:space="0" w:color="auto"/>
                <w:bottom w:val="none" w:sz="0" w:space="0" w:color="auto"/>
                <w:right w:val="none" w:sz="0" w:space="0" w:color="auto"/>
              </w:divBdr>
            </w:div>
            <w:div w:id="1347832112">
              <w:marLeft w:val="0"/>
              <w:marRight w:val="0"/>
              <w:marTop w:val="0"/>
              <w:marBottom w:val="0"/>
              <w:divBdr>
                <w:top w:val="none" w:sz="0" w:space="0" w:color="auto"/>
                <w:left w:val="none" w:sz="0" w:space="0" w:color="auto"/>
                <w:bottom w:val="none" w:sz="0" w:space="0" w:color="auto"/>
                <w:right w:val="none" w:sz="0" w:space="0" w:color="auto"/>
              </w:divBdr>
            </w:div>
            <w:div w:id="1339235312">
              <w:marLeft w:val="0"/>
              <w:marRight w:val="0"/>
              <w:marTop w:val="0"/>
              <w:marBottom w:val="0"/>
              <w:divBdr>
                <w:top w:val="none" w:sz="0" w:space="0" w:color="auto"/>
                <w:left w:val="none" w:sz="0" w:space="0" w:color="auto"/>
                <w:bottom w:val="none" w:sz="0" w:space="0" w:color="auto"/>
                <w:right w:val="none" w:sz="0" w:space="0" w:color="auto"/>
              </w:divBdr>
            </w:div>
            <w:div w:id="1156265828">
              <w:marLeft w:val="0"/>
              <w:marRight w:val="0"/>
              <w:marTop w:val="0"/>
              <w:marBottom w:val="0"/>
              <w:divBdr>
                <w:top w:val="none" w:sz="0" w:space="0" w:color="auto"/>
                <w:left w:val="none" w:sz="0" w:space="0" w:color="auto"/>
                <w:bottom w:val="none" w:sz="0" w:space="0" w:color="auto"/>
                <w:right w:val="none" w:sz="0" w:space="0" w:color="auto"/>
              </w:divBdr>
            </w:div>
            <w:div w:id="389302366">
              <w:marLeft w:val="0"/>
              <w:marRight w:val="0"/>
              <w:marTop w:val="0"/>
              <w:marBottom w:val="0"/>
              <w:divBdr>
                <w:top w:val="none" w:sz="0" w:space="0" w:color="auto"/>
                <w:left w:val="none" w:sz="0" w:space="0" w:color="auto"/>
                <w:bottom w:val="none" w:sz="0" w:space="0" w:color="auto"/>
                <w:right w:val="none" w:sz="0" w:space="0" w:color="auto"/>
              </w:divBdr>
            </w:div>
            <w:div w:id="1287077301">
              <w:marLeft w:val="0"/>
              <w:marRight w:val="0"/>
              <w:marTop w:val="0"/>
              <w:marBottom w:val="0"/>
              <w:divBdr>
                <w:top w:val="none" w:sz="0" w:space="0" w:color="auto"/>
                <w:left w:val="none" w:sz="0" w:space="0" w:color="auto"/>
                <w:bottom w:val="none" w:sz="0" w:space="0" w:color="auto"/>
                <w:right w:val="none" w:sz="0" w:space="0" w:color="auto"/>
              </w:divBdr>
            </w:div>
            <w:div w:id="1974404880">
              <w:marLeft w:val="0"/>
              <w:marRight w:val="0"/>
              <w:marTop w:val="0"/>
              <w:marBottom w:val="0"/>
              <w:divBdr>
                <w:top w:val="none" w:sz="0" w:space="0" w:color="auto"/>
                <w:left w:val="none" w:sz="0" w:space="0" w:color="auto"/>
                <w:bottom w:val="none" w:sz="0" w:space="0" w:color="auto"/>
                <w:right w:val="none" w:sz="0" w:space="0" w:color="auto"/>
              </w:divBdr>
            </w:div>
            <w:div w:id="204219209">
              <w:marLeft w:val="0"/>
              <w:marRight w:val="0"/>
              <w:marTop w:val="0"/>
              <w:marBottom w:val="0"/>
              <w:divBdr>
                <w:top w:val="none" w:sz="0" w:space="0" w:color="auto"/>
                <w:left w:val="none" w:sz="0" w:space="0" w:color="auto"/>
                <w:bottom w:val="none" w:sz="0" w:space="0" w:color="auto"/>
                <w:right w:val="none" w:sz="0" w:space="0" w:color="auto"/>
              </w:divBdr>
            </w:div>
            <w:div w:id="697391496">
              <w:marLeft w:val="0"/>
              <w:marRight w:val="0"/>
              <w:marTop w:val="0"/>
              <w:marBottom w:val="0"/>
              <w:divBdr>
                <w:top w:val="none" w:sz="0" w:space="0" w:color="auto"/>
                <w:left w:val="none" w:sz="0" w:space="0" w:color="auto"/>
                <w:bottom w:val="none" w:sz="0" w:space="0" w:color="auto"/>
                <w:right w:val="none" w:sz="0" w:space="0" w:color="auto"/>
              </w:divBdr>
            </w:div>
            <w:div w:id="1413576216">
              <w:marLeft w:val="0"/>
              <w:marRight w:val="0"/>
              <w:marTop w:val="0"/>
              <w:marBottom w:val="0"/>
              <w:divBdr>
                <w:top w:val="none" w:sz="0" w:space="0" w:color="auto"/>
                <w:left w:val="none" w:sz="0" w:space="0" w:color="auto"/>
                <w:bottom w:val="none" w:sz="0" w:space="0" w:color="auto"/>
                <w:right w:val="none" w:sz="0" w:space="0" w:color="auto"/>
              </w:divBdr>
            </w:div>
            <w:div w:id="398594482">
              <w:marLeft w:val="0"/>
              <w:marRight w:val="0"/>
              <w:marTop w:val="0"/>
              <w:marBottom w:val="0"/>
              <w:divBdr>
                <w:top w:val="none" w:sz="0" w:space="0" w:color="auto"/>
                <w:left w:val="none" w:sz="0" w:space="0" w:color="auto"/>
                <w:bottom w:val="none" w:sz="0" w:space="0" w:color="auto"/>
                <w:right w:val="none" w:sz="0" w:space="0" w:color="auto"/>
              </w:divBdr>
            </w:div>
            <w:div w:id="1636255114">
              <w:marLeft w:val="0"/>
              <w:marRight w:val="0"/>
              <w:marTop w:val="0"/>
              <w:marBottom w:val="0"/>
              <w:divBdr>
                <w:top w:val="none" w:sz="0" w:space="0" w:color="auto"/>
                <w:left w:val="none" w:sz="0" w:space="0" w:color="auto"/>
                <w:bottom w:val="none" w:sz="0" w:space="0" w:color="auto"/>
                <w:right w:val="none" w:sz="0" w:space="0" w:color="auto"/>
              </w:divBdr>
            </w:div>
            <w:div w:id="1388990097">
              <w:marLeft w:val="0"/>
              <w:marRight w:val="0"/>
              <w:marTop w:val="0"/>
              <w:marBottom w:val="0"/>
              <w:divBdr>
                <w:top w:val="none" w:sz="0" w:space="0" w:color="auto"/>
                <w:left w:val="none" w:sz="0" w:space="0" w:color="auto"/>
                <w:bottom w:val="none" w:sz="0" w:space="0" w:color="auto"/>
                <w:right w:val="none" w:sz="0" w:space="0" w:color="auto"/>
              </w:divBdr>
            </w:div>
            <w:div w:id="1004742801">
              <w:marLeft w:val="0"/>
              <w:marRight w:val="0"/>
              <w:marTop w:val="0"/>
              <w:marBottom w:val="0"/>
              <w:divBdr>
                <w:top w:val="none" w:sz="0" w:space="0" w:color="auto"/>
                <w:left w:val="none" w:sz="0" w:space="0" w:color="auto"/>
                <w:bottom w:val="none" w:sz="0" w:space="0" w:color="auto"/>
                <w:right w:val="none" w:sz="0" w:space="0" w:color="auto"/>
              </w:divBdr>
            </w:div>
            <w:div w:id="1490827217">
              <w:marLeft w:val="0"/>
              <w:marRight w:val="0"/>
              <w:marTop w:val="0"/>
              <w:marBottom w:val="0"/>
              <w:divBdr>
                <w:top w:val="none" w:sz="0" w:space="0" w:color="auto"/>
                <w:left w:val="none" w:sz="0" w:space="0" w:color="auto"/>
                <w:bottom w:val="none" w:sz="0" w:space="0" w:color="auto"/>
                <w:right w:val="none" w:sz="0" w:space="0" w:color="auto"/>
              </w:divBdr>
            </w:div>
            <w:div w:id="1622418668">
              <w:marLeft w:val="0"/>
              <w:marRight w:val="0"/>
              <w:marTop w:val="0"/>
              <w:marBottom w:val="0"/>
              <w:divBdr>
                <w:top w:val="none" w:sz="0" w:space="0" w:color="auto"/>
                <w:left w:val="none" w:sz="0" w:space="0" w:color="auto"/>
                <w:bottom w:val="none" w:sz="0" w:space="0" w:color="auto"/>
                <w:right w:val="none" w:sz="0" w:space="0" w:color="auto"/>
              </w:divBdr>
            </w:div>
            <w:div w:id="2110927943">
              <w:marLeft w:val="0"/>
              <w:marRight w:val="0"/>
              <w:marTop w:val="0"/>
              <w:marBottom w:val="0"/>
              <w:divBdr>
                <w:top w:val="none" w:sz="0" w:space="0" w:color="auto"/>
                <w:left w:val="none" w:sz="0" w:space="0" w:color="auto"/>
                <w:bottom w:val="none" w:sz="0" w:space="0" w:color="auto"/>
                <w:right w:val="none" w:sz="0" w:space="0" w:color="auto"/>
              </w:divBdr>
            </w:div>
            <w:div w:id="268778599">
              <w:marLeft w:val="0"/>
              <w:marRight w:val="0"/>
              <w:marTop w:val="0"/>
              <w:marBottom w:val="0"/>
              <w:divBdr>
                <w:top w:val="none" w:sz="0" w:space="0" w:color="auto"/>
                <w:left w:val="none" w:sz="0" w:space="0" w:color="auto"/>
                <w:bottom w:val="none" w:sz="0" w:space="0" w:color="auto"/>
                <w:right w:val="none" w:sz="0" w:space="0" w:color="auto"/>
              </w:divBdr>
            </w:div>
            <w:div w:id="1544243607">
              <w:marLeft w:val="0"/>
              <w:marRight w:val="0"/>
              <w:marTop w:val="0"/>
              <w:marBottom w:val="0"/>
              <w:divBdr>
                <w:top w:val="none" w:sz="0" w:space="0" w:color="auto"/>
                <w:left w:val="none" w:sz="0" w:space="0" w:color="auto"/>
                <w:bottom w:val="none" w:sz="0" w:space="0" w:color="auto"/>
                <w:right w:val="none" w:sz="0" w:space="0" w:color="auto"/>
              </w:divBdr>
            </w:div>
            <w:div w:id="981695441">
              <w:marLeft w:val="0"/>
              <w:marRight w:val="0"/>
              <w:marTop w:val="0"/>
              <w:marBottom w:val="0"/>
              <w:divBdr>
                <w:top w:val="none" w:sz="0" w:space="0" w:color="auto"/>
                <w:left w:val="none" w:sz="0" w:space="0" w:color="auto"/>
                <w:bottom w:val="none" w:sz="0" w:space="0" w:color="auto"/>
                <w:right w:val="none" w:sz="0" w:space="0" w:color="auto"/>
              </w:divBdr>
            </w:div>
            <w:div w:id="652565315">
              <w:marLeft w:val="0"/>
              <w:marRight w:val="0"/>
              <w:marTop w:val="0"/>
              <w:marBottom w:val="0"/>
              <w:divBdr>
                <w:top w:val="none" w:sz="0" w:space="0" w:color="auto"/>
                <w:left w:val="none" w:sz="0" w:space="0" w:color="auto"/>
                <w:bottom w:val="none" w:sz="0" w:space="0" w:color="auto"/>
                <w:right w:val="none" w:sz="0" w:space="0" w:color="auto"/>
              </w:divBdr>
            </w:div>
            <w:div w:id="860053305">
              <w:marLeft w:val="0"/>
              <w:marRight w:val="0"/>
              <w:marTop w:val="0"/>
              <w:marBottom w:val="0"/>
              <w:divBdr>
                <w:top w:val="none" w:sz="0" w:space="0" w:color="auto"/>
                <w:left w:val="none" w:sz="0" w:space="0" w:color="auto"/>
                <w:bottom w:val="none" w:sz="0" w:space="0" w:color="auto"/>
                <w:right w:val="none" w:sz="0" w:space="0" w:color="auto"/>
              </w:divBdr>
            </w:div>
            <w:div w:id="853347044">
              <w:marLeft w:val="0"/>
              <w:marRight w:val="0"/>
              <w:marTop w:val="0"/>
              <w:marBottom w:val="0"/>
              <w:divBdr>
                <w:top w:val="none" w:sz="0" w:space="0" w:color="auto"/>
                <w:left w:val="none" w:sz="0" w:space="0" w:color="auto"/>
                <w:bottom w:val="none" w:sz="0" w:space="0" w:color="auto"/>
                <w:right w:val="none" w:sz="0" w:space="0" w:color="auto"/>
              </w:divBdr>
            </w:div>
            <w:div w:id="1458599051">
              <w:marLeft w:val="0"/>
              <w:marRight w:val="0"/>
              <w:marTop w:val="0"/>
              <w:marBottom w:val="0"/>
              <w:divBdr>
                <w:top w:val="none" w:sz="0" w:space="0" w:color="auto"/>
                <w:left w:val="none" w:sz="0" w:space="0" w:color="auto"/>
                <w:bottom w:val="none" w:sz="0" w:space="0" w:color="auto"/>
                <w:right w:val="none" w:sz="0" w:space="0" w:color="auto"/>
              </w:divBdr>
            </w:div>
            <w:div w:id="486360469">
              <w:marLeft w:val="0"/>
              <w:marRight w:val="0"/>
              <w:marTop w:val="0"/>
              <w:marBottom w:val="0"/>
              <w:divBdr>
                <w:top w:val="none" w:sz="0" w:space="0" w:color="auto"/>
                <w:left w:val="none" w:sz="0" w:space="0" w:color="auto"/>
                <w:bottom w:val="none" w:sz="0" w:space="0" w:color="auto"/>
                <w:right w:val="none" w:sz="0" w:space="0" w:color="auto"/>
              </w:divBdr>
            </w:div>
            <w:div w:id="214976910">
              <w:marLeft w:val="0"/>
              <w:marRight w:val="0"/>
              <w:marTop w:val="0"/>
              <w:marBottom w:val="0"/>
              <w:divBdr>
                <w:top w:val="none" w:sz="0" w:space="0" w:color="auto"/>
                <w:left w:val="none" w:sz="0" w:space="0" w:color="auto"/>
                <w:bottom w:val="none" w:sz="0" w:space="0" w:color="auto"/>
                <w:right w:val="none" w:sz="0" w:space="0" w:color="auto"/>
              </w:divBdr>
            </w:div>
            <w:div w:id="1813981919">
              <w:marLeft w:val="0"/>
              <w:marRight w:val="0"/>
              <w:marTop w:val="0"/>
              <w:marBottom w:val="0"/>
              <w:divBdr>
                <w:top w:val="none" w:sz="0" w:space="0" w:color="auto"/>
                <w:left w:val="none" w:sz="0" w:space="0" w:color="auto"/>
                <w:bottom w:val="none" w:sz="0" w:space="0" w:color="auto"/>
                <w:right w:val="none" w:sz="0" w:space="0" w:color="auto"/>
              </w:divBdr>
            </w:div>
            <w:div w:id="1177184718">
              <w:marLeft w:val="0"/>
              <w:marRight w:val="0"/>
              <w:marTop w:val="0"/>
              <w:marBottom w:val="0"/>
              <w:divBdr>
                <w:top w:val="none" w:sz="0" w:space="0" w:color="auto"/>
                <w:left w:val="none" w:sz="0" w:space="0" w:color="auto"/>
                <w:bottom w:val="none" w:sz="0" w:space="0" w:color="auto"/>
                <w:right w:val="none" w:sz="0" w:space="0" w:color="auto"/>
              </w:divBdr>
            </w:div>
            <w:div w:id="504977397">
              <w:marLeft w:val="0"/>
              <w:marRight w:val="0"/>
              <w:marTop w:val="0"/>
              <w:marBottom w:val="0"/>
              <w:divBdr>
                <w:top w:val="none" w:sz="0" w:space="0" w:color="auto"/>
                <w:left w:val="none" w:sz="0" w:space="0" w:color="auto"/>
                <w:bottom w:val="none" w:sz="0" w:space="0" w:color="auto"/>
                <w:right w:val="none" w:sz="0" w:space="0" w:color="auto"/>
              </w:divBdr>
            </w:div>
            <w:div w:id="2114015109">
              <w:marLeft w:val="0"/>
              <w:marRight w:val="0"/>
              <w:marTop w:val="0"/>
              <w:marBottom w:val="0"/>
              <w:divBdr>
                <w:top w:val="none" w:sz="0" w:space="0" w:color="auto"/>
                <w:left w:val="none" w:sz="0" w:space="0" w:color="auto"/>
                <w:bottom w:val="none" w:sz="0" w:space="0" w:color="auto"/>
                <w:right w:val="none" w:sz="0" w:space="0" w:color="auto"/>
              </w:divBdr>
            </w:div>
            <w:div w:id="1189828623">
              <w:marLeft w:val="0"/>
              <w:marRight w:val="0"/>
              <w:marTop w:val="0"/>
              <w:marBottom w:val="0"/>
              <w:divBdr>
                <w:top w:val="none" w:sz="0" w:space="0" w:color="auto"/>
                <w:left w:val="none" w:sz="0" w:space="0" w:color="auto"/>
                <w:bottom w:val="none" w:sz="0" w:space="0" w:color="auto"/>
                <w:right w:val="none" w:sz="0" w:space="0" w:color="auto"/>
              </w:divBdr>
            </w:div>
            <w:div w:id="1471634504">
              <w:marLeft w:val="0"/>
              <w:marRight w:val="0"/>
              <w:marTop w:val="0"/>
              <w:marBottom w:val="0"/>
              <w:divBdr>
                <w:top w:val="none" w:sz="0" w:space="0" w:color="auto"/>
                <w:left w:val="none" w:sz="0" w:space="0" w:color="auto"/>
                <w:bottom w:val="none" w:sz="0" w:space="0" w:color="auto"/>
                <w:right w:val="none" w:sz="0" w:space="0" w:color="auto"/>
              </w:divBdr>
            </w:div>
            <w:div w:id="1401561300">
              <w:marLeft w:val="0"/>
              <w:marRight w:val="0"/>
              <w:marTop w:val="0"/>
              <w:marBottom w:val="0"/>
              <w:divBdr>
                <w:top w:val="none" w:sz="0" w:space="0" w:color="auto"/>
                <w:left w:val="none" w:sz="0" w:space="0" w:color="auto"/>
                <w:bottom w:val="none" w:sz="0" w:space="0" w:color="auto"/>
                <w:right w:val="none" w:sz="0" w:space="0" w:color="auto"/>
              </w:divBdr>
            </w:div>
            <w:div w:id="4404504">
              <w:marLeft w:val="0"/>
              <w:marRight w:val="0"/>
              <w:marTop w:val="0"/>
              <w:marBottom w:val="0"/>
              <w:divBdr>
                <w:top w:val="none" w:sz="0" w:space="0" w:color="auto"/>
                <w:left w:val="none" w:sz="0" w:space="0" w:color="auto"/>
                <w:bottom w:val="none" w:sz="0" w:space="0" w:color="auto"/>
                <w:right w:val="none" w:sz="0" w:space="0" w:color="auto"/>
              </w:divBdr>
            </w:div>
            <w:div w:id="41028580">
              <w:marLeft w:val="0"/>
              <w:marRight w:val="0"/>
              <w:marTop w:val="0"/>
              <w:marBottom w:val="0"/>
              <w:divBdr>
                <w:top w:val="none" w:sz="0" w:space="0" w:color="auto"/>
                <w:left w:val="none" w:sz="0" w:space="0" w:color="auto"/>
                <w:bottom w:val="none" w:sz="0" w:space="0" w:color="auto"/>
                <w:right w:val="none" w:sz="0" w:space="0" w:color="auto"/>
              </w:divBdr>
            </w:div>
            <w:div w:id="1126974087">
              <w:marLeft w:val="0"/>
              <w:marRight w:val="0"/>
              <w:marTop w:val="0"/>
              <w:marBottom w:val="0"/>
              <w:divBdr>
                <w:top w:val="none" w:sz="0" w:space="0" w:color="auto"/>
                <w:left w:val="none" w:sz="0" w:space="0" w:color="auto"/>
                <w:bottom w:val="none" w:sz="0" w:space="0" w:color="auto"/>
                <w:right w:val="none" w:sz="0" w:space="0" w:color="auto"/>
              </w:divBdr>
            </w:div>
            <w:div w:id="1132018043">
              <w:marLeft w:val="0"/>
              <w:marRight w:val="0"/>
              <w:marTop w:val="0"/>
              <w:marBottom w:val="0"/>
              <w:divBdr>
                <w:top w:val="none" w:sz="0" w:space="0" w:color="auto"/>
                <w:left w:val="none" w:sz="0" w:space="0" w:color="auto"/>
                <w:bottom w:val="none" w:sz="0" w:space="0" w:color="auto"/>
                <w:right w:val="none" w:sz="0" w:space="0" w:color="auto"/>
              </w:divBdr>
            </w:div>
            <w:div w:id="1208689017">
              <w:marLeft w:val="0"/>
              <w:marRight w:val="0"/>
              <w:marTop w:val="0"/>
              <w:marBottom w:val="0"/>
              <w:divBdr>
                <w:top w:val="none" w:sz="0" w:space="0" w:color="auto"/>
                <w:left w:val="none" w:sz="0" w:space="0" w:color="auto"/>
                <w:bottom w:val="none" w:sz="0" w:space="0" w:color="auto"/>
                <w:right w:val="none" w:sz="0" w:space="0" w:color="auto"/>
              </w:divBdr>
            </w:div>
            <w:div w:id="588587900">
              <w:marLeft w:val="0"/>
              <w:marRight w:val="0"/>
              <w:marTop w:val="0"/>
              <w:marBottom w:val="0"/>
              <w:divBdr>
                <w:top w:val="none" w:sz="0" w:space="0" w:color="auto"/>
                <w:left w:val="none" w:sz="0" w:space="0" w:color="auto"/>
                <w:bottom w:val="none" w:sz="0" w:space="0" w:color="auto"/>
                <w:right w:val="none" w:sz="0" w:space="0" w:color="auto"/>
              </w:divBdr>
            </w:div>
            <w:div w:id="1493835033">
              <w:marLeft w:val="0"/>
              <w:marRight w:val="0"/>
              <w:marTop w:val="0"/>
              <w:marBottom w:val="0"/>
              <w:divBdr>
                <w:top w:val="none" w:sz="0" w:space="0" w:color="auto"/>
                <w:left w:val="none" w:sz="0" w:space="0" w:color="auto"/>
                <w:bottom w:val="none" w:sz="0" w:space="0" w:color="auto"/>
                <w:right w:val="none" w:sz="0" w:space="0" w:color="auto"/>
              </w:divBdr>
            </w:div>
            <w:div w:id="1213812466">
              <w:marLeft w:val="0"/>
              <w:marRight w:val="0"/>
              <w:marTop w:val="0"/>
              <w:marBottom w:val="0"/>
              <w:divBdr>
                <w:top w:val="none" w:sz="0" w:space="0" w:color="auto"/>
                <w:left w:val="none" w:sz="0" w:space="0" w:color="auto"/>
                <w:bottom w:val="none" w:sz="0" w:space="0" w:color="auto"/>
                <w:right w:val="none" w:sz="0" w:space="0" w:color="auto"/>
              </w:divBdr>
            </w:div>
            <w:div w:id="874386220">
              <w:marLeft w:val="0"/>
              <w:marRight w:val="0"/>
              <w:marTop w:val="0"/>
              <w:marBottom w:val="0"/>
              <w:divBdr>
                <w:top w:val="none" w:sz="0" w:space="0" w:color="auto"/>
                <w:left w:val="none" w:sz="0" w:space="0" w:color="auto"/>
                <w:bottom w:val="none" w:sz="0" w:space="0" w:color="auto"/>
                <w:right w:val="none" w:sz="0" w:space="0" w:color="auto"/>
              </w:divBdr>
            </w:div>
            <w:div w:id="162668669">
              <w:marLeft w:val="0"/>
              <w:marRight w:val="0"/>
              <w:marTop w:val="0"/>
              <w:marBottom w:val="0"/>
              <w:divBdr>
                <w:top w:val="none" w:sz="0" w:space="0" w:color="auto"/>
                <w:left w:val="none" w:sz="0" w:space="0" w:color="auto"/>
                <w:bottom w:val="none" w:sz="0" w:space="0" w:color="auto"/>
                <w:right w:val="none" w:sz="0" w:space="0" w:color="auto"/>
              </w:divBdr>
            </w:div>
            <w:div w:id="1785732105">
              <w:marLeft w:val="0"/>
              <w:marRight w:val="0"/>
              <w:marTop w:val="0"/>
              <w:marBottom w:val="0"/>
              <w:divBdr>
                <w:top w:val="none" w:sz="0" w:space="0" w:color="auto"/>
                <w:left w:val="none" w:sz="0" w:space="0" w:color="auto"/>
                <w:bottom w:val="none" w:sz="0" w:space="0" w:color="auto"/>
                <w:right w:val="none" w:sz="0" w:space="0" w:color="auto"/>
              </w:divBdr>
            </w:div>
            <w:div w:id="322514438">
              <w:marLeft w:val="0"/>
              <w:marRight w:val="0"/>
              <w:marTop w:val="0"/>
              <w:marBottom w:val="0"/>
              <w:divBdr>
                <w:top w:val="none" w:sz="0" w:space="0" w:color="auto"/>
                <w:left w:val="none" w:sz="0" w:space="0" w:color="auto"/>
                <w:bottom w:val="none" w:sz="0" w:space="0" w:color="auto"/>
                <w:right w:val="none" w:sz="0" w:space="0" w:color="auto"/>
              </w:divBdr>
            </w:div>
            <w:div w:id="928850889">
              <w:marLeft w:val="0"/>
              <w:marRight w:val="0"/>
              <w:marTop w:val="0"/>
              <w:marBottom w:val="0"/>
              <w:divBdr>
                <w:top w:val="none" w:sz="0" w:space="0" w:color="auto"/>
                <w:left w:val="none" w:sz="0" w:space="0" w:color="auto"/>
                <w:bottom w:val="none" w:sz="0" w:space="0" w:color="auto"/>
                <w:right w:val="none" w:sz="0" w:space="0" w:color="auto"/>
              </w:divBdr>
            </w:div>
            <w:div w:id="1869021986">
              <w:marLeft w:val="0"/>
              <w:marRight w:val="0"/>
              <w:marTop w:val="0"/>
              <w:marBottom w:val="0"/>
              <w:divBdr>
                <w:top w:val="none" w:sz="0" w:space="0" w:color="auto"/>
                <w:left w:val="none" w:sz="0" w:space="0" w:color="auto"/>
                <w:bottom w:val="none" w:sz="0" w:space="0" w:color="auto"/>
                <w:right w:val="none" w:sz="0" w:space="0" w:color="auto"/>
              </w:divBdr>
            </w:div>
            <w:div w:id="632634811">
              <w:marLeft w:val="0"/>
              <w:marRight w:val="0"/>
              <w:marTop w:val="0"/>
              <w:marBottom w:val="0"/>
              <w:divBdr>
                <w:top w:val="none" w:sz="0" w:space="0" w:color="auto"/>
                <w:left w:val="none" w:sz="0" w:space="0" w:color="auto"/>
                <w:bottom w:val="none" w:sz="0" w:space="0" w:color="auto"/>
                <w:right w:val="none" w:sz="0" w:space="0" w:color="auto"/>
              </w:divBdr>
            </w:div>
            <w:div w:id="955721412">
              <w:marLeft w:val="0"/>
              <w:marRight w:val="0"/>
              <w:marTop w:val="0"/>
              <w:marBottom w:val="0"/>
              <w:divBdr>
                <w:top w:val="none" w:sz="0" w:space="0" w:color="auto"/>
                <w:left w:val="none" w:sz="0" w:space="0" w:color="auto"/>
                <w:bottom w:val="none" w:sz="0" w:space="0" w:color="auto"/>
                <w:right w:val="none" w:sz="0" w:space="0" w:color="auto"/>
              </w:divBdr>
            </w:div>
            <w:div w:id="1045256306">
              <w:marLeft w:val="0"/>
              <w:marRight w:val="0"/>
              <w:marTop w:val="0"/>
              <w:marBottom w:val="0"/>
              <w:divBdr>
                <w:top w:val="none" w:sz="0" w:space="0" w:color="auto"/>
                <w:left w:val="none" w:sz="0" w:space="0" w:color="auto"/>
                <w:bottom w:val="none" w:sz="0" w:space="0" w:color="auto"/>
                <w:right w:val="none" w:sz="0" w:space="0" w:color="auto"/>
              </w:divBdr>
            </w:div>
            <w:div w:id="859246643">
              <w:marLeft w:val="0"/>
              <w:marRight w:val="0"/>
              <w:marTop w:val="0"/>
              <w:marBottom w:val="0"/>
              <w:divBdr>
                <w:top w:val="none" w:sz="0" w:space="0" w:color="auto"/>
                <w:left w:val="none" w:sz="0" w:space="0" w:color="auto"/>
                <w:bottom w:val="none" w:sz="0" w:space="0" w:color="auto"/>
                <w:right w:val="none" w:sz="0" w:space="0" w:color="auto"/>
              </w:divBdr>
            </w:div>
            <w:div w:id="1849982883">
              <w:marLeft w:val="0"/>
              <w:marRight w:val="0"/>
              <w:marTop w:val="0"/>
              <w:marBottom w:val="0"/>
              <w:divBdr>
                <w:top w:val="none" w:sz="0" w:space="0" w:color="auto"/>
                <w:left w:val="none" w:sz="0" w:space="0" w:color="auto"/>
                <w:bottom w:val="none" w:sz="0" w:space="0" w:color="auto"/>
                <w:right w:val="none" w:sz="0" w:space="0" w:color="auto"/>
              </w:divBdr>
            </w:div>
            <w:div w:id="1042289877">
              <w:marLeft w:val="0"/>
              <w:marRight w:val="0"/>
              <w:marTop w:val="0"/>
              <w:marBottom w:val="0"/>
              <w:divBdr>
                <w:top w:val="none" w:sz="0" w:space="0" w:color="auto"/>
                <w:left w:val="none" w:sz="0" w:space="0" w:color="auto"/>
                <w:bottom w:val="none" w:sz="0" w:space="0" w:color="auto"/>
                <w:right w:val="none" w:sz="0" w:space="0" w:color="auto"/>
              </w:divBdr>
            </w:div>
            <w:div w:id="1056322561">
              <w:marLeft w:val="0"/>
              <w:marRight w:val="0"/>
              <w:marTop w:val="0"/>
              <w:marBottom w:val="0"/>
              <w:divBdr>
                <w:top w:val="none" w:sz="0" w:space="0" w:color="auto"/>
                <w:left w:val="none" w:sz="0" w:space="0" w:color="auto"/>
                <w:bottom w:val="none" w:sz="0" w:space="0" w:color="auto"/>
                <w:right w:val="none" w:sz="0" w:space="0" w:color="auto"/>
              </w:divBdr>
            </w:div>
            <w:div w:id="530653646">
              <w:marLeft w:val="0"/>
              <w:marRight w:val="0"/>
              <w:marTop w:val="0"/>
              <w:marBottom w:val="0"/>
              <w:divBdr>
                <w:top w:val="none" w:sz="0" w:space="0" w:color="auto"/>
                <w:left w:val="none" w:sz="0" w:space="0" w:color="auto"/>
                <w:bottom w:val="none" w:sz="0" w:space="0" w:color="auto"/>
                <w:right w:val="none" w:sz="0" w:space="0" w:color="auto"/>
              </w:divBdr>
            </w:div>
            <w:div w:id="2059083586">
              <w:marLeft w:val="0"/>
              <w:marRight w:val="0"/>
              <w:marTop w:val="0"/>
              <w:marBottom w:val="0"/>
              <w:divBdr>
                <w:top w:val="none" w:sz="0" w:space="0" w:color="auto"/>
                <w:left w:val="none" w:sz="0" w:space="0" w:color="auto"/>
                <w:bottom w:val="none" w:sz="0" w:space="0" w:color="auto"/>
                <w:right w:val="none" w:sz="0" w:space="0" w:color="auto"/>
              </w:divBdr>
            </w:div>
            <w:div w:id="1021859821">
              <w:marLeft w:val="0"/>
              <w:marRight w:val="0"/>
              <w:marTop w:val="0"/>
              <w:marBottom w:val="0"/>
              <w:divBdr>
                <w:top w:val="none" w:sz="0" w:space="0" w:color="auto"/>
                <w:left w:val="none" w:sz="0" w:space="0" w:color="auto"/>
                <w:bottom w:val="none" w:sz="0" w:space="0" w:color="auto"/>
                <w:right w:val="none" w:sz="0" w:space="0" w:color="auto"/>
              </w:divBdr>
            </w:div>
            <w:div w:id="1385063266">
              <w:marLeft w:val="0"/>
              <w:marRight w:val="0"/>
              <w:marTop w:val="0"/>
              <w:marBottom w:val="0"/>
              <w:divBdr>
                <w:top w:val="none" w:sz="0" w:space="0" w:color="auto"/>
                <w:left w:val="none" w:sz="0" w:space="0" w:color="auto"/>
                <w:bottom w:val="none" w:sz="0" w:space="0" w:color="auto"/>
                <w:right w:val="none" w:sz="0" w:space="0" w:color="auto"/>
              </w:divBdr>
            </w:div>
            <w:div w:id="1185751923">
              <w:marLeft w:val="0"/>
              <w:marRight w:val="0"/>
              <w:marTop w:val="0"/>
              <w:marBottom w:val="0"/>
              <w:divBdr>
                <w:top w:val="none" w:sz="0" w:space="0" w:color="auto"/>
                <w:left w:val="none" w:sz="0" w:space="0" w:color="auto"/>
                <w:bottom w:val="none" w:sz="0" w:space="0" w:color="auto"/>
                <w:right w:val="none" w:sz="0" w:space="0" w:color="auto"/>
              </w:divBdr>
            </w:div>
            <w:div w:id="28340977">
              <w:marLeft w:val="0"/>
              <w:marRight w:val="0"/>
              <w:marTop w:val="0"/>
              <w:marBottom w:val="0"/>
              <w:divBdr>
                <w:top w:val="none" w:sz="0" w:space="0" w:color="auto"/>
                <w:left w:val="none" w:sz="0" w:space="0" w:color="auto"/>
                <w:bottom w:val="none" w:sz="0" w:space="0" w:color="auto"/>
                <w:right w:val="none" w:sz="0" w:space="0" w:color="auto"/>
              </w:divBdr>
            </w:div>
            <w:div w:id="769471350">
              <w:marLeft w:val="0"/>
              <w:marRight w:val="0"/>
              <w:marTop w:val="0"/>
              <w:marBottom w:val="0"/>
              <w:divBdr>
                <w:top w:val="none" w:sz="0" w:space="0" w:color="auto"/>
                <w:left w:val="none" w:sz="0" w:space="0" w:color="auto"/>
                <w:bottom w:val="none" w:sz="0" w:space="0" w:color="auto"/>
                <w:right w:val="none" w:sz="0" w:space="0" w:color="auto"/>
              </w:divBdr>
            </w:div>
            <w:div w:id="983001057">
              <w:marLeft w:val="0"/>
              <w:marRight w:val="0"/>
              <w:marTop w:val="0"/>
              <w:marBottom w:val="0"/>
              <w:divBdr>
                <w:top w:val="none" w:sz="0" w:space="0" w:color="auto"/>
                <w:left w:val="none" w:sz="0" w:space="0" w:color="auto"/>
                <w:bottom w:val="none" w:sz="0" w:space="0" w:color="auto"/>
                <w:right w:val="none" w:sz="0" w:space="0" w:color="auto"/>
              </w:divBdr>
            </w:div>
            <w:div w:id="1267348078">
              <w:marLeft w:val="0"/>
              <w:marRight w:val="0"/>
              <w:marTop w:val="0"/>
              <w:marBottom w:val="0"/>
              <w:divBdr>
                <w:top w:val="none" w:sz="0" w:space="0" w:color="auto"/>
                <w:left w:val="none" w:sz="0" w:space="0" w:color="auto"/>
                <w:bottom w:val="none" w:sz="0" w:space="0" w:color="auto"/>
                <w:right w:val="none" w:sz="0" w:space="0" w:color="auto"/>
              </w:divBdr>
            </w:div>
            <w:div w:id="1144542004">
              <w:marLeft w:val="0"/>
              <w:marRight w:val="0"/>
              <w:marTop w:val="0"/>
              <w:marBottom w:val="0"/>
              <w:divBdr>
                <w:top w:val="none" w:sz="0" w:space="0" w:color="auto"/>
                <w:left w:val="none" w:sz="0" w:space="0" w:color="auto"/>
                <w:bottom w:val="none" w:sz="0" w:space="0" w:color="auto"/>
                <w:right w:val="none" w:sz="0" w:space="0" w:color="auto"/>
              </w:divBdr>
            </w:div>
            <w:div w:id="65618597">
              <w:marLeft w:val="0"/>
              <w:marRight w:val="0"/>
              <w:marTop w:val="0"/>
              <w:marBottom w:val="0"/>
              <w:divBdr>
                <w:top w:val="none" w:sz="0" w:space="0" w:color="auto"/>
                <w:left w:val="none" w:sz="0" w:space="0" w:color="auto"/>
                <w:bottom w:val="none" w:sz="0" w:space="0" w:color="auto"/>
                <w:right w:val="none" w:sz="0" w:space="0" w:color="auto"/>
              </w:divBdr>
            </w:div>
            <w:div w:id="1184712582">
              <w:marLeft w:val="0"/>
              <w:marRight w:val="0"/>
              <w:marTop w:val="0"/>
              <w:marBottom w:val="0"/>
              <w:divBdr>
                <w:top w:val="none" w:sz="0" w:space="0" w:color="auto"/>
                <w:left w:val="none" w:sz="0" w:space="0" w:color="auto"/>
                <w:bottom w:val="none" w:sz="0" w:space="0" w:color="auto"/>
                <w:right w:val="none" w:sz="0" w:space="0" w:color="auto"/>
              </w:divBdr>
            </w:div>
            <w:div w:id="235673356">
              <w:marLeft w:val="0"/>
              <w:marRight w:val="0"/>
              <w:marTop w:val="0"/>
              <w:marBottom w:val="0"/>
              <w:divBdr>
                <w:top w:val="none" w:sz="0" w:space="0" w:color="auto"/>
                <w:left w:val="none" w:sz="0" w:space="0" w:color="auto"/>
                <w:bottom w:val="none" w:sz="0" w:space="0" w:color="auto"/>
                <w:right w:val="none" w:sz="0" w:space="0" w:color="auto"/>
              </w:divBdr>
            </w:div>
            <w:div w:id="655693625">
              <w:marLeft w:val="0"/>
              <w:marRight w:val="0"/>
              <w:marTop w:val="0"/>
              <w:marBottom w:val="0"/>
              <w:divBdr>
                <w:top w:val="none" w:sz="0" w:space="0" w:color="auto"/>
                <w:left w:val="none" w:sz="0" w:space="0" w:color="auto"/>
                <w:bottom w:val="none" w:sz="0" w:space="0" w:color="auto"/>
                <w:right w:val="none" w:sz="0" w:space="0" w:color="auto"/>
              </w:divBdr>
            </w:div>
            <w:div w:id="1736774695">
              <w:marLeft w:val="0"/>
              <w:marRight w:val="0"/>
              <w:marTop w:val="0"/>
              <w:marBottom w:val="0"/>
              <w:divBdr>
                <w:top w:val="none" w:sz="0" w:space="0" w:color="auto"/>
                <w:left w:val="none" w:sz="0" w:space="0" w:color="auto"/>
                <w:bottom w:val="none" w:sz="0" w:space="0" w:color="auto"/>
                <w:right w:val="none" w:sz="0" w:space="0" w:color="auto"/>
              </w:divBdr>
            </w:div>
            <w:div w:id="420301544">
              <w:marLeft w:val="0"/>
              <w:marRight w:val="0"/>
              <w:marTop w:val="0"/>
              <w:marBottom w:val="0"/>
              <w:divBdr>
                <w:top w:val="none" w:sz="0" w:space="0" w:color="auto"/>
                <w:left w:val="none" w:sz="0" w:space="0" w:color="auto"/>
                <w:bottom w:val="none" w:sz="0" w:space="0" w:color="auto"/>
                <w:right w:val="none" w:sz="0" w:space="0" w:color="auto"/>
              </w:divBdr>
            </w:div>
            <w:div w:id="963542913">
              <w:marLeft w:val="0"/>
              <w:marRight w:val="0"/>
              <w:marTop w:val="0"/>
              <w:marBottom w:val="0"/>
              <w:divBdr>
                <w:top w:val="none" w:sz="0" w:space="0" w:color="auto"/>
                <w:left w:val="none" w:sz="0" w:space="0" w:color="auto"/>
                <w:bottom w:val="none" w:sz="0" w:space="0" w:color="auto"/>
                <w:right w:val="none" w:sz="0" w:space="0" w:color="auto"/>
              </w:divBdr>
            </w:div>
            <w:div w:id="870534948">
              <w:marLeft w:val="0"/>
              <w:marRight w:val="0"/>
              <w:marTop w:val="0"/>
              <w:marBottom w:val="0"/>
              <w:divBdr>
                <w:top w:val="none" w:sz="0" w:space="0" w:color="auto"/>
                <w:left w:val="none" w:sz="0" w:space="0" w:color="auto"/>
                <w:bottom w:val="none" w:sz="0" w:space="0" w:color="auto"/>
                <w:right w:val="none" w:sz="0" w:space="0" w:color="auto"/>
              </w:divBdr>
            </w:div>
            <w:div w:id="1040670299">
              <w:marLeft w:val="0"/>
              <w:marRight w:val="0"/>
              <w:marTop w:val="0"/>
              <w:marBottom w:val="0"/>
              <w:divBdr>
                <w:top w:val="none" w:sz="0" w:space="0" w:color="auto"/>
                <w:left w:val="none" w:sz="0" w:space="0" w:color="auto"/>
                <w:bottom w:val="none" w:sz="0" w:space="0" w:color="auto"/>
                <w:right w:val="none" w:sz="0" w:space="0" w:color="auto"/>
              </w:divBdr>
            </w:div>
            <w:div w:id="1690523449">
              <w:marLeft w:val="0"/>
              <w:marRight w:val="0"/>
              <w:marTop w:val="0"/>
              <w:marBottom w:val="0"/>
              <w:divBdr>
                <w:top w:val="none" w:sz="0" w:space="0" w:color="auto"/>
                <w:left w:val="none" w:sz="0" w:space="0" w:color="auto"/>
                <w:bottom w:val="none" w:sz="0" w:space="0" w:color="auto"/>
                <w:right w:val="none" w:sz="0" w:space="0" w:color="auto"/>
              </w:divBdr>
            </w:div>
            <w:div w:id="1161779061">
              <w:marLeft w:val="0"/>
              <w:marRight w:val="0"/>
              <w:marTop w:val="0"/>
              <w:marBottom w:val="0"/>
              <w:divBdr>
                <w:top w:val="none" w:sz="0" w:space="0" w:color="auto"/>
                <w:left w:val="none" w:sz="0" w:space="0" w:color="auto"/>
                <w:bottom w:val="none" w:sz="0" w:space="0" w:color="auto"/>
                <w:right w:val="none" w:sz="0" w:space="0" w:color="auto"/>
              </w:divBdr>
            </w:div>
            <w:div w:id="1330257275">
              <w:marLeft w:val="0"/>
              <w:marRight w:val="0"/>
              <w:marTop w:val="0"/>
              <w:marBottom w:val="0"/>
              <w:divBdr>
                <w:top w:val="none" w:sz="0" w:space="0" w:color="auto"/>
                <w:left w:val="none" w:sz="0" w:space="0" w:color="auto"/>
                <w:bottom w:val="none" w:sz="0" w:space="0" w:color="auto"/>
                <w:right w:val="none" w:sz="0" w:space="0" w:color="auto"/>
              </w:divBdr>
            </w:div>
            <w:div w:id="1998268604">
              <w:marLeft w:val="0"/>
              <w:marRight w:val="0"/>
              <w:marTop w:val="0"/>
              <w:marBottom w:val="0"/>
              <w:divBdr>
                <w:top w:val="none" w:sz="0" w:space="0" w:color="auto"/>
                <w:left w:val="none" w:sz="0" w:space="0" w:color="auto"/>
                <w:bottom w:val="none" w:sz="0" w:space="0" w:color="auto"/>
                <w:right w:val="none" w:sz="0" w:space="0" w:color="auto"/>
              </w:divBdr>
            </w:div>
            <w:div w:id="1018433567">
              <w:marLeft w:val="0"/>
              <w:marRight w:val="0"/>
              <w:marTop w:val="0"/>
              <w:marBottom w:val="0"/>
              <w:divBdr>
                <w:top w:val="none" w:sz="0" w:space="0" w:color="auto"/>
                <w:left w:val="none" w:sz="0" w:space="0" w:color="auto"/>
                <w:bottom w:val="none" w:sz="0" w:space="0" w:color="auto"/>
                <w:right w:val="none" w:sz="0" w:space="0" w:color="auto"/>
              </w:divBdr>
            </w:div>
            <w:div w:id="2030717595">
              <w:marLeft w:val="0"/>
              <w:marRight w:val="0"/>
              <w:marTop w:val="0"/>
              <w:marBottom w:val="0"/>
              <w:divBdr>
                <w:top w:val="none" w:sz="0" w:space="0" w:color="auto"/>
                <w:left w:val="none" w:sz="0" w:space="0" w:color="auto"/>
                <w:bottom w:val="none" w:sz="0" w:space="0" w:color="auto"/>
                <w:right w:val="none" w:sz="0" w:space="0" w:color="auto"/>
              </w:divBdr>
            </w:div>
            <w:div w:id="891426789">
              <w:marLeft w:val="0"/>
              <w:marRight w:val="0"/>
              <w:marTop w:val="0"/>
              <w:marBottom w:val="0"/>
              <w:divBdr>
                <w:top w:val="none" w:sz="0" w:space="0" w:color="auto"/>
                <w:left w:val="none" w:sz="0" w:space="0" w:color="auto"/>
                <w:bottom w:val="none" w:sz="0" w:space="0" w:color="auto"/>
                <w:right w:val="none" w:sz="0" w:space="0" w:color="auto"/>
              </w:divBdr>
            </w:div>
            <w:div w:id="1087966031">
              <w:marLeft w:val="0"/>
              <w:marRight w:val="0"/>
              <w:marTop w:val="0"/>
              <w:marBottom w:val="0"/>
              <w:divBdr>
                <w:top w:val="none" w:sz="0" w:space="0" w:color="auto"/>
                <w:left w:val="none" w:sz="0" w:space="0" w:color="auto"/>
                <w:bottom w:val="none" w:sz="0" w:space="0" w:color="auto"/>
                <w:right w:val="none" w:sz="0" w:space="0" w:color="auto"/>
              </w:divBdr>
            </w:div>
            <w:div w:id="1803692144">
              <w:marLeft w:val="0"/>
              <w:marRight w:val="0"/>
              <w:marTop w:val="0"/>
              <w:marBottom w:val="0"/>
              <w:divBdr>
                <w:top w:val="none" w:sz="0" w:space="0" w:color="auto"/>
                <w:left w:val="none" w:sz="0" w:space="0" w:color="auto"/>
                <w:bottom w:val="none" w:sz="0" w:space="0" w:color="auto"/>
                <w:right w:val="none" w:sz="0" w:space="0" w:color="auto"/>
              </w:divBdr>
            </w:div>
            <w:div w:id="1869830214">
              <w:marLeft w:val="0"/>
              <w:marRight w:val="0"/>
              <w:marTop w:val="0"/>
              <w:marBottom w:val="0"/>
              <w:divBdr>
                <w:top w:val="none" w:sz="0" w:space="0" w:color="auto"/>
                <w:left w:val="none" w:sz="0" w:space="0" w:color="auto"/>
                <w:bottom w:val="none" w:sz="0" w:space="0" w:color="auto"/>
                <w:right w:val="none" w:sz="0" w:space="0" w:color="auto"/>
              </w:divBdr>
            </w:div>
            <w:div w:id="165633121">
              <w:marLeft w:val="0"/>
              <w:marRight w:val="0"/>
              <w:marTop w:val="0"/>
              <w:marBottom w:val="0"/>
              <w:divBdr>
                <w:top w:val="none" w:sz="0" w:space="0" w:color="auto"/>
                <w:left w:val="none" w:sz="0" w:space="0" w:color="auto"/>
                <w:bottom w:val="none" w:sz="0" w:space="0" w:color="auto"/>
                <w:right w:val="none" w:sz="0" w:space="0" w:color="auto"/>
              </w:divBdr>
            </w:div>
            <w:div w:id="735207145">
              <w:marLeft w:val="0"/>
              <w:marRight w:val="0"/>
              <w:marTop w:val="0"/>
              <w:marBottom w:val="0"/>
              <w:divBdr>
                <w:top w:val="none" w:sz="0" w:space="0" w:color="auto"/>
                <w:left w:val="none" w:sz="0" w:space="0" w:color="auto"/>
                <w:bottom w:val="none" w:sz="0" w:space="0" w:color="auto"/>
                <w:right w:val="none" w:sz="0" w:space="0" w:color="auto"/>
              </w:divBdr>
            </w:div>
            <w:div w:id="760490382">
              <w:marLeft w:val="0"/>
              <w:marRight w:val="0"/>
              <w:marTop w:val="0"/>
              <w:marBottom w:val="0"/>
              <w:divBdr>
                <w:top w:val="none" w:sz="0" w:space="0" w:color="auto"/>
                <w:left w:val="none" w:sz="0" w:space="0" w:color="auto"/>
                <w:bottom w:val="none" w:sz="0" w:space="0" w:color="auto"/>
                <w:right w:val="none" w:sz="0" w:space="0" w:color="auto"/>
              </w:divBdr>
            </w:div>
            <w:div w:id="1042636812">
              <w:marLeft w:val="0"/>
              <w:marRight w:val="0"/>
              <w:marTop w:val="0"/>
              <w:marBottom w:val="0"/>
              <w:divBdr>
                <w:top w:val="none" w:sz="0" w:space="0" w:color="auto"/>
                <w:left w:val="none" w:sz="0" w:space="0" w:color="auto"/>
                <w:bottom w:val="none" w:sz="0" w:space="0" w:color="auto"/>
                <w:right w:val="none" w:sz="0" w:space="0" w:color="auto"/>
              </w:divBdr>
            </w:div>
            <w:div w:id="1334452246">
              <w:marLeft w:val="0"/>
              <w:marRight w:val="0"/>
              <w:marTop w:val="0"/>
              <w:marBottom w:val="0"/>
              <w:divBdr>
                <w:top w:val="none" w:sz="0" w:space="0" w:color="auto"/>
                <w:left w:val="none" w:sz="0" w:space="0" w:color="auto"/>
                <w:bottom w:val="none" w:sz="0" w:space="0" w:color="auto"/>
                <w:right w:val="none" w:sz="0" w:space="0" w:color="auto"/>
              </w:divBdr>
            </w:div>
            <w:div w:id="2073386169">
              <w:marLeft w:val="0"/>
              <w:marRight w:val="0"/>
              <w:marTop w:val="0"/>
              <w:marBottom w:val="0"/>
              <w:divBdr>
                <w:top w:val="none" w:sz="0" w:space="0" w:color="auto"/>
                <w:left w:val="none" w:sz="0" w:space="0" w:color="auto"/>
                <w:bottom w:val="none" w:sz="0" w:space="0" w:color="auto"/>
                <w:right w:val="none" w:sz="0" w:space="0" w:color="auto"/>
              </w:divBdr>
            </w:div>
            <w:div w:id="1154762922">
              <w:marLeft w:val="0"/>
              <w:marRight w:val="0"/>
              <w:marTop w:val="0"/>
              <w:marBottom w:val="0"/>
              <w:divBdr>
                <w:top w:val="none" w:sz="0" w:space="0" w:color="auto"/>
                <w:left w:val="none" w:sz="0" w:space="0" w:color="auto"/>
                <w:bottom w:val="none" w:sz="0" w:space="0" w:color="auto"/>
                <w:right w:val="none" w:sz="0" w:space="0" w:color="auto"/>
              </w:divBdr>
            </w:div>
            <w:div w:id="912009439">
              <w:marLeft w:val="0"/>
              <w:marRight w:val="0"/>
              <w:marTop w:val="0"/>
              <w:marBottom w:val="0"/>
              <w:divBdr>
                <w:top w:val="none" w:sz="0" w:space="0" w:color="auto"/>
                <w:left w:val="none" w:sz="0" w:space="0" w:color="auto"/>
                <w:bottom w:val="none" w:sz="0" w:space="0" w:color="auto"/>
                <w:right w:val="none" w:sz="0" w:space="0" w:color="auto"/>
              </w:divBdr>
            </w:div>
            <w:div w:id="399064079">
              <w:marLeft w:val="0"/>
              <w:marRight w:val="0"/>
              <w:marTop w:val="0"/>
              <w:marBottom w:val="0"/>
              <w:divBdr>
                <w:top w:val="none" w:sz="0" w:space="0" w:color="auto"/>
                <w:left w:val="none" w:sz="0" w:space="0" w:color="auto"/>
                <w:bottom w:val="none" w:sz="0" w:space="0" w:color="auto"/>
                <w:right w:val="none" w:sz="0" w:space="0" w:color="auto"/>
              </w:divBdr>
            </w:div>
            <w:div w:id="875238819">
              <w:marLeft w:val="0"/>
              <w:marRight w:val="0"/>
              <w:marTop w:val="0"/>
              <w:marBottom w:val="0"/>
              <w:divBdr>
                <w:top w:val="none" w:sz="0" w:space="0" w:color="auto"/>
                <w:left w:val="none" w:sz="0" w:space="0" w:color="auto"/>
                <w:bottom w:val="none" w:sz="0" w:space="0" w:color="auto"/>
                <w:right w:val="none" w:sz="0" w:space="0" w:color="auto"/>
              </w:divBdr>
            </w:div>
            <w:div w:id="655107420">
              <w:marLeft w:val="0"/>
              <w:marRight w:val="0"/>
              <w:marTop w:val="0"/>
              <w:marBottom w:val="0"/>
              <w:divBdr>
                <w:top w:val="none" w:sz="0" w:space="0" w:color="auto"/>
                <w:left w:val="none" w:sz="0" w:space="0" w:color="auto"/>
                <w:bottom w:val="none" w:sz="0" w:space="0" w:color="auto"/>
                <w:right w:val="none" w:sz="0" w:space="0" w:color="auto"/>
              </w:divBdr>
            </w:div>
            <w:div w:id="1514803878">
              <w:marLeft w:val="0"/>
              <w:marRight w:val="0"/>
              <w:marTop w:val="0"/>
              <w:marBottom w:val="0"/>
              <w:divBdr>
                <w:top w:val="none" w:sz="0" w:space="0" w:color="auto"/>
                <w:left w:val="none" w:sz="0" w:space="0" w:color="auto"/>
                <w:bottom w:val="none" w:sz="0" w:space="0" w:color="auto"/>
                <w:right w:val="none" w:sz="0" w:space="0" w:color="auto"/>
              </w:divBdr>
            </w:div>
            <w:div w:id="159930705">
              <w:marLeft w:val="0"/>
              <w:marRight w:val="0"/>
              <w:marTop w:val="0"/>
              <w:marBottom w:val="0"/>
              <w:divBdr>
                <w:top w:val="none" w:sz="0" w:space="0" w:color="auto"/>
                <w:left w:val="none" w:sz="0" w:space="0" w:color="auto"/>
                <w:bottom w:val="none" w:sz="0" w:space="0" w:color="auto"/>
                <w:right w:val="none" w:sz="0" w:space="0" w:color="auto"/>
              </w:divBdr>
            </w:div>
            <w:div w:id="294871164">
              <w:marLeft w:val="0"/>
              <w:marRight w:val="0"/>
              <w:marTop w:val="0"/>
              <w:marBottom w:val="0"/>
              <w:divBdr>
                <w:top w:val="none" w:sz="0" w:space="0" w:color="auto"/>
                <w:left w:val="none" w:sz="0" w:space="0" w:color="auto"/>
                <w:bottom w:val="none" w:sz="0" w:space="0" w:color="auto"/>
                <w:right w:val="none" w:sz="0" w:space="0" w:color="auto"/>
              </w:divBdr>
            </w:div>
            <w:div w:id="692420116">
              <w:marLeft w:val="0"/>
              <w:marRight w:val="0"/>
              <w:marTop w:val="0"/>
              <w:marBottom w:val="0"/>
              <w:divBdr>
                <w:top w:val="none" w:sz="0" w:space="0" w:color="auto"/>
                <w:left w:val="none" w:sz="0" w:space="0" w:color="auto"/>
                <w:bottom w:val="none" w:sz="0" w:space="0" w:color="auto"/>
                <w:right w:val="none" w:sz="0" w:space="0" w:color="auto"/>
              </w:divBdr>
            </w:div>
            <w:div w:id="1967346974">
              <w:marLeft w:val="0"/>
              <w:marRight w:val="0"/>
              <w:marTop w:val="0"/>
              <w:marBottom w:val="0"/>
              <w:divBdr>
                <w:top w:val="none" w:sz="0" w:space="0" w:color="auto"/>
                <w:left w:val="none" w:sz="0" w:space="0" w:color="auto"/>
                <w:bottom w:val="none" w:sz="0" w:space="0" w:color="auto"/>
                <w:right w:val="none" w:sz="0" w:space="0" w:color="auto"/>
              </w:divBdr>
            </w:div>
            <w:div w:id="220291194">
              <w:marLeft w:val="0"/>
              <w:marRight w:val="0"/>
              <w:marTop w:val="0"/>
              <w:marBottom w:val="0"/>
              <w:divBdr>
                <w:top w:val="none" w:sz="0" w:space="0" w:color="auto"/>
                <w:left w:val="none" w:sz="0" w:space="0" w:color="auto"/>
                <w:bottom w:val="none" w:sz="0" w:space="0" w:color="auto"/>
                <w:right w:val="none" w:sz="0" w:space="0" w:color="auto"/>
              </w:divBdr>
            </w:div>
            <w:div w:id="1382049206">
              <w:marLeft w:val="0"/>
              <w:marRight w:val="0"/>
              <w:marTop w:val="0"/>
              <w:marBottom w:val="0"/>
              <w:divBdr>
                <w:top w:val="none" w:sz="0" w:space="0" w:color="auto"/>
                <w:left w:val="none" w:sz="0" w:space="0" w:color="auto"/>
                <w:bottom w:val="none" w:sz="0" w:space="0" w:color="auto"/>
                <w:right w:val="none" w:sz="0" w:space="0" w:color="auto"/>
              </w:divBdr>
            </w:div>
            <w:div w:id="449473233">
              <w:marLeft w:val="0"/>
              <w:marRight w:val="0"/>
              <w:marTop w:val="0"/>
              <w:marBottom w:val="0"/>
              <w:divBdr>
                <w:top w:val="none" w:sz="0" w:space="0" w:color="auto"/>
                <w:left w:val="none" w:sz="0" w:space="0" w:color="auto"/>
                <w:bottom w:val="none" w:sz="0" w:space="0" w:color="auto"/>
                <w:right w:val="none" w:sz="0" w:space="0" w:color="auto"/>
              </w:divBdr>
            </w:div>
            <w:div w:id="32393167">
              <w:marLeft w:val="0"/>
              <w:marRight w:val="0"/>
              <w:marTop w:val="0"/>
              <w:marBottom w:val="0"/>
              <w:divBdr>
                <w:top w:val="none" w:sz="0" w:space="0" w:color="auto"/>
                <w:left w:val="none" w:sz="0" w:space="0" w:color="auto"/>
                <w:bottom w:val="none" w:sz="0" w:space="0" w:color="auto"/>
                <w:right w:val="none" w:sz="0" w:space="0" w:color="auto"/>
              </w:divBdr>
            </w:div>
            <w:div w:id="2060473945">
              <w:marLeft w:val="0"/>
              <w:marRight w:val="0"/>
              <w:marTop w:val="0"/>
              <w:marBottom w:val="0"/>
              <w:divBdr>
                <w:top w:val="none" w:sz="0" w:space="0" w:color="auto"/>
                <w:left w:val="none" w:sz="0" w:space="0" w:color="auto"/>
                <w:bottom w:val="none" w:sz="0" w:space="0" w:color="auto"/>
                <w:right w:val="none" w:sz="0" w:space="0" w:color="auto"/>
              </w:divBdr>
            </w:div>
            <w:div w:id="592200977">
              <w:marLeft w:val="0"/>
              <w:marRight w:val="0"/>
              <w:marTop w:val="0"/>
              <w:marBottom w:val="0"/>
              <w:divBdr>
                <w:top w:val="none" w:sz="0" w:space="0" w:color="auto"/>
                <w:left w:val="none" w:sz="0" w:space="0" w:color="auto"/>
                <w:bottom w:val="none" w:sz="0" w:space="0" w:color="auto"/>
                <w:right w:val="none" w:sz="0" w:space="0" w:color="auto"/>
              </w:divBdr>
            </w:div>
            <w:div w:id="1039353715">
              <w:marLeft w:val="0"/>
              <w:marRight w:val="0"/>
              <w:marTop w:val="0"/>
              <w:marBottom w:val="0"/>
              <w:divBdr>
                <w:top w:val="none" w:sz="0" w:space="0" w:color="auto"/>
                <w:left w:val="none" w:sz="0" w:space="0" w:color="auto"/>
                <w:bottom w:val="none" w:sz="0" w:space="0" w:color="auto"/>
                <w:right w:val="none" w:sz="0" w:space="0" w:color="auto"/>
              </w:divBdr>
            </w:div>
            <w:div w:id="341977639">
              <w:marLeft w:val="0"/>
              <w:marRight w:val="0"/>
              <w:marTop w:val="0"/>
              <w:marBottom w:val="0"/>
              <w:divBdr>
                <w:top w:val="none" w:sz="0" w:space="0" w:color="auto"/>
                <w:left w:val="none" w:sz="0" w:space="0" w:color="auto"/>
                <w:bottom w:val="none" w:sz="0" w:space="0" w:color="auto"/>
                <w:right w:val="none" w:sz="0" w:space="0" w:color="auto"/>
              </w:divBdr>
            </w:div>
            <w:div w:id="732897309">
              <w:marLeft w:val="0"/>
              <w:marRight w:val="0"/>
              <w:marTop w:val="0"/>
              <w:marBottom w:val="0"/>
              <w:divBdr>
                <w:top w:val="none" w:sz="0" w:space="0" w:color="auto"/>
                <w:left w:val="none" w:sz="0" w:space="0" w:color="auto"/>
                <w:bottom w:val="none" w:sz="0" w:space="0" w:color="auto"/>
                <w:right w:val="none" w:sz="0" w:space="0" w:color="auto"/>
              </w:divBdr>
            </w:div>
            <w:div w:id="338780427">
              <w:marLeft w:val="0"/>
              <w:marRight w:val="0"/>
              <w:marTop w:val="0"/>
              <w:marBottom w:val="0"/>
              <w:divBdr>
                <w:top w:val="none" w:sz="0" w:space="0" w:color="auto"/>
                <w:left w:val="none" w:sz="0" w:space="0" w:color="auto"/>
                <w:bottom w:val="none" w:sz="0" w:space="0" w:color="auto"/>
                <w:right w:val="none" w:sz="0" w:space="0" w:color="auto"/>
              </w:divBdr>
            </w:div>
            <w:div w:id="86539151">
              <w:marLeft w:val="0"/>
              <w:marRight w:val="0"/>
              <w:marTop w:val="0"/>
              <w:marBottom w:val="0"/>
              <w:divBdr>
                <w:top w:val="none" w:sz="0" w:space="0" w:color="auto"/>
                <w:left w:val="none" w:sz="0" w:space="0" w:color="auto"/>
                <w:bottom w:val="none" w:sz="0" w:space="0" w:color="auto"/>
                <w:right w:val="none" w:sz="0" w:space="0" w:color="auto"/>
              </w:divBdr>
            </w:div>
            <w:div w:id="1124544787">
              <w:marLeft w:val="0"/>
              <w:marRight w:val="0"/>
              <w:marTop w:val="0"/>
              <w:marBottom w:val="0"/>
              <w:divBdr>
                <w:top w:val="none" w:sz="0" w:space="0" w:color="auto"/>
                <w:left w:val="none" w:sz="0" w:space="0" w:color="auto"/>
                <w:bottom w:val="none" w:sz="0" w:space="0" w:color="auto"/>
                <w:right w:val="none" w:sz="0" w:space="0" w:color="auto"/>
              </w:divBdr>
            </w:div>
            <w:div w:id="1319574658">
              <w:marLeft w:val="0"/>
              <w:marRight w:val="0"/>
              <w:marTop w:val="0"/>
              <w:marBottom w:val="0"/>
              <w:divBdr>
                <w:top w:val="none" w:sz="0" w:space="0" w:color="auto"/>
                <w:left w:val="none" w:sz="0" w:space="0" w:color="auto"/>
                <w:bottom w:val="none" w:sz="0" w:space="0" w:color="auto"/>
                <w:right w:val="none" w:sz="0" w:space="0" w:color="auto"/>
              </w:divBdr>
            </w:div>
            <w:div w:id="801191882">
              <w:marLeft w:val="0"/>
              <w:marRight w:val="0"/>
              <w:marTop w:val="0"/>
              <w:marBottom w:val="0"/>
              <w:divBdr>
                <w:top w:val="none" w:sz="0" w:space="0" w:color="auto"/>
                <w:left w:val="none" w:sz="0" w:space="0" w:color="auto"/>
                <w:bottom w:val="none" w:sz="0" w:space="0" w:color="auto"/>
                <w:right w:val="none" w:sz="0" w:space="0" w:color="auto"/>
              </w:divBdr>
            </w:div>
            <w:div w:id="1742948363">
              <w:marLeft w:val="0"/>
              <w:marRight w:val="0"/>
              <w:marTop w:val="0"/>
              <w:marBottom w:val="0"/>
              <w:divBdr>
                <w:top w:val="none" w:sz="0" w:space="0" w:color="auto"/>
                <w:left w:val="none" w:sz="0" w:space="0" w:color="auto"/>
                <w:bottom w:val="none" w:sz="0" w:space="0" w:color="auto"/>
                <w:right w:val="none" w:sz="0" w:space="0" w:color="auto"/>
              </w:divBdr>
            </w:div>
            <w:div w:id="2081906820">
              <w:marLeft w:val="0"/>
              <w:marRight w:val="0"/>
              <w:marTop w:val="0"/>
              <w:marBottom w:val="0"/>
              <w:divBdr>
                <w:top w:val="none" w:sz="0" w:space="0" w:color="auto"/>
                <w:left w:val="none" w:sz="0" w:space="0" w:color="auto"/>
                <w:bottom w:val="none" w:sz="0" w:space="0" w:color="auto"/>
                <w:right w:val="none" w:sz="0" w:space="0" w:color="auto"/>
              </w:divBdr>
            </w:div>
            <w:div w:id="1163593782">
              <w:marLeft w:val="0"/>
              <w:marRight w:val="0"/>
              <w:marTop w:val="0"/>
              <w:marBottom w:val="0"/>
              <w:divBdr>
                <w:top w:val="none" w:sz="0" w:space="0" w:color="auto"/>
                <w:left w:val="none" w:sz="0" w:space="0" w:color="auto"/>
                <w:bottom w:val="none" w:sz="0" w:space="0" w:color="auto"/>
                <w:right w:val="none" w:sz="0" w:space="0" w:color="auto"/>
              </w:divBdr>
            </w:div>
            <w:div w:id="122164985">
              <w:marLeft w:val="0"/>
              <w:marRight w:val="0"/>
              <w:marTop w:val="0"/>
              <w:marBottom w:val="0"/>
              <w:divBdr>
                <w:top w:val="none" w:sz="0" w:space="0" w:color="auto"/>
                <w:left w:val="none" w:sz="0" w:space="0" w:color="auto"/>
                <w:bottom w:val="none" w:sz="0" w:space="0" w:color="auto"/>
                <w:right w:val="none" w:sz="0" w:space="0" w:color="auto"/>
              </w:divBdr>
            </w:div>
            <w:div w:id="1276865149">
              <w:marLeft w:val="0"/>
              <w:marRight w:val="0"/>
              <w:marTop w:val="0"/>
              <w:marBottom w:val="0"/>
              <w:divBdr>
                <w:top w:val="none" w:sz="0" w:space="0" w:color="auto"/>
                <w:left w:val="none" w:sz="0" w:space="0" w:color="auto"/>
                <w:bottom w:val="none" w:sz="0" w:space="0" w:color="auto"/>
                <w:right w:val="none" w:sz="0" w:space="0" w:color="auto"/>
              </w:divBdr>
            </w:div>
            <w:div w:id="1739358103">
              <w:marLeft w:val="0"/>
              <w:marRight w:val="0"/>
              <w:marTop w:val="0"/>
              <w:marBottom w:val="0"/>
              <w:divBdr>
                <w:top w:val="none" w:sz="0" w:space="0" w:color="auto"/>
                <w:left w:val="none" w:sz="0" w:space="0" w:color="auto"/>
                <w:bottom w:val="none" w:sz="0" w:space="0" w:color="auto"/>
                <w:right w:val="none" w:sz="0" w:space="0" w:color="auto"/>
              </w:divBdr>
            </w:div>
            <w:div w:id="1618024089">
              <w:marLeft w:val="0"/>
              <w:marRight w:val="0"/>
              <w:marTop w:val="0"/>
              <w:marBottom w:val="0"/>
              <w:divBdr>
                <w:top w:val="none" w:sz="0" w:space="0" w:color="auto"/>
                <w:left w:val="none" w:sz="0" w:space="0" w:color="auto"/>
                <w:bottom w:val="none" w:sz="0" w:space="0" w:color="auto"/>
                <w:right w:val="none" w:sz="0" w:space="0" w:color="auto"/>
              </w:divBdr>
            </w:div>
            <w:div w:id="2126844642">
              <w:marLeft w:val="0"/>
              <w:marRight w:val="0"/>
              <w:marTop w:val="0"/>
              <w:marBottom w:val="0"/>
              <w:divBdr>
                <w:top w:val="none" w:sz="0" w:space="0" w:color="auto"/>
                <w:left w:val="none" w:sz="0" w:space="0" w:color="auto"/>
                <w:bottom w:val="none" w:sz="0" w:space="0" w:color="auto"/>
                <w:right w:val="none" w:sz="0" w:space="0" w:color="auto"/>
              </w:divBdr>
            </w:div>
            <w:div w:id="1991127174">
              <w:marLeft w:val="0"/>
              <w:marRight w:val="0"/>
              <w:marTop w:val="0"/>
              <w:marBottom w:val="0"/>
              <w:divBdr>
                <w:top w:val="none" w:sz="0" w:space="0" w:color="auto"/>
                <w:left w:val="none" w:sz="0" w:space="0" w:color="auto"/>
                <w:bottom w:val="none" w:sz="0" w:space="0" w:color="auto"/>
                <w:right w:val="none" w:sz="0" w:space="0" w:color="auto"/>
              </w:divBdr>
            </w:div>
            <w:div w:id="747575305">
              <w:marLeft w:val="0"/>
              <w:marRight w:val="0"/>
              <w:marTop w:val="0"/>
              <w:marBottom w:val="0"/>
              <w:divBdr>
                <w:top w:val="none" w:sz="0" w:space="0" w:color="auto"/>
                <w:left w:val="none" w:sz="0" w:space="0" w:color="auto"/>
                <w:bottom w:val="none" w:sz="0" w:space="0" w:color="auto"/>
                <w:right w:val="none" w:sz="0" w:space="0" w:color="auto"/>
              </w:divBdr>
            </w:div>
            <w:div w:id="478310224">
              <w:marLeft w:val="0"/>
              <w:marRight w:val="0"/>
              <w:marTop w:val="0"/>
              <w:marBottom w:val="0"/>
              <w:divBdr>
                <w:top w:val="none" w:sz="0" w:space="0" w:color="auto"/>
                <w:left w:val="none" w:sz="0" w:space="0" w:color="auto"/>
                <w:bottom w:val="none" w:sz="0" w:space="0" w:color="auto"/>
                <w:right w:val="none" w:sz="0" w:space="0" w:color="auto"/>
              </w:divBdr>
            </w:div>
            <w:div w:id="1903640210">
              <w:marLeft w:val="0"/>
              <w:marRight w:val="0"/>
              <w:marTop w:val="0"/>
              <w:marBottom w:val="0"/>
              <w:divBdr>
                <w:top w:val="none" w:sz="0" w:space="0" w:color="auto"/>
                <w:left w:val="none" w:sz="0" w:space="0" w:color="auto"/>
                <w:bottom w:val="none" w:sz="0" w:space="0" w:color="auto"/>
                <w:right w:val="none" w:sz="0" w:space="0" w:color="auto"/>
              </w:divBdr>
            </w:div>
            <w:div w:id="1994143557">
              <w:marLeft w:val="0"/>
              <w:marRight w:val="0"/>
              <w:marTop w:val="0"/>
              <w:marBottom w:val="0"/>
              <w:divBdr>
                <w:top w:val="none" w:sz="0" w:space="0" w:color="auto"/>
                <w:left w:val="none" w:sz="0" w:space="0" w:color="auto"/>
                <w:bottom w:val="none" w:sz="0" w:space="0" w:color="auto"/>
                <w:right w:val="none" w:sz="0" w:space="0" w:color="auto"/>
              </w:divBdr>
            </w:div>
            <w:div w:id="1950773853">
              <w:marLeft w:val="0"/>
              <w:marRight w:val="0"/>
              <w:marTop w:val="0"/>
              <w:marBottom w:val="0"/>
              <w:divBdr>
                <w:top w:val="none" w:sz="0" w:space="0" w:color="auto"/>
                <w:left w:val="none" w:sz="0" w:space="0" w:color="auto"/>
                <w:bottom w:val="none" w:sz="0" w:space="0" w:color="auto"/>
                <w:right w:val="none" w:sz="0" w:space="0" w:color="auto"/>
              </w:divBdr>
            </w:div>
            <w:div w:id="2066446349">
              <w:marLeft w:val="0"/>
              <w:marRight w:val="0"/>
              <w:marTop w:val="0"/>
              <w:marBottom w:val="0"/>
              <w:divBdr>
                <w:top w:val="none" w:sz="0" w:space="0" w:color="auto"/>
                <w:left w:val="none" w:sz="0" w:space="0" w:color="auto"/>
                <w:bottom w:val="none" w:sz="0" w:space="0" w:color="auto"/>
                <w:right w:val="none" w:sz="0" w:space="0" w:color="auto"/>
              </w:divBdr>
            </w:div>
            <w:div w:id="992950577">
              <w:marLeft w:val="0"/>
              <w:marRight w:val="0"/>
              <w:marTop w:val="0"/>
              <w:marBottom w:val="0"/>
              <w:divBdr>
                <w:top w:val="none" w:sz="0" w:space="0" w:color="auto"/>
                <w:left w:val="none" w:sz="0" w:space="0" w:color="auto"/>
                <w:bottom w:val="none" w:sz="0" w:space="0" w:color="auto"/>
                <w:right w:val="none" w:sz="0" w:space="0" w:color="auto"/>
              </w:divBdr>
            </w:div>
            <w:div w:id="868181600">
              <w:marLeft w:val="0"/>
              <w:marRight w:val="0"/>
              <w:marTop w:val="0"/>
              <w:marBottom w:val="0"/>
              <w:divBdr>
                <w:top w:val="none" w:sz="0" w:space="0" w:color="auto"/>
                <w:left w:val="none" w:sz="0" w:space="0" w:color="auto"/>
                <w:bottom w:val="none" w:sz="0" w:space="0" w:color="auto"/>
                <w:right w:val="none" w:sz="0" w:space="0" w:color="auto"/>
              </w:divBdr>
            </w:div>
            <w:div w:id="148789874">
              <w:marLeft w:val="0"/>
              <w:marRight w:val="0"/>
              <w:marTop w:val="0"/>
              <w:marBottom w:val="0"/>
              <w:divBdr>
                <w:top w:val="none" w:sz="0" w:space="0" w:color="auto"/>
                <w:left w:val="none" w:sz="0" w:space="0" w:color="auto"/>
                <w:bottom w:val="none" w:sz="0" w:space="0" w:color="auto"/>
                <w:right w:val="none" w:sz="0" w:space="0" w:color="auto"/>
              </w:divBdr>
            </w:div>
            <w:div w:id="2037265267">
              <w:marLeft w:val="0"/>
              <w:marRight w:val="0"/>
              <w:marTop w:val="0"/>
              <w:marBottom w:val="0"/>
              <w:divBdr>
                <w:top w:val="none" w:sz="0" w:space="0" w:color="auto"/>
                <w:left w:val="none" w:sz="0" w:space="0" w:color="auto"/>
                <w:bottom w:val="none" w:sz="0" w:space="0" w:color="auto"/>
                <w:right w:val="none" w:sz="0" w:space="0" w:color="auto"/>
              </w:divBdr>
            </w:div>
            <w:div w:id="1469282004">
              <w:marLeft w:val="0"/>
              <w:marRight w:val="0"/>
              <w:marTop w:val="0"/>
              <w:marBottom w:val="0"/>
              <w:divBdr>
                <w:top w:val="none" w:sz="0" w:space="0" w:color="auto"/>
                <w:left w:val="none" w:sz="0" w:space="0" w:color="auto"/>
                <w:bottom w:val="none" w:sz="0" w:space="0" w:color="auto"/>
                <w:right w:val="none" w:sz="0" w:space="0" w:color="auto"/>
              </w:divBdr>
            </w:div>
            <w:div w:id="1105618217">
              <w:marLeft w:val="0"/>
              <w:marRight w:val="0"/>
              <w:marTop w:val="0"/>
              <w:marBottom w:val="0"/>
              <w:divBdr>
                <w:top w:val="none" w:sz="0" w:space="0" w:color="auto"/>
                <w:left w:val="none" w:sz="0" w:space="0" w:color="auto"/>
                <w:bottom w:val="none" w:sz="0" w:space="0" w:color="auto"/>
                <w:right w:val="none" w:sz="0" w:space="0" w:color="auto"/>
              </w:divBdr>
            </w:div>
            <w:div w:id="70661147">
              <w:marLeft w:val="0"/>
              <w:marRight w:val="0"/>
              <w:marTop w:val="0"/>
              <w:marBottom w:val="0"/>
              <w:divBdr>
                <w:top w:val="none" w:sz="0" w:space="0" w:color="auto"/>
                <w:left w:val="none" w:sz="0" w:space="0" w:color="auto"/>
                <w:bottom w:val="none" w:sz="0" w:space="0" w:color="auto"/>
                <w:right w:val="none" w:sz="0" w:space="0" w:color="auto"/>
              </w:divBdr>
            </w:div>
            <w:div w:id="197863476">
              <w:marLeft w:val="0"/>
              <w:marRight w:val="0"/>
              <w:marTop w:val="0"/>
              <w:marBottom w:val="0"/>
              <w:divBdr>
                <w:top w:val="none" w:sz="0" w:space="0" w:color="auto"/>
                <w:left w:val="none" w:sz="0" w:space="0" w:color="auto"/>
                <w:bottom w:val="none" w:sz="0" w:space="0" w:color="auto"/>
                <w:right w:val="none" w:sz="0" w:space="0" w:color="auto"/>
              </w:divBdr>
            </w:div>
            <w:div w:id="1797486825">
              <w:marLeft w:val="0"/>
              <w:marRight w:val="0"/>
              <w:marTop w:val="0"/>
              <w:marBottom w:val="0"/>
              <w:divBdr>
                <w:top w:val="none" w:sz="0" w:space="0" w:color="auto"/>
                <w:left w:val="none" w:sz="0" w:space="0" w:color="auto"/>
                <w:bottom w:val="none" w:sz="0" w:space="0" w:color="auto"/>
                <w:right w:val="none" w:sz="0" w:space="0" w:color="auto"/>
              </w:divBdr>
            </w:div>
            <w:div w:id="573205052">
              <w:marLeft w:val="0"/>
              <w:marRight w:val="0"/>
              <w:marTop w:val="0"/>
              <w:marBottom w:val="0"/>
              <w:divBdr>
                <w:top w:val="none" w:sz="0" w:space="0" w:color="auto"/>
                <w:left w:val="none" w:sz="0" w:space="0" w:color="auto"/>
                <w:bottom w:val="none" w:sz="0" w:space="0" w:color="auto"/>
                <w:right w:val="none" w:sz="0" w:space="0" w:color="auto"/>
              </w:divBdr>
            </w:div>
            <w:div w:id="410664046">
              <w:marLeft w:val="0"/>
              <w:marRight w:val="0"/>
              <w:marTop w:val="0"/>
              <w:marBottom w:val="0"/>
              <w:divBdr>
                <w:top w:val="none" w:sz="0" w:space="0" w:color="auto"/>
                <w:left w:val="none" w:sz="0" w:space="0" w:color="auto"/>
                <w:bottom w:val="none" w:sz="0" w:space="0" w:color="auto"/>
                <w:right w:val="none" w:sz="0" w:space="0" w:color="auto"/>
              </w:divBdr>
            </w:div>
            <w:div w:id="1454979891">
              <w:marLeft w:val="0"/>
              <w:marRight w:val="0"/>
              <w:marTop w:val="0"/>
              <w:marBottom w:val="0"/>
              <w:divBdr>
                <w:top w:val="none" w:sz="0" w:space="0" w:color="auto"/>
                <w:left w:val="none" w:sz="0" w:space="0" w:color="auto"/>
                <w:bottom w:val="none" w:sz="0" w:space="0" w:color="auto"/>
                <w:right w:val="none" w:sz="0" w:space="0" w:color="auto"/>
              </w:divBdr>
            </w:div>
            <w:div w:id="1024163671">
              <w:marLeft w:val="0"/>
              <w:marRight w:val="0"/>
              <w:marTop w:val="0"/>
              <w:marBottom w:val="0"/>
              <w:divBdr>
                <w:top w:val="none" w:sz="0" w:space="0" w:color="auto"/>
                <w:left w:val="none" w:sz="0" w:space="0" w:color="auto"/>
                <w:bottom w:val="none" w:sz="0" w:space="0" w:color="auto"/>
                <w:right w:val="none" w:sz="0" w:space="0" w:color="auto"/>
              </w:divBdr>
            </w:div>
            <w:div w:id="1632787863">
              <w:marLeft w:val="0"/>
              <w:marRight w:val="0"/>
              <w:marTop w:val="0"/>
              <w:marBottom w:val="0"/>
              <w:divBdr>
                <w:top w:val="none" w:sz="0" w:space="0" w:color="auto"/>
                <w:left w:val="none" w:sz="0" w:space="0" w:color="auto"/>
                <w:bottom w:val="none" w:sz="0" w:space="0" w:color="auto"/>
                <w:right w:val="none" w:sz="0" w:space="0" w:color="auto"/>
              </w:divBdr>
            </w:div>
            <w:div w:id="250312036">
              <w:marLeft w:val="0"/>
              <w:marRight w:val="0"/>
              <w:marTop w:val="0"/>
              <w:marBottom w:val="0"/>
              <w:divBdr>
                <w:top w:val="none" w:sz="0" w:space="0" w:color="auto"/>
                <w:left w:val="none" w:sz="0" w:space="0" w:color="auto"/>
                <w:bottom w:val="none" w:sz="0" w:space="0" w:color="auto"/>
                <w:right w:val="none" w:sz="0" w:space="0" w:color="auto"/>
              </w:divBdr>
            </w:div>
            <w:div w:id="362940898">
              <w:marLeft w:val="0"/>
              <w:marRight w:val="0"/>
              <w:marTop w:val="0"/>
              <w:marBottom w:val="0"/>
              <w:divBdr>
                <w:top w:val="none" w:sz="0" w:space="0" w:color="auto"/>
                <w:left w:val="none" w:sz="0" w:space="0" w:color="auto"/>
                <w:bottom w:val="none" w:sz="0" w:space="0" w:color="auto"/>
                <w:right w:val="none" w:sz="0" w:space="0" w:color="auto"/>
              </w:divBdr>
            </w:div>
            <w:div w:id="1073965070">
              <w:marLeft w:val="0"/>
              <w:marRight w:val="0"/>
              <w:marTop w:val="0"/>
              <w:marBottom w:val="0"/>
              <w:divBdr>
                <w:top w:val="none" w:sz="0" w:space="0" w:color="auto"/>
                <w:left w:val="none" w:sz="0" w:space="0" w:color="auto"/>
                <w:bottom w:val="none" w:sz="0" w:space="0" w:color="auto"/>
                <w:right w:val="none" w:sz="0" w:space="0" w:color="auto"/>
              </w:divBdr>
            </w:div>
            <w:div w:id="2081442494">
              <w:marLeft w:val="0"/>
              <w:marRight w:val="0"/>
              <w:marTop w:val="0"/>
              <w:marBottom w:val="0"/>
              <w:divBdr>
                <w:top w:val="none" w:sz="0" w:space="0" w:color="auto"/>
                <w:left w:val="none" w:sz="0" w:space="0" w:color="auto"/>
                <w:bottom w:val="none" w:sz="0" w:space="0" w:color="auto"/>
                <w:right w:val="none" w:sz="0" w:space="0" w:color="auto"/>
              </w:divBdr>
            </w:div>
            <w:div w:id="153836476">
              <w:marLeft w:val="0"/>
              <w:marRight w:val="0"/>
              <w:marTop w:val="0"/>
              <w:marBottom w:val="0"/>
              <w:divBdr>
                <w:top w:val="none" w:sz="0" w:space="0" w:color="auto"/>
                <w:left w:val="none" w:sz="0" w:space="0" w:color="auto"/>
                <w:bottom w:val="none" w:sz="0" w:space="0" w:color="auto"/>
                <w:right w:val="none" w:sz="0" w:space="0" w:color="auto"/>
              </w:divBdr>
            </w:div>
            <w:div w:id="1445424621">
              <w:marLeft w:val="0"/>
              <w:marRight w:val="0"/>
              <w:marTop w:val="0"/>
              <w:marBottom w:val="0"/>
              <w:divBdr>
                <w:top w:val="none" w:sz="0" w:space="0" w:color="auto"/>
                <w:left w:val="none" w:sz="0" w:space="0" w:color="auto"/>
                <w:bottom w:val="none" w:sz="0" w:space="0" w:color="auto"/>
                <w:right w:val="none" w:sz="0" w:space="0" w:color="auto"/>
              </w:divBdr>
            </w:div>
            <w:div w:id="1219588516">
              <w:marLeft w:val="0"/>
              <w:marRight w:val="0"/>
              <w:marTop w:val="0"/>
              <w:marBottom w:val="0"/>
              <w:divBdr>
                <w:top w:val="none" w:sz="0" w:space="0" w:color="auto"/>
                <w:left w:val="none" w:sz="0" w:space="0" w:color="auto"/>
                <w:bottom w:val="none" w:sz="0" w:space="0" w:color="auto"/>
                <w:right w:val="none" w:sz="0" w:space="0" w:color="auto"/>
              </w:divBdr>
            </w:div>
            <w:div w:id="1135754935">
              <w:marLeft w:val="0"/>
              <w:marRight w:val="0"/>
              <w:marTop w:val="0"/>
              <w:marBottom w:val="0"/>
              <w:divBdr>
                <w:top w:val="none" w:sz="0" w:space="0" w:color="auto"/>
                <w:left w:val="none" w:sz="0" w:space="0" w:color="auto"/>
                <w:bottom w:val="none" w:sz="0" w:space="0" w:color="auto"/>
                <w:right w:val="none" w:sz="0" w:space="0" w:color="auto"/>
              </w:divBdr>
            </w:div>
            <w:div w:id="303169551">
              <w:marLeft w:val="0"/>
              <w:marRight w:val="0"/>
              <w:marTop w:val="0"/>
              <w:marBottom w:val="0"/>
              <w:divBdr>
                <w:top w:val="none" w:sz="0" w:space="0" w:color="auto"/>
                <w:left w:val="none" w:sz="0" w:space="0" w:color="auto"/>
                <w:bottom w:val="none" w:sz="0" w:space="0" w:color="auto"/>
                <w:right w:val="none" w:sz="0" w:space="0" w:color="auto"/>
              </w:divBdr>
            </w:div>
            <w:div w:id="1396395612">
              <w:marLeft w:val="0"/>
              <w:marRight w:val="0"/>
              <w:marTop w:val="0"/>
              <w:marBottom w:val="0"/>
              <w:divBdr>
                <w:top w:val="none" w:sz="0" w:space="0" w:color="auto"/>
                <w:left w:val="none" w:sz="0" w:space="0" w:color="auto"/>
                <w:bottom w:val="none" w:sz="0" w:space="0" w:color="auto"/>
                <w:right w:val="none" w:sz="0" w:space="0" w:color="auto"/>
              </w:divBdr>
            </w:div>
            <w:div w:id="779104793">
              <w:marLeft w:val="0"/>
              <w:marRight w:val="0"/>
              <w:marTop w:val="0"/>
              <w:marBottom w:val="0"/>
              <w:divBdr>
                <w:top w:val="none" w:sz="0" w:space="0" w:color="auto"/>
                <w:left w:val="none" w:sz="0" w:space="0" w:color="auto"/>
                <w:bottom w:val="none" w:sz="0" w:space="0" w:color="auto"/>
                <w:right w:val="none" w:sz="0" w:space="0" w:color="auto"/>
              </w:divBdr>
            </w:div>
            <w:div w:id="2013098966">
              <w:marLeft w:val="0"/>
              <w:marRight w:val="0"/>
              <w:marTop w:val="0"/>
              <w:marBottom w:val="0"/>
              <w:divBdr>
                <w:top w:val="none" w:sz="0" w:space="0" w:color="auto"/>
                <w:left w:val="none" w:sz="0" w:space="0" w:color="auto"/>
                <w:bottom w:val="none" w:sz="0" w:space="0" w:color="auto"/>
                <w:right w:val="none" w:sz="0" w:space="0" w:color="auto"/>
              </w:divBdr>
            </w:div>
            <w:div w:id="131991340">
              <w:marLeft w:val="0"/>
              <w:marRight w:val="0"/>
              <w:marTop w:val="0"/>
              <w:marBottom w:val="0"/>
              <w:divBdr>
                <w:top w:val="none" w:sz="0" w:space="0" w:color="auto"/>
                <w:left w:val="none" w:sz="0" w:space="0" w:color="auto"/>
                <w:bottom w:val="none" w:sz="0" w:space="0" w:color="auto"/>
                <w:right w:val="none" w:sz="0" w:space="0" w:color="auto"/>
              </w:divBdr>
            </w:div>
            <w:div w:id="520971026">
              <w:marLeft w:val="0"/>
              <w:marRight w:val="0"/>
              <w:marTop w:val="0"/>
              <w:marBottom w:val="0"/>
              <w:divBdr>
                <w:top w:val="none" w:sz="0" w:space="0" w:color="auto"/>
                <w:left w:val="none" w:sz="0" w:space="0" w:color="auto"/>
                <w:bottom w:val="none" w:sz="0" w:space="0" w:color="auto"/>
                <w:right w:val="none" w:sz="0" w:space="0" w:color="auto"/>
              </w:divBdr>
            </w:div>
            <w:div w:id="1317690541">
              <w:marLeft w:val="0"/>
              <w:marRight w:val="0"/>
              <w:marTop w:val="0"/>
              <w:marBottom w:val="0"/>
              <w:divBdr>
                <w:top w:val="none" w:sz="0" w:space="0" w:color="auto"/>
                <w:left w:val="none" w:sz="0" w:space="0" w:color="auto"/>
                <w:bottom w:val="none" w:sz="0" w:space="0" w:color="auto"/>
                <w:right w:val="none" w:sz="0" w:space="0" w:color="auto"/>
              </w:divBdr>
            </w:div>
            <w:div w:id="29452496">
              <w:marLeft w:val="0"/>
              <w:marRight w:val="0"/>
              <w:marTop w:val="0"/>
              <w:marBottom w:val="0"/>
              <w:divBdr>
                <w:top w:val="none" w:sz="0" w:space="0" w:color="auto"/>
                <w:left w:val="none" w:sz="0" w:space="0" w:color="auto"/>
                <w:bottom w:val="none" w:sz="0" w:space="0" w:color="auto"/>
                <w:right w:val="none" w:sz="0" w:space="0" w:color="auto"/>
              </w:divBdr>
            </w:div>
            <w:div w:id="678433468">
              <w:marLeft w:val="0"/>
              <w:marRight w:val="0"/>
              <w:marTop w:val="0"/>
              <w:marBottom w:val="0"/>
              <w:divBdr>
                <w:top w:val="none" w:sz="0" w:space="0" w:color="auto"/>
                <w:left w:val="none" w:sz="0" w:space="0" w:color="auto"/>
                <w:bottom w:val="none" w:sz="0" w:space="0" w:color="auto"/>
                <w:right w:val="none" w:sz="0" w:space="0" w:color="auto"/>
              </w:divBdr>
            </w:div>
            <w:div w:id="1054736605">
              <w:marLeft w:val="0"/>
              <w:marRight w:val="0"/>
              <w:marTop w:val="0"/>
              <w:marBottom w:val="0"/>
              <w:divBdr>
                <w:top w:val="none" w:sz="0" w:space="0" w:color="auto"/>
                <w:left w:val="none" w:sz="0" w:space="0" w:color="auto"/>
                <w:bottom w:val="none" w:sz="0" w:space="0" w:color="auto"/>
                <w:right w:val="none" w:sz="0" w:space="0" w:color="auto"/>
              </w:divBdr>
            </w:div>
            <w:div w:id="366444099">
              <w:marLeft w:val="0"/>
              <w:marRight w:val="0"/>
              <w:marTop w:val="0"/>
              <w:marBottom w:val="0"/>
              <w:divBdr>
                <w:top w:val="none" w:sz="0" w:space="0" w:color="auto"/>
                <w:left w:val="none" w:sz="0" w:space="0" w:color="auto"/>
                <w:bottom w:val="none" w:sz="0" w:space="0" w:color="auto"/>
                <w:right w:val="none" w:sz="0" w:space="0" w:color="auto"/>
              </w:divBdr>
            </w:div>
            <w:div w:id="1819423454">
              <w:marLeft w:val="0"/>
              <w:marRight w:val="0"/>
              <w:marTop w:val="0"/>
              <w:marBottom w:val="0"/>
              <w:divBdr>
                <w:top w:val="none" w:sz="0" w:space="0" w:color="auto"/>
                <w:left w:val="none" w:sz="0" w:space="0" w:color="auto"/>
                <w:bottom w:val="none" w:sz="0" w:space="0" w:color="auto"/>
                <w:right w:val="none" w:sz="0" w:space="0" w:color="auto"/>
              </w:divBdr>
            </w:div>
            <w:div w:id="316887854">
              <w:marLeft w:val="0"/>
              <w:marRight w:val="0"/>
              <w:marTop w:val="0"/>
              <w:marBottom w:val="0"/>
              <w:divBdr>
                <w:top w:val="none" w:sz="0" w:space="0" w:color="auto"/>
                <w:left w:val="none" w:sz="0" w:space="0" w:color="auto"/>
                <w:bottom w:val="none" w:sz="0" w:space="0" w:color="auto"/>
                <w:right w:val="none" w:sz="0" w:space="0" w:color="auto"/>
              </w:divBdr>
            </w:div>
            <w:div w:id="777330297">
              <w:marLeft w:val="0"/>
              <w:marRight w:val="0"/>
              <w:marTop w:val="0"/>
              <w:marBottom w:val="0"/>
              <w:divBdr>
                <w:top w:val="none" w:sz="0" w:space="0" w:color="auto"/>
                <w:left w:val="none" w:sz="0" w:space="0" w:color="auto"/>
                <w:bottom w:val="none" w:sz="0" w:space="0" w:color="auto"/>
                <w:right w:val="none" w:sz="0" w:space="0" w:color="auto"/>
              </w:divBdr>
            </w:div>
            <w:div w:id="355429948">
              <w:marLeft w:val="0"/>
              <w:marRight w:val="0"/>
              <w:marTop w:val="0"/>
              <w:marBottom w:val="0"/>
              <w:divBdr>
                <w:top w:val="none" w:sz="0" w:space="0" w:color="auto"/>
                <w:left w:val="none" w:sz="0" w:space="0" w:color="auto"/>
                <w:bottom w:val="none" w:sz="0" w:space="0" w:color="auto"/>
                <w:right w:val="none" w:sz="0" w:space="0" w:color="auto"/>
              </w:divBdr>
            </w:div>
            <w:div w:id="667830611">
              <w:marLeft w:val="0"/>
              <w:marRight w:val="0"/>
              <w:marTop w:val="0"/>
              <w:marBottom w:val="0"/>
              <w:divBdr>
                <w:top w:val="none" w:sz="0" w:space="0" w:color="auto"/>
                <w:left w:val="none" w:sz="0" w:space="0" w:color="auto"/>
                <w:bottom w:val="none" w:sz="0" w:space="0" w:color="auto"/>
                <w:right w:val="none" w:sz="0" w:space="0" w:color="auto"/>
              </w:divBdr>
            </w:div>
            <w:div w:id="168717166">
              <w:marLeft w:val="0"/>
              <w:marRight w:val="0"/>
              <w:marTop w:val="0"/>
              <w:marBottom w:val="0"/>
              <w:divBdr>
                <w:top w:val="none" w:sz="0" w:space="0" w:color="auto"/>
                <w:left w:val="none" w:sz="0" w:space="0" w:color="auto"/>
                <w:bottom w:val="none" w:sz="0" w:space="0" w:color="auto"/>
                <w:right w:val="none" w:sz="0" w:space="0" w:color="auto"/>
              </w:divBdr>
            </w:div>
            <w:div w:id="312831811">
              <w:marLeft w:val="0"/>
              <w:marRight w:val="0"/>
              <w:marTop w:val="0"/>
              <w:marBottom w:val="0"/>
              <w:divBdr>
                <w:top w:val="none" w:sz="0" w:space="0" w:color="auto"/>
                <w:left w:val="none" w:sz="0" w:space="0" w:color="auto"/>
                <w:bottom w:val="none" w:sz="0" w:space="0" w:color="auto"/>
                <w:right w:val="none" w:sz="0" w:space="0" w:color="auto"/>
              </w:divBdr>
            </w:div>
            <w:div w:id="168839945">
              <w:marLeft w:val="0"/>
              <w:marRight w:val="0"/>
              <w:marTop w:val="0"/>
              <w:marBottom w:val="0"/>
              <w:divBdr>
                <w:top w:val="none" w:sz="0" w:space="0" w:color="auto"/>
                <w:left w:val="none" w:sz="0" w:space="0" w:color="auto"/>
                <w:bottom w:val="none" w:sz="0" w:space="0" w:color="auto"/>
                <w:right w:val="none" w:sz="0" w:space="0" w:color="auto"/>
              </w:divBdr>
            </w:div>
            <w:div w:id="879170068">
              <w:marLeft w:val="0"/>
              <w:marRight w:val="0"/>
              <w:marTop w:val="0"/>
              <w:marBottom w:val="0"/>
              <w:divBdr>
                <w:top w:val="none" w:sz="0" w:space="0" w:color="auto"/>
                <w:left w:val="none" w:sz="0" w:space="0" w:color="auto"/>
                <w:bottom w:val="none" w:sz="0" w:space="0" w:color="auto"/>
                <w:right w:val="none" w:sz="0" w:space="0" w:color="auto"/>
              </w:divBdr>
            </w:div>
            <w:div w:id="631863187">
              <w:marLeft w:val="0"/>
              <w:marRight w:val="0"/>
              <w:marTop w:val="0"/>
              <w:marBottom w:val="0"/>
              <w:divBdr>
                <w:top w:val="none" w:sz="0" w:space="0" w:color="auto"/>
                <w:left w:val="none" w:sz="0" w:space="0" w:color="auto"/>
                <w:bottom w:val="none" w:sz="0" w:space="0" w:color="auto"/>
                <w:right w:val="none" w:sz="0" w:space="0" w:color="auto"/>
              </w:divBdr>
            </w:div>
            <w:div w:id="1992513611">
              <w:marLeft w:val="0"/>
              <w:marRight w:val="0"/>
              <w:marTop w:val="0"/>
              <w:marBottom w:val="0"/>
              <w:divBdr>
                <w:top w:val="none" w:sz="0" w:space="0" w:color="auto"/>
                <w:left w:val="none" w:sz="0" w:space="0" w:color="auto"/>
                <w:bottom w:val="none" w:sz="0" w:space="0" w:color="auto"/>
                <w:right w:val="none" w:sz="0" w:space="0" w:color="auto"/>
              </w:divBdr>
            </w:div>
            <w:div w:id="1210072449">
              <w:marLeft w:val="0"/>
              <w:marRight w:val="0"/>
              <w:marTop w:val="0"/>
              <w:marBottom w:val="0"/>
              <w:divBdr>
                <w:top w:val="none" w:sz="0" w:space="0" w:color="auto"/>
                <w:left w:val="none" w:sz="0" w:space="0" w:color="auto"/>
                <w:bottom w:val="none" w:sz="0" w:space="0" w:color="auto"/>
                <w:right w:val="none" w:sz="0" w:space="0" w:color="auto"/>
              </w:divBdr>
            </w:div>
            <w:div w:id="603459496">
              <w:marLeft w:val="0"/>
              <w:marRight w:val="0"/>
              <w:marTop w:val="0"/>
              <w:marBottom w:val="0"/>
              <w:divBdr>
                <w:top w:val="none" w:sz="0" w:space="0" w:color="auto"/>
                <w:left w:val="none" w:sz="0" w:space="0" w:color="auto"/>
                <w:bottom w:val="none" w:sz="0" w:space="0" w:color="auto"/>
                <w:right w:val="none" w:sz="0" w:space="0" w:color="auto"/>
              </w:divBdr>
            </w:div>
            <w:div w:id="938637305">
              <w:marLeft w:val="0"/>
              <w:marRight w:val="0"/>
              <w:marTop w:val="0"/>
              <w:marBottom w:val="0"/>
              <w:divBdr>
                <w:top w:val="none" w:sz="0" w:space="0" w:color="auto"/>
                <w:left w:val="none" w:sz="0" w:space="0" w:color="auto"/>
                <w:bottom w:val="none" w:sz="0" w:space="0" w:color="auto"/>
                <w:right w:val="none" w:sz="0" w:space="0" w:color="auto"/>
              </w:divBdr>
            </w:div>
            <w:div w:id="1120302473">
              <w:marLeft w:val="0"/>
              <w:marRight w:val="0"/>
              <w:marTop w:val="0"/>
              <w:marBottom w:val="0"/>
              <w:divBdr>
                <w:top w:val="none" w:sz="0" w:space="0" w:color="auto"/>
                <w:left w:val="none" w:sz="0" w:space="0" w:color="auto"/>
                <w:bottom w:val="none" w:sz="0" w:space="0" w:color="auto"/>
                <w:right w:val="none" w:sz="0" w:space="0" w:color="auto"/>
              </w:divBdr>
            </w:div>
            <w:div w:id="727455229">
              <w:marLeft w:val="0"/>
              <w:marRight w:val="0"/>
              <w:marTop w:val="0"/>
              <w:marBottom w:val="0"/>
              <w:divBdr>
                <w:top w:val="none" w:sz="0" w:space="0" w:color="auto"/>
                <w:left w:val="none" w:sz="0" w:space="0" w:color="auto"/>
                <w:bottom w:val="none" w:sz="0" w:space="0" w:color="auto"/>
                <w:right w:val="none" w:sz="0" w:space="0" w:color="auto"/>
              </w:divBdr>
            </w:div>
            <w:div w:id="626473232">
              <w:marLeft w:val="0"/>
              <w:marRight w:val="0"/>
              <w:marTop w:val="0"/>
              <w:marBottom w:val="0"/>
              <w:divBdr>
                <w:top w:val="none" w:sz="0" w:space="0" w:color="auto"/>
                <w:left w:val="none" w:sz="0" w:space="0" w:color="auto"/>
                <w:bottom w:val="none" w:sz="0" w:space="0" w:color="auto"/>
                <w:right w:val="none" w:sz="0" w:space="0" w:color="auto"/>
              </w:divBdr>
            </w:div>
            <w:div w:id="632179742">
              <w:marLeft w:val="0"/>
              <w:marRight w:val="0"/>
              <w:marTop w:val="0"/>
              <w:marBottom w:val="0"/>
              <w:divBdr>
                <w:top w:val="none" w:sz="0" w:space="0" w:color="auto"/>
                <w:left w:val="none" w:sz="0" w:space="0" w:color="auto"/>
                <w:bottom w:val="none" w:sz="0" w:space="0" w:color="auto"/>
                <w:right w:val="none" w:sz="0" w:space="0" w:color="auto"/>
              </w:divBdr>
            </w:div>
            <w:div w:id="1077820032">
              <w:marLeft w:val="0"/>
              <w:marRight w:val="0"/>
              <w:marTop w:val="0"/>
              <w:marBottom w:val="0"/>
              <w:divBdr>
                <w:top w:val="none" w:sz="0" w:space="0" w:color="auto"/>
                <w:left w:val="none" w:sz="0" w:space="0" w:color="auto"/>
                <w:bottom w:val="none" w:sz="0" w:space="0" w:color="auto"/>
                <w:right w:val="none" w:sz="0" w:space="0" w:color="auto"/>
              </w:divBdr>
            </w:div>
            <w:div w:id="1728146755">
              <w:marLeft w:val="0"/>
              <w:marRight w:val="0"/>
              <w:marTop w:val="0"/>
              <w:marBottom w:val="0"/>
              <w:divBdr>
                <w:top w:val="none" w:sz="0" w:space="0" w:color="auto"/>
                <w:left w:val="none" w:sz="0" w:space="0" w:color="auto"/>
                <w:bottom w:val="none" w:sz="0" w:space="0" w:color="auto"/>
                <w:right w:val="none" w:sz="0" w:space="0" w:color="auto"/>
              </w:divBdr>
            </w:div>
            <w:div w:id="1337612090">
              <w:marLeft w:val="0"/>
              <w:marRight w:val="0"/>
              <w:marTop w:val="0"/>
              <w:marBottom w:val="0"/>
              <w:divBdr>
                <w:top w:val="none" w:sz="0" w:space="0" w:color="auto"/>
                <w:left w:val="none" w:sz="0" w:space="0" w:color="auto"/>
                <w:bottom w:val="none" w:sz="0" w:space="0" w:color="auto"/>
                <w:right w:val="none" w:sz="0" w:space="0" w:color="auto"/>
              </w:divBdr>
            </w:div>
            <w:div w:id="1665279094">
              <w:marLeft w:val="0"/>
              <w:marRight w:val="0"/>
              <w:marTop w:val="0"/>
              <w:marBottom w:val="0"/>
              <w:divBdr>
                <w:top w:val="none" w:sz="0" w:space="0" w:color="auto"/>
                <w:left w:val="none" w:sz="0" w:space="0" w:color="auto"/>
                <w:bottom w:val="none" w:sz="0" w:space="0" w:color="auto"/>
                <w:right w:val="none" w:sz="0" w:space="0" w:color="auto"/>
              </w:divBdr>
            </w:div>
            <w:div w:id="1677417636">
              <w:marLeft w:val="0"/>
              <w:marRight w:val="0"/>
              <w:marTop w:val="0"/>
              <w:marBottom w:val="0"/>
              <w:divBdr>
                <w:top w:val="none" w:sz="0" w:space="0" w:color="auto"/>
                <w:left w:val="none" w:sz="0" w:space="0" w:color="auto"/>
                <w:bottom w:val="none" w:sz="0" w:space="0" w:color="auto"/>
                <w:right w:val="none" w:sz="0" w:space="0" w:color="auto"/>
              </w:divBdr>
            </w:div>
            <w:div w:id="575629914">
              <w:marLeft w:val="0"/>
              <w:marRight w:val="0"/>
              <w:marTop w:val="0"/>
              <w:marBottom w:val="0"/>
              <w:divBdr>
                <w:top w:val="none" w:sz="0" w:space="0" w:color="auto"/>
                <w:left w:val="none" w:sz="0" w:space="0" w:color="auto"/>
                <w:bottom w:val="none" w:sz="0" w:space="0" w:color="auto"/>
                <w:right w:val="none" w:sz="0" w:space="0" w:color="auto"/>
              </w:divBdr>
            </w:div>
            <w:div w:id="466893674">
              <w:marLeft w:val="0"/>
              <w:marRight w:val="0"/>
              <w:marTop w:val="0"/>
              <w:marBottom w:val="0"/>
              <w:divBdr>
                <w:top w:val="none" w:sz="0" w:space="0" w:color="auto"/>
                <w:left w:val="none" w:sz="0" w:space="0" w:color="auto"/>
                <w:bottom w:val="none" w:sz="0" w:space="0" w:color="auto"/>
                <w:right w:val="none" w:sz="0" w:space="0" w:color="auto"/>
              </w:divBdr>
            </w:div>
            <w:div w:id="1806317608">
              <w:marLeft w:val="0"/>
              <w:marRight w:val="0"/>
              <w:marTop w:val="0"/>
              <w:marBottom w:val="0"/>
              <w:divBdr>
                <w:top w:val="none" w:sz="0" w:space="0" w:color="auto"/>
                <w:left w:val="none" w:sz="0" w:space="0" w:color="auto"/>
                <w:bottom w:val="none" w:sz="0" w:space="0" w:color="auto"/>
                <w:right w:val="none" w:sz="0" w:space="0" w:color="auto"/>
              </w:divBdr>
            </w:div>
            <w:div w:id="25646550">
              <w:marLeft w:val="0"/>
              <w:marRight w:val="0"/>
              <w:marTop w:val="0"/>
              <w:marBottom w:val="0"/>
              <w:divBdr>
                <w:top w:val="none" w:sz="0" w:space="0" w:color="auto"/>
                <w:left w:val="none" w:sz="0" w:space="0" w:color="auto"/>
                <w:bottom w:val="none" w:sz="0" w:space="0" w:color="auto"/>
                <w:right w:val="none" w:sz="0" w:space="0" w:color="auto"/>
              </w:divBdr>
            </w:div>
            <w:div w:id="94255663">
              <w:marLeft w:val="0"/>
              <w:marRight w:val="0"/>
              <w:marTop w:val="0"/>
              <w:marBottom w:val="0"/>
              <w:divBdr>
                <w:top w:val="none" w:sz="0" w:space="0" w:color="auto"/>
                <w:left w:val="none" w:sz="0" w:space="0" w:color="auto"/>
                <w:bottom w:val="none" w:sz="0" w:space="0" w:color="auto"/>
                <w:right w:val="none" w:sz="0" w:space="0" w:color="auto"/>
              </w:divBdr>
            </w:div>
            <w:div w:id="744108673">
              <w:marLeft w:val="0"/>
              <w:marRight w:val="0"/>
              <w:marTop w:val="0"/>
              <w:marBottom w:val="0"/>
              <w:divBdr>
                <w:top w:val="none" w:sz="0" w:space="0" w:color="auto"/>
                <w:left w:val="none" w:sz="0" w:space="0" w:color="auto"/>
                <w:bottom w:val="none" w:sz="0" w:space="0" w:color="auto"/>
                <w:right w:val="none" w:sz="0" w:space="0" w:color="auto"/>
              </w:divBdr>
            </w:div>
            <w:div w:id="115562088">
              <w:marLeft w:val="0"/>
              <w:marRight w:val="0"/>
              <w:marTop w:val="0"/>
              <w:marBottom w:val="0"/>
              <w:divBdr>
                <w:top w:val="none" w:sz="0" w:space="0" w:color="auto"/>
                <w:left w:val="none" w:sz="0" w:space="0" w:color="auto"/>
                <w:bottom w:val="none" w:sz="0" w:space="0" w:color="auto"/>
                <w:right w:val="none" w:sz="0" w:space="0" w:color="auto"/>
              </w:divBdr>
            </w:div>
            <w:div w:id="2123916103">
              <w:marLeft w:val="0"/>
              <w:marRight w:val="0"/>
              <w:marTop w:val="0"/>
              <w:marBottom w:val="0"/>
              <w:divBdr>
                <w:top w:val="none" w:sz="0" w:space="0" w:color="auto"/>
                <w:left w:val="none" w:sz="0" w:space="0" w:color="auto"/>
                <w:bottom w:val="none" w:sz="0" w:space="0" w:color="auto"/>
                <w:right w:val="none" w:sz="0" w:space="0" w:color="auto"/>
              </w:divBdr>
            </w:div>
            <w:div w:id="1026833134">
              <w:marLeft w:val="0"/>
              <w:marRight w:val="0"/>
              <w:marTop w:val="0"/>
              <w:marBottom w:val="0"/>
              <w:divBdr>
                <w:top w:val="none" w:sz="0" w:space="0" w:color="auto"/>
                <w:left w:val="none" w:sz="0" w:space="0" w:color="auto"/>
                <w:bottom w:val="none" w:sz="0" w:space="0" w:color="auto"/>
                <w:right w:val="none" w:sz="0" w:space="0" w:color="auto"/>
              </w:divBdr>
            </w:div>
            <w:div w:id="1538078762">
              <w:marLeft w:val="0"/>
              <w:marRight w:val="0"/>
              <w:marTop w:val="0"/>
              <w:marBottom w:val="0"/>
              <w:divBdr>
                <w:top w:val="none" w:sz="0" w:space="0" w:color="auto"/>
                <w:left w:val="none" w:sz="0" w:space="0" w:color="auto"/>
                <w:bottom w:val="none" w:sz="0" w:space="0" w:color="auto"/>
                <w:right w:val="none" w:sz="0" w:space="0" w:color="auto"/>
              </w:divBdr>
            </w:div>
            <w:div w:id="1177385360">
              <w:marLeft w:val="0"/>
              <w:marRight w:val="0"/>
              <w:marTop w:val="0"/>
              <w:marBottom w:val="0"/>
              <w:divBdr>
                <w:top w:val="none" w:sz="0" w:space="0" w:color="auto"/>
                <w:left w:val="none" w:sz="0" w:space="0" w:color="auto"/>
                <w:bottom w:val="none" w:sz="0" w:space="0" w:color="auto"/>
                <w:right w:val="none" w:sz="0" w:space="0" w:color="auto"/>
              </w:divBdr>
            </w:div>
            <w:div w:id="578755945">
              <w:marLeft w:val="0"/>
              <w:marRight w:val="0"/>
              <w:marTop w:val="0"/>
              <w:marBottom w:val="0"/>
              <w:divBdr>
                <w:top w:val="none" w:sz="0" w:space="0" w:color="auto"/>
                <w:left w:val="none" w:sz="0" w:space="0" w:color="auto"/>
                <w:bottom w:val="none" w:sz="0" w:space="0" w:color="auto"/>
                <w:right w:val="none" w:sz="0" w:space="0" w:color="auto"/>
              </w:divBdr>
            </w:div>
            <w:div w:id="1413819483">
              <w:marLeft w:val="0"/>
              <w:marRight w:val="0"/>
              <w:marTop w:val="0"/>
              <w:marBottom w:val="0"/>
              <w:divBdr>
                <w:top w:val="none" w:sz="0" w:space="0" w:color="auto"/>
                <w:left w:val="none" w:sz="0" w:space="0" w:color="auto"/>
                <w:bottom w:val="none" w:sz="0" w:space="0" w:color="auto"/>
                <w:right w:val="none" w:sz="0" w:space="0" w:color="auto"/>
              </w:divBdr>
            </w:div>
            <w:div w:id="1143044432">
              <w:marLeft w:val="0"/>
              <w:marRight w:val="0"/>
              <w:marTop w:val="0"/>
              <w:marBottom w:val="0"/>
              <w:divBdr>
                <w:top w:val="none" w:sz="0" w:space="0" w:color="auto"/>
                <w:left w:val="none" w:sz="0" w:space="0" w:color="auto"/>
                <w:bottom w:val="none" w:sz="0" w:space="0" w:color="auto"/>
                <w:right w:val="none" w:sz="0" w:space="0" w:color="auto"/>
              </w:divBdr>
            </w:div>
            <w:div w:id="398945427">
              <w:marLeft w:val="0"/>
              <w:marRight w:val="0"/>
              <w:marTop w:val="0"/>
              <w:marBottom w:val="0"/>
              <w:divBdr>
                <w:top w:val="none" w:sz="0" w:space="0" w:color="auto"/>
                <w:left w:val="none" w:sz="0" w:space="0" w:color="auto"/>
                <w:bottom w:val="none" w:sz="0" w:space="0" w:color="auto"/>
                <w:right w:val="none" w:sz="0" w:space="0" w:color="auto"/>
              </w:divBdr>
            </w:div>
            <w:div w:id="1675457524">
              <w:marLeft w:val="0"/>
              <w:marRight w:val="0"/>
              <w:marTop w:val="0"/>
              <w:marBottom w:val="0"/>
              <w:divBdr>
                <w:top w:val="none" w:sz="0" w:space="0" w:color="auto"/>
                <w:left w:val="none" w:sz="0" w:space="0" w:color="auto"/>
                <w:bottom w:val="none" w:sz="0" w:space="0" w:color="auto"/>
                <w:right w:val="none" w:sz="0" w:space="0" w:color="auto"/>
              </w:divBdr>
            </w:div>
            <w:div w:id="222495332">
              <w:marLeft w:val="0"/>
              <w:marRight w:val="0"/>
              <w:marTop w:val="0"/>
              <w:marBottom w:val="0"/>
              <w:divBdr>
                <w:top w:val="none" w:sz="0" w:space="0" w:color="auto"/>
                <w:left w:val="none" w:sz="0" w:space="0" w:color="auto"/>
                <w:bottom w:val="none" w:sz="0" w:space="0" w:color="auto"/>
                <w:right w:val="none" w:sz="0" w:space="0" w:color="auto"/>
              </w:divBdr>
            </w:div>
            <w:div w:id="1300067941">
              <w:marLeft w:val="0"/>
              <w:marRight w:val="0"/>
              <w:marTop w:val="0"/>
              <w:marBottom w:val="0"/>
              <w:divBdr>
                <w:top w:val="none" w:sz="0" w:space="0" w:color="auto"/>
                <w:left w:val="none" w:sz="0" w:space="0" w:color="auto"/>
                <w:bottom w:val="none" w:sz="0" w:space="0" w:color="auto"/>
                <w:right w:val="none" w:sz="0" w:space="0" w:color="auto"/>
              </w:divBdr>
            </w:div>
            <w:div w:id="837110507">
              <w:marLeft w:val="0"/>
              <w:marRight w:val="0"/>
              <w:marTop w:val="0"/>
              <w:marBottom w:val="0"/>
              <w:divBdr>
                <w:top w:val="none" w:sz="0" w:space="0" w:color="auto"/>
                <w:left w:val="none" w:sz="0" w:space="0" w:color="auto"/>
                <w:bottom w:val="none" w:sz="0" w:space="0" w:color="auto"/>
                <w:right w:val="none" w:sz="0" w:space="0" w:color="auto"/>
              </w:divBdr>
            </w:div>
            <w:div w:id="685443062">
              <w:marLeft w:val="0"/>
              <w:marRight w:val="0"/>
              <w:marTop w:val="0"/>
              <w:marBottom w:val="0"/>
              <w:divBdr>
                <w:top w:val="none" w:sz="0" w:space="0" w:color="auto"/>
                <w:left w:val="none" w:sz="0" w:space="0" w:color="auto"/>
                <w:bottom w:val="none" w:sz="0" w:space="0" w:color="auto"/>
                <w:right w:val="none" w:sz="0" w:space="0" w:color="auto"/>
              </w:divBdr>
            </w:div>
            <w:div w:id="1908371649">
              <w:marLeft w:val="0"/>
              <w:marRight w:val="0"/>
              <w:marTop w:val="0"/>
              <w:marBottom w:val="0"/>
              <w:divBdr>
                <w:top w:val="none" w:sz="0" w:space="0" w:color="auto"/>
                <w:left w:val="none" w:sz="0" w:space="0" w:color="auto"/>
                <w:bottom w:val="none" w:sz="0" w:space="0" w:color="auto"/>
                <w:right w:val="none" w:sz="0" w:space="0" w:color="auto"/>
              </w:divBdr>
            </w:div>
            <w:div w:id="945962426">
              <w:marLeft w:val="0"/>
              <w:marRight w:val="0"/>
              <w:marTop w:val="0"/>
              <w:marBottom w:val="0"/>
              <w:divBdr>
                <w:top w:val="none" w:sz="0" w:space="0" w:color="auto"/>
                <w:left w:val="none" w:sz="0" w:space="0" w:color="auto"/>
                <w:bottom w:val="none" w:sz="0" w:space="0" w:color="auto"/>
                <w:right w:val="none" w:sz="0" w:space="0" w:color="auto"/>
              </w:divBdr>
            </w:div>
            <w:div w:id="845022328">
              <w:marLeft w:val="0"/>
              <w:marRight w:val="0"/>
              <w:marTop w:val="0"/>
              <w:marBottom w:val="0"/>
              <w:divBdr>
                <w:top w:val="none" w:sz="0" w:space="0" w:color="auto"/>
                <w:left w:val="none" w:sz="0" w:space="0" w:color="auto"/>
                <w:bottom w:val="none" w:sz="0" w:space="0" w:color="auto"/>
                <w:right w:val="none" w:sz="0" w:space="0" w:color="auto"/>
              </w:divBdr>
            </w:div>
            <w:div w:id="16932336">
              <w:marLeft w:val="0"/>
              <w:marRight w:val="0"/>
              <w:marTop w:val="0"/>
              <w:marBottom w:val="0"/>
              <w:divBdr>
                <w:top w:val="none" w:sz="0" w:space="0" w:color="auto"/>
                <w:left w:val="none" w:sz="0" w:space="0" w:color="auto"/>
                <w:bottom w:val="none" w:sz="0" w:space="0" w:color="auto"/>
                <w:right w:val="none" w:sz="0" w:space="0" w:color="auto"/>
              </w:divBdr>
            </w:div>
            <w:div w:id="1457526639">
              <w:marLeft w:val="0"/>
              <w:marRight w:val="0"/>
              <w:marTop w:val="0"/>
              <w:marBottom w:val="0"/>
              <w:divBdr>
                <w:top w:val="none" w:sz="0" w:space="0" w:color="auto"/>
                <w:left w:val="none" w:sz="0" w:space="0" w:color="auto"/>
                <w:bottom w:val="none" w:sz="0" w:space="0" w:color="auto"/>
                <w:right w:val="none" w:sz="0" w:space="0" w:color="auto"/>
              </w:divBdr>
            </w:div>
            <w:div w:id="212349285">
              <w:marLeft w:val="0"/>
              <w:marRight w:val="0"/>
              <w:marTop w:val="0"/>
              <w:marBottom w:val="0"/>
              <w:divBdr>
                <w:top w:val="none" w:sz="0" w:space="0" w:color="auto"/>
                <w:left w:val="none" w:sz="0" w:space="0" w:color="auto"/>
                <w:bottom w:val="none" w:sz="0" w:space="0" w:color="auto"/>
                <w:right w:val="none" w:sz="0" w:space="0" w:color="auto"/>
              </w:divBdr>
            </w:div>
            <w:div w:id="341012575">
              <w:marLeft w:val="0"/>
              <w:marRight w:val="0"/>
              <w:marTop w:val="0"/>
              <w:marBottom w:val="0"/>
              <w:divBdr>
                <w:top w:val="none" w:sz="0" w:space="0" w:color="auto"/>
                <w:left w:val="none" w:sz="0" w:space="0" w:color="auto"/>
                <w:bottom w:val="none" w:sz="0" w:space="0" w:color="auto"/>
                <w:right w:val="none" w:sz="0" w:space="0" w:color="auto"/>
              </w:divBdr>
            </w:div>
            <w:div w:id="290401553">
              <w:marLeft w:val="0"/>
              <w:marRight w:val="0"/>
              <w:marTop w:val="0"/>
              <w:marBottom w:val="0"/>
              <w:divBdr>
                <w:top w:val="none" w:sz="0" w:space="0" w:color="auto"/>
                <w:left w:val="none" w:sz="0" w:space="0" w:color="auto"/>
                <w:bottom w:val="none" w:sz="0" w:space="0" w:color="auto"/>
                <w:right w:val="none" w:sz="0" w:space="0" w:color="auto"/>
              </w:divBdr>
            </w:div>
            <w:div w:id="1739861303">
              <w:marLeft w:val="0"/>
              <w:marRight w:val="0"/>
              <w:marTop w:val="0"/>
              <w:marBottom w:val="0"/>
              <w:divBdr>
                <w:top w:val="none" w:sz="0" w:space="0" w:color="auto"/>
                <w:left w:val="none" w:sz="0" w:space="0" w:color="auto"/>
                <w:bottom w:val="none" w:sz="0" w:space="0" w:color="auto"/>
                <w:right w:val="none" w:sz="0" w:space="0" w:color="auto"/>
              </w:divBdr>
            </w:div>
            <w:div w:id="985474656">
              <w:marLeft w:val="0"/>
              <w:marRight w:val="0"/>
              <w:marTop w:val="0"/>
              <w:marBottom w:val="0"/>
              <w:divBdr>
                <w:top w:val="none" w:sz="0" w:space="0" w:color="auto"/>
                <w:left w:val="none" w:sz="0" w:space="0" w:color="auto"/>
                <w:bottom w:val="none" w:sz="0" w:space="0" w:color="auto"/>
                <w:right w:val="none" w:sz="0" w:space="0" w:color="auto"/>
              </w:divBdr>
            </w:div>
            <w:div w:id="1437749223">
              <w:marLeft w:val="0"/>
              <w:marRight w:val="0"/>
              <w:marTop w:val="0"/>
              <w:marBottom w:val="0"/>
              <w:divBdr>
                <w:top w:val="none" w:sz="0" w:space="0" w:color="auto"/>
                <w:left w:val="none" w:sz="0" w:space="0" w:color="auto"/>
                <w:bottom w:val="none" w:sz="0" w:space="0" w:color="auto"/>
                <w:right w:val="none" w:sz="0" w:space="0" w:color="auto"/>
              </w:divBdr>
            </w:div>
            <w:div w:id="2139906322">
              <w:marLeft w:val="0"/>
              <w:marRight w:val="0"/>
              <w:marTop w:val="0"/>
              <w:marBottom w:val="0"/>
              <w:divBdr>
                <w:top w:val="none" w:sz="0" w:space="0" w:color="auto"/>
                <w:left w:val="none" w:sz="0" w:space="0" w:color="auto"/>
                <w:bottom w:val="none" w:sz="0" w:space="0" w:color="auto"/>
                <w:right w:val="none" w:sz="0" w:space="0" w:color="auto"/>
              </w:divBdr>
            </w:div>
            <w:div w:id="333725582">
              <w:marLeft w:val="0"/>
              <w:marRight w:val="0"/>
              <w:marTop w:val="0"/>
              <w:marBottom w:val="0"/>
              <w:divBdr>
                <w:top w:val="none" w:sz="0" w:space="0" w:color="auto"/>
                <w:left w:val="none" w:sz="0" w:space="0" w:color="auto"/>
                <w:bottom w:val="none" w:sz="0" w:space="0" w:color="auto"/>
                <w:right w:val="none" w:sz="0" w:space="0" w:color="auto"/>
              </w:divBdr>
            </w:div>
            <w:div w:id="1121803940">
              <w:marLeft w:val="0"/>
              <w:marRight w:val="0"/>
              <w:marTop w:val="0"/>
              <w:marBottom w:val="0"/>
              <w:divBdr>
                <w:top w:val="none" w:sz="0" w:space="0" w:color="auto"/>
                <w:left w:val="none" w:sz="0" w:space="0" w:color="auto"/>
                <w:bottom w:val="none" w:sz="0" w:space="0" w:color="auto"/>
                <w:right w:val="none" w:sz="0" w:space="0" w:color="auto"/>
              </w:divBdr>
            </w:div>
            <w:div w:id="1819568732">
              <w:marLeft w:val="0"/>
              <w:marRight w:val="0"/>
              <w:marTop w:val="0"/>
              <w:marBottom w:val="0"/>
              <w:divBdr>
                <w:top w:val="none" w:sz="0" w:space="0" w:color="auto"/>
                <w:left w:val="none" w:sz="0" w:space="0" w:color="auto"/>
                <w:bottom w:val="none" w:sz="0" w:space="0" w:color="auto"/>
                <w:right w:val="none" w:sz="0" w:space="0" w:color="auto"/>
              </w:divBdr>
            </w:div>
            <w:div w:id="89938853">
              <w:marLeft w:val="0"/>
              <w:marRight w:val="0"/>
              <w:marTop w:val="0"/>
              <w:marBottom w:val="0"/>
              <w:divBdr>
                <w:top w:val="none" w:sz="0" w:space="0" w:color="auto"/>
                <w:left w:val="none" w:sz="0" w:space="0" w:color="auto"/>
                <w:bottom w:val="none" w:sz="0" w:space="0" w:color="auto"/>
                <w:right w:val="none" w:sz="0" w:space="0" w:color="auto"/>
              </w:divBdr>
            </w:div>
            <w:div w:id="1967463115">
              <w:marLeft w:val="0"/>
              <w:marRight w:val="0"/>
              <w:marTop w:val="0"/>
              <w:marBottom w:val="0"/>
              <w:divBdr>
                <w:top w:val="none" w:sz="0" w:space="0" w:color="auto"/>
                <w:left w:val="none" w:sz="0" w:space="0" w:color="auto"/>
                <w:bottom w:val="none" w:sz="0" w:space="0" w:color="auto"/>
                <w:right w:val="none" w:sz="0" w:space="0" w:color="auto"/>
              </w:divBdr>
            </w:div>
            <w:div w:id="1705204833">
              <w:marLeft w:val="0"/>
              <w:marRight w:val="0"/>
              <w:marTop w:val="0"/>
              <w:marBottom w:val="0"/>
              <w:divBdr>
                <w:top w:val="none" w:sz="0" w:space="0" w:color="auto"/>
                <w:left w:val="none" w:sz="0" w:space="0" w:color="auto"/>
                <w:bottom w:val="none" w:sz="0" w:space="0" w:color="auto"/>
                <w:right w:val="none" w:sz="0" w:space="0" w:color="auto"/>
              </w:divBdr>
            </w:div>
            <w:div w:id="620843623">
              <w:marLeft w:val="0"/>
              <w:marRight w:val="0"/>
              <w:marTop w:val="0"/>
              <w:marBottom w:val="0"/>
              <w:divBdr>
                <w:top w:val="none" w:sz="0" w:space="0" w:color="auto"/>
                <w:left w:val="none" w:sz="0" w:space="0" w:color="auto"/>
                <w:bottom w:val="none" w:sz="0" w:space="0" w:color="auto"/>
                <w:right w:val="none" w:sz="0" w:space="0" w:color="auto"/>
              </w:divBdr>
            </w:div>
            <w:div w:id="1719862322">
              <w:marLeft w:val="0"/>
              <w:marRight w:val="0"/>
              <w:marTop w:val="0"/>
              <w:marBottom w:val="0"/>
              <w:divBdr>
                <w:top w:val="none" w:sz="0" w:space="0" w:color="auto"/>
                <w:left w:val="none" w:sz="0" w:space="0" w:color="auto"/>
                <w:bottom w:val="none" w:sz="0" w:space="0" w:color="auto"/>
                <w:right w:val="none" w:sz="0" w:space="0" w:color="auto"/>
              </w:divBdr>
            </w:div>
            <w:div w:id="2144610916">
              <w:marLeft w:val="0"/>
              <w:marRight w:val="0"/>
              <w:marTop w:val="0"/>
              <w:marBottom w:val="0"/>
              <w:divBdr>
                <w:top w:val="none" w:sz="0" w:space="0" w:color="auto"/>
                <w:left w:val="none" w:sz="0" w:space="0" w:color="auto"/>
                <w:bottom w:val="none" w:sz="0" w:space="0" w:color="auto"/>
                <w:right w:val="none" w:sz="0" w:space="0" w:color="auto"/>
              </w:divBdr>
            </w:div>
            <w:div w:id="1228956214">
              <w:marLeft w:val="0"/>
              <w:marRight w:val="0"/>
              <w:marTop w:val="0"/>
              <w:marBottom w:val="0"/>
              <w:divBdr>
                <w:top w:val="none" w:sz="0" w:space="0" w:color="auto"/>
                <w:left w:val="none" w:sz="0" w:space="0" w:color="auto"/>
                <w:bottom w:val="none" w:sz="0" w:space="0" w:color="auto"/>
                <w:right w:val="none" w:sz="0" w:space="0" w:color="auto"/>
              </w:divBdr>
            </w:div>
            <w:div w:id="1168444460">
              <w:marLeft w:val="0"/>
              <w:marRight w:val="0"/>
              <w:marTop w:val="0"/>
              <w:marBottom w:val="0"/>
              <w:divBdr>
                <w:top w:val="none" w:sz="0" w:space="0" w:color="auto"/>
                <w:left w:val="none" w:sz="0" w:space="0" w:color="auto"/>
                <w:bottom w:val="none" w:sz="0" w:space="0" w:color="auto"/>
                <w:right w:val="none" w:sz="0" w:space="0" w:color="auto"/>
              </w:divBdr>
            </w:div>
            <w:div w:id="2068067393">
              <w:marLeft w:val="0"/>
              <w:marRight w:val="0"/>
              <w:marTop w:val="0"/>
              <w:marBottom w:val="0"/>
              <w:divBdr>
                <w:top w:val="none" w:sz="0" w:space="0" w:color="auto"/>
                <w:left w:val="none" w:sz="0" w:space="0" w:color="auto"/>
                <w:bottom w:val="none" w:sz="0" w:space="0" w:color="auto"/>
                <w:right w:val="none" w:sz="0" w:space="0" w:color="auto"/>
              </w:divBdr>
            </w:div>
            <w:div w:id="1203207257">
              <w:marLeft w:val="0"/>
              <w:marRight w:val="0"/>
              <w:marTop w:val="0"/>
              <w:marBottom w:val="0"/>
              <w:divBdr>
                <w:top w:val="none" w:sz="0" w:space="0" w:color="auto"/>
                <w:left w:val="none" w:sz="0" w:space="0" w:color="auto"/>
                <w:bottom w:val="none" w:sz="0" w:space="0" w:color="auto"/>
                <w:right w:val="none" w:sz="0" w:space="0" w:color="auto"/>
              </w:divBdr>
            </w:div>
            <w:div w:id="207568498">
              <w:marLeft w:val="0"/>
              <w:marRight w:val="0"/>
              <w:marTop w:val="0"/>
              <w:marBottom w:val="0"/>
              <w:divBdr>
                <w:top w:val="none" w:sz="0" w:space="0" w:color="auto"/>
                <w:left w:val="none" w:sz="0" w:space="0" w:color="auto"/>
                <w:bottom w:val="none" w:sz="0" w:space="0" w:color="auto"/>
                <w:right w:val="none" w:sz="0" w:space="0" w:color="auto"/>
              </w:divBdr>
            </w:div>
            <w:div w:id="739643734">
              <w:marLeft w:val="0"/>
              <w:marRight w:val="0"/>
              <w:marTop w:val="0"/>
              <w:marBottom w:val="0"/>
              <w:divBdr>
                <w:top w:val="none" w:sz="0" w:space="0" w:color="auto"/>
                <w:left w:val="none" w:sz="0" w:space="0" w:color="auto"/>
                <w:bottom w:val="none" w:sz="0" w:space="0" w:color="auto"/>
                <w:right w:val="none" w:sz="0" w:space="0" w:color="auto"/>
              </w:divBdr>
            </w:div>
            <w:div w:id="645665672">
              <w:marLeft w:val="0"/>
              <w:marRight w:val="0"/>
              <w:marTop w:val="0"/>
              <w:marBottom w:val="0"/>
              <w:divBdr>
                <w:top w:val="none" w:sz="0" w:space="0" w:color="auto"/>
                <w:left w:val="none" w:sz="0" w:space="0" w:color="auto"/>
                <w:bottom w:val="none" w:sz="0" w:space="0" w:color="auto"/>
                <w:right w:val="none" w:sz="0" w:space="0" w:color="auto"/>
              </w:divBdr>
            </w:div>
            <w:div w:id="1329943675">
              <w:marLeft w:val="0"/>
              <w:marRight w:val="0"/>
              <w:marTop w:val="0"/>
              <w:marBottom w:val="0"/>
              <w:divBdr>
                <w:top w:val="none" w:sz="0" w:space="0" w:color="auto"/>
                <w:left w:val="none" w:sz="0" w:space="0" w:color="auto"/>
                <w:bottom w:val="none" w:sz="0" w:space="0" w:color="auto"/>
                <w:right w:val="none" w:sz="0" w:space="0" w:color="auto"/>
              </w:divBdr>
            </w:div>
            <w:div w:id="423958141">
              <w:marLeft w:val="0"/>
              <w:marRight w:val="0"/>
              <w:marTop w:val="0"/>
              <w:marBottom w:val="0"/>
              <w:divBdr>
                <w:top w:val="none" w:sz="0" w:space="0" w:color="auto"/>
                <w:left w:val="none" w:sz="0" w:space="0" w:color="auto"/>
                <w:bottom w:val="none" w:sz="0" w:space="0" w:color="auto"/>
                <w:right w:val="none" w:sz="0" w:space="0" w:color="auto"/>
              </w:divBdr>
            </w:div>
            <w:div w:id="1212423863">
              <w:marLeft w:val="0"/>
              <w:marRight w:val="0"/>
              <w:marTop w:val="0"/>
              <w:marBottom w:val="0"/>
              <w:divBdr>
                <w:top w:val="none" w:sz="0" w:space="0" w:color="auto"/>
                <w:left w:val="none" w:sz="0" w:space="0" w:color="auto"/>
                <w:bottom w:val="none" w:sz="0" w:space="0" w:color="auto"/>
                <w:right w:val="none" w:sz="0" w:space="0" w:color="auto"/>
              </w:divBdr>
            </w:div>
            <w:div w:id="1588151744">
              <w:marLeft w:val="0"/>
              <w:marRight w:val="0"/>
              <w:marTop w:val="0"/>
              <w:marBottom w:val="0"/>
              <w:divBdr>
                <w:top w:val="none" w:sz="0" w:space="0" w:color="auto"/>
                <w:left w:val="none" w:sz="0" w:space="0" w:color="auto"/>
                <w:bottom w:val="none" w:sz="0" w:space="0" w:color="auto"/>
                <w:right w:val="none" w:sz="0" w:space="0" w:color="auto"/>
              </w:divBdr>
            </w:div>
            <w:div w:id="8725440">
              <w:marLeft w:val="0"/>
              <w:marRight w:val="0"/>
              <w:marTop w:val="0"/>
              <w:marBottom w:val="0"/>
              <w:divBdr>
                <w:top w:val="none" w:sz="0" w:space="0" w:color="auto"/>
                <w:left w:val="none" w:sz="0" w:space="0" w:color="auto"/>
                <w:bottom w:val="none" w:sz="0" w:space="0" w:color="auto"/>
                <w:right w:val="none" w:sz="0" w:space="0" w:color="auto"/>
              </w:divBdr>
            </w:div>
            <w:div w:id="238756410">
              <w:marLeft w:val="0"/>
              <w:marRight w:val="0"/>
              <w:marTop w:val="0"/>
              <w:marBottom w:val="0"/>
              <w:divBdr>
                <w:top w:val="none" w:sz="0" w:space="0" w:color="auto"/>
                <w:left w:val="none" w:sz="0" w:space="0" w:color="auto"/>
                <w:bottom w:val="none" w:sz="0" w:space="0" w:color="auto"/>
                <w:right w:val="none" w:sz="0" w:space="0" w:color="auto"/>
              </w:divBdr>
            </w:div>
            <w:div w:id="519318556">
              <w:marLeft w:val="0"/>
              <w:marRight w:val="0"/>
              <w:marTop w:val="0"/>
              <w:marBottom w:val="0"/>
              <w:divBdr>
                <w:top w:val="none" w:sz="0" w:space="0" w:color="auto"/>
                <w:left w:val="none" w:sz="0" w:space="0" w:color="auto"/>
                <w:bottom w:val="none" w:sz="0" w:space="0" w:color="auto"/>
                <w:right w:val="none" w:sz="0" w:space="0" w:color="auto"/>
              </w:divBdr>
            </w:div>
            <w:div w:id="1269118695">
              <w:marLeft w:val="0"/>
              <w:marRight w:val="0"/>
              <w:marTop w:val="0"/>
              <w:marBottom w:val="0"/>
              <w:divBdr>
                <w:top w:val="none" w:sz="0" w:space="0" w:color="auto"/>
                <w:left w:val="none" w:sz="0" w:space="0" w:color="auto"/>
                <w:bottom w:val="none" w:sz="0" w:space="0" w:color="auto"/>
                <w:right w:val="none" w:sz="0" w:space="0" w:color="auto"/>
              </w:divBdr>
            </w:div>
            <w:div w:id="1209797928">
              <w:marLeft w:val="0"/>
              <w:marRight w:val="0"/>
              <w:marTop w:val="0"/>
              <w:marBottom w:val="0"/>
              <w:divBdr>
                <w:top w:val="none" w:sz="0" w:space="0" w:color="auto"/>
                <w:left w:val="none" w:sz="0" w:space="0" w:color="auto"/>
                <w:bottom w:val="none" w:sz="0" w:space="0" w:color="auto"/>
                <w:right w:val="none" w:sz="0" w:space="0" w:color="auto"/>
              </w:divBdr>
            </w:div>
            <w:div w:id="1126310591">
              <w:marLeft w:val="0"/>
              <w:marRight w:val="0"/>
              <w:marTop w:val="0"/>
              <w:marBottom w:val="0"/>
              <w:divBdr>
                <w:top w:val="none" w:sz="0" w:space="0" w:color="auto"/>
                <w:left w:val="none" w:sz="0" w:space="0" w:color="auto"/>
                <w:bottom w:val="none" w:sz="0" w:space="0" w:color="auto"/>
                <w:right w:val="none" w:sz="0" w:space="0" w:color="auto"/>
              </w:divBdr>
            </w:div>
            <w:div w:id="313337494">
              <w:marLeft w:val="0"/>
              <w:marRight w:val="0"/>
              <w:marTop w:val="0"/>
              <w:marBottom w:val="0"/>
              <w:divBdr>
                <w:top w:val="none" w:sz="0" w:space="0" w:color="auto"/>
                <w:left w:val="none" w:sz="0" w:space="0" w:color="auto"/>
                <w:bottom w:val="none" w:sz="0" w:space="0" w:color="auto"/>
                <w:right w:val="none" w:sz="0" w:space="0" w:color="auto"/>
              </w:divBdr>
            </w:div>
            <w:div w:id="1657830994">
              <w:marLeft w:val="0"/>
              <w:marRight w:val="0"/>
              <w:marTop w:val="0"/>
              <w:marBottom w:val="0"/>
              <w:divBdr>
                <w:top w:val="none" w:sz="0" w:space="0" w:color="auto"/>
                <w:left w:val="none" w:sz="0" w:space="0" w:color="auto"/>
                <w:bottom w:val="none" w:sz="0" w:space="0" w:color="auto"/>
                <w:right w:val="none" w:sz="0" w:space="0" w:color="auto"/>
              </w:divBdr>
            </w:div>
            <w:div w:id="1145005893">
              <w:marLeft w:val="0"/>
              <w:marRight w:val="0"/>
              <w:marTop w:val="0"/>
              <w:marBottom w:val="0"/>
              <w:divBdr>
                <w:top w:val="none" w:sz="0" w:space="0" w:color="auto"/>
                <w:left w:val="none" w:sz="0" w:space="0" w:color="auto"/>
                <w:bottom w:val="none" w:sz="0" w:space="0" w:color="auto"/>
                <w:right w:val="none" w:sz="0" w:space="0" w:color="auto"/>
              </w:divBdr>
            </w:div>
            <w:div w:id="1784035514">
              <w:marLeft w:val="0"/>
              <w:marRight w:val="0"/>
              <w:marTop w:val="0"/>
              <w:marBottom w:val="0"/>
              <w:divBdr>
                <w:top w:val="none" w:sz="0" w:space="0" w:color="auto"/>
                <w:left w:val="none" w:sz="0" w:space="0" w:color="auto"/>
                <w:bottom w:val="none" w:sz="0" w:space="0" w:color="auto"/>
                <w:right w:val="none" w:sz="0" w:space="0" w:color="auto"/>
              </w:divBdr>
            </w:div>
            <w:div w:id="1663242406">
              <w:marLeft w:val="0"/>
              <w:marRight w:val="0"/>
              <w:marTop w:val="0"/>
              <w:marBottom w:val="0"/>
              <w:divBdr>
                <w:top w:val="none" w:sz="0" w:space="0" w:color="auto"/>
                <w:left w:val="none" w:sz="0" w:space="0" w:color="auto"/>
                <w:bottom w:val="none" w:sz="0" w:space="0" w:color="auto"/>
                <w:right w:val="none" w:sz="0" w:space="0" w:color="auto"/>
              </w:divBdr>
            </w:div>
            <w:div w:id="1332105415">
              <w:marLeft w:val="0"/>
              <w:marRight w:val="0"/>
              <w:marTop w:val="0"/>
              <w:marBottom w:val="0"/>
              <w:divBdr>
                <w:top w:val="none" w:sz="0" w:space="0" w:color="auto"/>
                <w:left w:val="none" w:sz="0" w:space="0" w:color="auto"/>
                <w:bottom w:val="none" w:sz="0" w:space="0" w:color="auto"/>
                <w:right w:val="none" w:sz="0" w:space="0" w:color="auto"/>
              </w:divBdr>
            </w:div>
            <w:div w:id="108624054">
              <w:marLeft w:val="0"/>
              <w:marRight w:val="0"/>
              <w:marTop w:val="0"/>
              <w:marBottom w:val="0"/>
              <w:divBdr>
                <w:top w:val="none" w:sz="0" w:space="0" w:color="auto"/>
                <w:left w:val="none" w:sz="0" w:space="0" w:color="auto"/>
                <w:bottom w:val="none" w:sz="0" w:space="0" w:color="auto"/>
                <w:right w:val="none" w:sz="0" w:space="0" w:color="auto"/>
              </w:divBdr>
            </w:div>
            <w:div w:id="348877865">
              <w:marLeft w:val="0"/>
              <w:marRight w:val="0"/>
              <w:marTop w:val="0"/>
              <w:marBottom w:val="0"/>
              <w:divBdr>
                <w:top w:val="none" w:sz="0" w:space="0" w:color="auto"/>
                <w:left w:val="none" w:sz="0" w:space="0" w:color="auto"/>
                <w:bottom w:val="none" w:sz="0" w:space="0" w:color="auto"/>
                <w:right w:val="none" w:sz="0" w:space="0" w:color="auto"/>
              </w:divBdr>
            </w:div>
            <w:div w:id="2087654412">
              <w:marLeft w:val="0"/>
              <w:marRight w:val="0"/>
              <w:marTop w:val="0"/>
              <w:marBottom w:val="0"/>
              <w:divBdr>
                <w:top w:val="none" w:sz="0" w:space="0" w:color="auto"/>
                <w:left w:val="none" w:sz="0" w:space="0" w:color="auto"/>
                <w:bottom w:val="none" w:sz="0" w:space="0" w:color="auto"/>
                <w:right w:val="none" w:sz="0" w:space="0" w:color="auto"/>
              </w:divBdr>
            </w:div>
            <w:div w:id="480077596">
              <w:marLeft w:val="0"/>
              <w:marRight w:val="0"/>
              <w:marTop w:val="0"/>
              <w:marBottom w:val="0"/>
              <w:divBdr>
                <w:top w:val="none" w:sz="0" w:space="0" w:color="auto"/>
                <w:left w:val="none" w:sz="0" w:space="0" w:color="auto"/>
                <w:bottom w:val="none" w:sz="0" w:space="0" w:color="auto"/>
                <w:right w:val="none" w:sz="0" w:space="0" w:color="auto"/>
              </w:divBdr>
            </w:div>
            <w:div w:id="1301812925">
              <w:marLeft w:val="0"/>
              <w:marRight w:val="0"/>
              <w:marTop w:val="0"/>
              <w:marBottom w:val="0"/>
              <w:divBdr>
                <w:top w:val="none" w:sz="0" w:space="0" w:color="auto"/>
                <w:left w:val="none" w:sz="0" w:space="0" w:color="auto"/>
                <w:bottom w:val="none" w:sz="0" w:space="0" w:color="auto"/>
                <w:right w:val="none" w:sz="0" w:space="0" w:color="auto"/>
              </w:divBdr>
            </w:div>
            <w:div w:id="1657100989">
              <w:marLeft w:val="0"/>
              <w:marRight w:val="0"/>
              <w:marTop w:val="0"/>
              <w:marBottom w:val="0"/>
              <w:divBdr>
                <w:top w:val="none" w:sz="0" w:space="0" w:color="auto"/>
                <w:left w:val="none" w:sz="0" w:space="0" w:color="auto"/>
                <w:bottom w:val="none" w:sz="0" w:space="0" w:color="auto"/>
                <w:right w:val="none" w:sz="0" w:space="0" w:color="auto"/>
              </w:divBdr>
            </w:div>
            <w:div w:id="835075292">
              <w:marLeft w:val="0"/>
              <w:marRight w:val="0"/>
              <w:marTop w:val="0"/>
              <w:marBottom w:val="0"/>
              <w:divBdr>
                <w:top w:val="none" w:sz="0" w:space="0" w:color="auto"/>
                <w:left w:val="none" w:sz="0" w:space="0" w:color="auto"/>
                <w:bottom w:val="none" w:sz="0" w:space="0" w:color="auto"/>
                <w:right w:val="none" w:sz="0" w:space="0" w:color="auto"/>
              </w:divBdr>
            </w:div>
            <w:div w:id="1607075417">
              <w:marLeft w:val="0"/>
              <w:marRight w:val="0"/>
              <w:marTop w:val="0"/>
              <w:marBottom w:val="0"/>
              <w:divBdr>
                <w:top w:val="none" w:sz="0" w:space="0" w:color="auto"/>
                <w:left w:val="none" w:sz="0" w:space="0" w:color="auto"/>
                <w:bottom w:val="none" w:sz="0" w:space="0" w:color="auto"/>
                <w:right w:val="none" w:sz="0" w:space="0" w:color="auto"/>
              </w:divBdr>
            </w:div>
            <w:div w:id="81877340">
              <w:marLeft w:val="0"/>
              <w:marRight w:val="0"/>
              <w:marTop w:val="0"/>
              <w:marBottom w:val="0"/>
              <w:divBdr>
                <w:top w:val="none" w:sz="0" w:space="0" w:color="auto"/>
                <w:left w:val="none" w:sz="0" w:space="0" w:color="auto"/>
                <w:bottom w:val="none" w:sz="0" w:space="0" w:color="auto"/>
                <w:right w:val="none" w:sz="0" w:space="0" w:color="auto"/>
              </w:divBdr>
            </w:div>
            <w:div w:id="1225215836">
              <w:marLeft w:val="0"/>
              <w:marRight w:val="0"/>
              <w:marTop w:val="0"/>
              <w:marBottom w:val="0"/>
              <w:divBdr>
                <w:top w:val="none" w:sz="0" w:space="0" w:color="auto"/>
                <w:left w:val="none" w:sz="0" w:space="0" w:color="auto"/>
                <w:bottom w:val="none" w:sz="0" w:space="0" w:color="auto"/>
                <w:right w:val="none" w:sz="0" w:space="0" w:color="auto"/>
              </w:divBdr>
            </w:div>
            <w:div w:id="159128524">
              <w:marLeft w:val="0"/>
              <w:marRight w:val="0"/>
              <w:marTop w:val="0"/>
              <w:marBottom w:val="0"/>
              <w:divBdr>
                <w:top w:val="none" w:sz="0" w:space="0" w:color="auto"/>
                <w:left w:val="none" w:sz="0" w:space="0" w:color="auto"/>
                <w:bottom w:val="none" w:sz="0" w:space="0" w:color="auto"/>
                <w:right w:val="none" w:sz="0" w:space="0" w:color="auto"/>
              </w:divBdr>
            </w:div>
            <w:div w:id="2025740886">
              <w:marLeft w:val="0"/>
              <w:marRight w:val="0"/>
              <w:marTop w:val="0"/>
              <w:marBottom w:val="0"/>
              <w:divBdr>
                <w:top w:val="none" w:sz="0" w:space="0" w:color="auto"/>
                <w:left w:val="none" w:sz="0" w:space="0" w:color="auto"/>
                <w:bottom w:val="none" w:sz="0" w:space="0" w:color="auto"/>
                <w:right w:val="none" w:sz="0" w:space="0" w:color="auto"/>
              </w:divBdr>
            </w:div>
            <w:div w:id="666979196">
              <w:marLeft w:val="0"/>
              <w:marRight w:val="0"/>
              <w:marTop w:val="0"/>
              <w:marBottom w:val="0"/>
              <w:divBdr>
                <w:top w:val="none" w:sz="0" w:space="0" w:color="auto"/>
                <w:left w:val="none" w:sz="0" w:space="0" w:color="auto"/>
                <w:bottom w:val="none" w:sz="0" w:space="0" w:color="auto"/>
                <w:right w:val="none" w:sz="0" w:space="0" w:color="auto"/>
              </w:divBdr>
            </w:div>
            <w:div w:id="1863477009">
              <w:marLeft w:val="0"/>
              <w:marRight w:val="0"/>
              <w:marTop w:val="0"/>
              <w:marBottom w:val="0"/>
              <w:divBdr>
                <w:top w:val="none" w:sz="0" w:space="0" w:color="auto"/>
                <w:left w:val="none" w:sz="0" w:space="0" w:color="auto"/>
                <w:bottom w:val="none" w:sz="0" w:space="0" w:color="auto"/>
                <w:right w:val="none" w:sz="0" w:space="0" w:color="auto"/>
              </w:divBdr>
            </w:div>
            <w:div w:id="803888032">
              <w:marLeft w:val="0"/>
              <w:marRight w:val="0"/>
              <w:marTop w:val="0"/>
              <w:marBottom w:val="0"/>
              <w:divBdr>
                <w:top w:val="none" w:sz="0" w:space="0" w:color="auto"/>
                <w:left w:val="none" w:sz="0" w:space="0" w:color="auto"/>
                <w:bottom w:val="none" w:sz="0" w:space="0" w:color="auto"/>
                <w:right w:val="none" w:sz="0" w:space="0" w:color="auto"/>
              </w:divBdr>
            </w:div>
            <w:div w:id="454562753">
              <w:marLeft w:val="0"/>
              <w:marRight w:val="0"/>
              <w:marTop w:val="0"/>
              <w:marBottom w:val="0"/>
              <w:divBdr>
                <w:top w:val="none" w:sz="0" w:space="0" w:color="auto"/>
                <w:left w:val="none" w:sz="0" w:space="0" w:color="auto"/>
                <w:bottom w:val="none" w:sz="0" w:space="0" w:color="auto"/>
                <w:right w:val="none" w:sz="0" w:space="0" w:color="auto"/>
              </w:divBdr>
            </w:div>
            <w:div w:id="1550800330">
              <w:marLeft w:val="0"/>
              <w:marRight w:val="0"/>
              <w:marTop w:val="0"/>
              <w:marBottom w:val="0"/>
              <w:divBdr>
                <w:top w:val="none" w:sz="0" w:space="0" w:color="auto"/>
                <w:left w:val="none" w:sz="0" w:space="0" w:color="auto"/>
                <w:bottom w:val="none" w:sz="0" w:space="0" w:color="auto"/>
                <w:right w:val="none" w:sz="0" w:space="0" w:color="auto"/>
              </w:divBdr>
            </w:div>
            <w:div w:id="1359894901">
              <w:marLeft w:val="0"/>
              <w:marRight w:val="0"/>
              <w:marTop w:val="0"/>
              <w:marBottom w:val="0"/>
              <w:divBdr>
                <w:top w:val="none" w:sz="0" w:space="0" w:color="auto"/>
                <w:left w:val="none" w:sz="0" w:space="0" w:color="auto"/>
                <w:bottom w:val="none" w:sz="0" w:space="0" w:color="auto"/>
                <w:right w:val="none" w:sz="0" w:space="0" w:color="auto"/>
              </w:divBdr>
            </w:div>
            <w:div w:id="2069919776">
              <w:marLeft w:val="0"/>
              <w:marRight w:val="0"/>
              <w:marTop w:val="0"/>
              <w:marBottom w:val="0"/>
              <w:divBdr>
                <w:top w:val="none" w:sz="0" w:space="0" w:color="auto"/>
                <w:left w:val="none" w:sz="0" w:space="0" w:color="auto"/>
                <w:bottom w:val="none" w:sz="0" w:space="0" w:color="auto"/>
                <w:right w:val="none" w:sz="0" w:space="0" w:color="auto"/>
              </w:divBdr>
            </w:div>
            <w:div w:id="16978280">
              <w:marLeft w:val="0"/>
              <w:marRight w:val="0"/>
              <w:marTop w:val="0"/>
              <w:marBottom w:val="0"/>
              <w:divBdr>
                <w:top w:val="none" w:sz="0" w:space="0" w:color="auto"/>
                <w:left w:val="none" w:sz="0" w:space="0" w:color="auto"/>
                <w:bottom w:val="none" w:sz="0" w:space="0" w:color="auto"/>
                <w:right w:val="none" w:sz="0" w:space="0" w:color="auto"/>
              </w:divBdr>
            </w:div>
            <w:div w:id="1089233299">
              <w:marLeft w:val="0"/>
              <w:marRight w:val="0"/>
              <w:marTop w:val="0"/>
              <w:marBottom w:val="0"/>
              <w:divBdr>
                <w:top w:val="none" w:sz="0" w:space="0" w:color="auto"/>
                <w:left w:val="none" w:sz="0" w:space="0" w:color="auto"/>
                <w:bottom w:val="none" w:sz="0" w:space="0" w:color="auto"/>
                <w:right w:val="none" w:sz="0" w:space="0" w:color="auto"/>
              </w:divBdr>
            </w:div>
            <w:div w:id="1948200266">
              <w:marLeft w:val="0"/>
              <w:marRight w:val="0"/>
              <w:marTop w:val="0"/>
              <w:marBottom w:val="0"/>
              <w:divBdr>
                <w:top w:val="none" w:sz="0" w:space="0" w:color="auto"/>
                <w:left w:val="none" w:sz="0" w:space="0" w:color="auto"/>
                <w:bottom w:val="none" w:sz="0" w:space="0" w:color="auto"/>
                <w:right w:val="none" w:sz="0" w:space="0" w:color="auto"/>
              </w:divBdr>
            </w:div>
            <w:div w:id="159855445">
              <w:marLeft w:val="0"/>
              <w:marRight w:val="0"/>
              <w:marTop w:val="0"/>
              <w:marBottom w:val="0"/>
              <w:divBdr>
                <w:top w:val="none" w:sz="0" w:space="0" w:color="auto"/>
                <w:left w:val="none" w:sz="0" w:space="0" w:color="auto"/>
                <w:bottom w:val="none" w:sz="0" w:space="0" w:color="auto"/>
                <w:right w:val="none" w:sz="0" w:space="0" w:color="auto"/>
              </w:divBdr>
            </w:div>
            <w:div w:id="1837572147">
              <w:marLeft w:val="0"/>
              <w:marRight w:val="0"/>
              <w:marTop w:val="0"/>
              <w:marBottom w:val="0"/>
              <w:divBdr>
                <w:top w:val="none" w:sz="0" w:space="0" w:color="auto"/>
                <w:left w:val="none" w:sz="0" w:space="0" w:color="auto"/>
                <w:bottom w:val="none" w:sz="0" w:space="0" w:color="auto"/>
                <w:right w:val="none" w:sz="0" w:space="0" w:color="auto"/>
              </w:divBdr>
            </w:div>
            <w:div w:id="1351948567">
              <w:marLeft w:val="0"/>
              <w:marRight w:val="0"/>
              <w:marTop w:val="0"/>
              <w:marBottom w:val="0"/>
              <w:divBdr>
                <w:top w:val="none" w:sz="0" w:space="0" w:color="auto"/>
                <w:left w:val="none" w:sz="0" w:space="0" w:color="auto"/>
                <w:bottom w:val="none" w:sz="0" w:space="0" w:color="auto"/>
                <w:right w:val="none" w:sz="0" w:space="0" w:color="auto"/>
              </w:divBdr>
            </w:div>
            <w:div w:id="283270222">
              <w:marLeft w:val="0"/>
              <w:marRight w:val="0"/>
              <w:marTop w:val="0"/>
              <w:marBottom w:val="0"/>
              <w:divBdr>
                <w:top w:val="none" w:sz="0" w:space="0" w:color="auto"/>
                <w:left w:val="none" w:sz="0" w:space="0" w:color="auto"/>
                <w:bottom w:val="none" w:sz="0" w:space="0" w:color="auto"/>
                <w:right w:val="none" w:sz="0" w:space="0" w:color="auto"/>
              </w:divBdr>
            </w:div>
            <w:div w:id="1132672429">
              <w:marLeft w:val="0"/>
              <w:marRight w:val="0"/>
              <w:marTop w:val="0"/>
              <w:marBottom w:val="0"/>
              <w:divBdr>
                <w:top w:val="none" w:sz="0" w:space="0" w:color="auto"/>
                <w:left w:val="none" w:sz="0" w:space="0" w:color="auto"/>
                <w:bottom w:val="none" w:sz="0" w:space="0" w:color="auto"/>
                <w:right w:val="none" w:sz="0" w:space="0" w:color="auto"/>
              </w:divBdr>
            </w:div>
            <w:div w:id="1282300076">
              <w:marLeft w:val="0"/>
              <w:marRight w:val="0"/>
              <w:marTop w:val="0"/>
              <w:marBottom w:val="0"/>
              <w:divBdr>
                <w:top w:val="none" w:sz="0" w:space="0" w:color="auto"/>
                <w:left w:val="none" w:sz="0" w:space="0" w:color="auto"/>
                <w:bottom w:val="none" w:sz="0" w:space="0" w:color="auto"/>
                <w:right w:val="none" w:sz="0" w:space="0" w:color="auto"/>
              </w:divBdr>
            </w:div>
            <w:div w:id="1417632934">
              <w:marLeft w:val="0"/>
              <w:marRight w:val="0"/>
              <w:marTop w:val="0"/>
              <w:marBottom w:val="0"/>
              <w:divBdr>
                <w:top w:val="none" w:sz="0" w:space="0" w:color="auto"/>
                <w:left w:val="none" w:sz="0" w:space="0" w:color="auto"/>
                <w:bottom w:val="none" w:sz="0" w:space="0" w:color="auto"/>
                <w:right w:val="none" w:sz="0" w:space="0" w:color="auto"/>
              </w:divBdr>
            </w:div>
            <w:div w:id="1567649385">
              <w:marLeft w:val="0"/>
              <w:marRight w:val="0"/>
              <w:marTop w:val="0"/>
              <w:marBottom w:val="0"/>
              <w:divBdr>
                <w:top w:val="none" w:sz="0" w:space="0" w:color="auto"/>
                <w:left w:val="none" w:sz="0" w:space="0" w:color="auto"/>
                <w:bottom w:val="none" w:sz="0" w:space="0" w:color="auto"/>
                <w:right w:val="none" w:sz="0" w:space="0" w:color="auto"/>
              </w:divBdr>
            </w:div>
            <w:div w:id="1752194742">
              <w:marLeft w:val="0"/>
              <w:marRight w:val="0"/>
              <w:marTop w:val="0"/>
              <w:marBottom w:val="0"/>
              <w:divBdr>
                <w:top w:val="none" w:sz="0" w:space="0" w:color="auto"/>
                <w:left w:val="none" w:sz="0" w:space="0" w:color="auto"/>
                <w:bottom w:val="none" w:sz="0" w:space="0" w:color="auto"/>
                <w:right w:val="none" w:sz="0" w:space="0" w:color="auto"/>
              </w:divBdr>
            </w:div>
            <w:div w:id="589046926">
              <w:marLeft w:val="0"/>
              <w:marRight w:val="0"/>
              <w:marTop w:val="0"/>
              <w:marBottom w:val="0"/>
              <w:divBdr>
                <w:top w:val="none" w:sz="0" w:space="0" w:color="auto"/>
                <w:left w:val="none" w:sz="0" w:space="0" w:color="auto"/>
                <w:bottom w:val="none" w:sz="0" w:space="0" w:color="auto"/>
                <w:right w:val="none" w:sz="0" w:space="0" w:color="auto"/>
              </w:divBdr>
            </w:div>
            <w:div w:id="1822194400">
              <w:marLeft w:val="0"/>
              <w:marRight w:val="0"/>
              <w:marTop w:val="0"/>
              <w:marBottom w:val="0"/>
              <w:divBdr>
                <w:top w:val="none" w:sz="0" w:space="0" w:color="auto"/>
                <w:left w:val="none" w:sz="0" w:space="0" w:color="auto"/>
                <w:bottom w:val="none" w:sz="0" w:space="0" w:color="auto"/>
                <w:right w:val="none" w:sz="0" w:space="0" w:color="auto"/>
              </w:divBdr>
            </w:div>
            <w:div w:id="357508572">
              <w:marLeft w:val="0"/>
              <w:marRight w:val="0"/>
              <w:marTop w:val="0"/>
              <w:marBottom w:val="0"/>
              <w:divBdr>
                <w:top w:val="none" w:sz="0" w:space="0" w:color="auto"/>
                <w:left w:val="none" w:sz="0" w:space="0" w:color="auto"/>
                <w:bottom w:val="none" w:sz="0" w:space="0" w:color="auto"/>
                <w:right w:val="none" w:sz="0" w:space="0" w:color="auto"/>
              </w:divBdr>
            </w:div>
            <w:div w:id="2132243468">
              <w:marLeft w:val="0"/>
              <w:marRight w:val="0"/>
              <w:marTop w:val="0"/>
              <w:marBottom w:val="0"/>
              <w:divBdr>
                <w:top w:val="none" w:sz="0" w:space="0" w:color="auto"/>
                <w:left w:val="none" w:sz="0" w:space="0" w:color="auto"/>
                <w:bottom w:val="none" w:sz="0" w:space="0" w:color="auto"/>
                <w:right w:val="none" w:sz="0" w:space="0" w:color="auto"/>
              </w:divBdr>
            </w:div>
            <w:div w:id="312947580">
              <w:marLeft w:val="0"/>
              <w:marRight w:val="0"/>
              <w:marTop w:val="0"/>
              <w:marBottom w:val="0"/>
              <w:divBdr>
                <w:top w:val="none" w:sz="0" w:space="0" w:color="auto"/>
                <w:left w:val="none" w:sz="0" w:space="0" w:color="auto"/>
                <w:bottom w:val="none" w:sz="0" w:space="0" w:color="auto"/>
                <w:right w:val="none" w:sz="0" w:space="0" w:color="auto"/>
              </w:divBdr>
            </w:div>
            <w:div w:id="936249876">
              <w:marLeft w:val="0"/>
              <w:marRight w:val="0"/>
              <w:marTop w:val="0"/>
              <w:marBottom w:val="0"/>
              <w:divBdr>
                <w:top w:val="none" w:sz="0" w:space="0" w:color="auto"/>
                <w:left w:val="none" w:sz="0" w:space="0" w:color="auto"/>
                <w:bottom w:val="none" w:sz="0" w:space="0" w:color="auto"/>
                <w:right w:val="none" w:sz="0" w:space="0" w:color="auto"/>
              </w:divBdr>
            </w:div>
            <w:div w:id="451631894">
              <w:marLeft w:val="0"/>
              <w:marRight w:val="0"/>
              <w:marTop w:val="0"/>
              <w:marBottom w:val="0"/>
              <w:divBdr>
                <w:top w:val="none" w:sz="0" w:space="0" w:color="auto"/>
                <w:left w:val="none" w:sz="0" w:space="0" w:color="auto"/>
                <w:bottom w:val="none" w:sz="0" w:space="0" w:color="auto"/>
                <w:right w:val="none" w:sz="0" w:space="0" w:color="auto"/>
              </w:divBdr>
            </w:div>
            <w:div w:id="140656296">
              <w:marLeft w:val="0"/>
              <w:marRight w:val="0"/>
              <w:marTop w:val="0"/>
              <w:marBottom w:val="0"/>
              <w:divBdr>
                <w:top w:val="none" w:sz="0" w:space="0" w:color="auto"/>
                <w:left w:val="none" w:sz="0" w:space="0" w:color="auto"/>
                <w:bottom w:val="none" w:sz="0" w:space="0" w:color="auto"/>
                <w:right w:val="none" w:sz="0" w:space="0" w:color="auto"/>
              </w:divBdr>
            </w:div>
            <w:div w:id="1245457614">
              <w:marLeft w:val="0"/>
              <w:marRight w:val="0"/>
              <w:marTop w:val="0"/>
              <w:marBottom w:val="0"/>
              <w:divBdr>
                <w:top w:val="none" w:sz="0" w:space="0" w:color="auto"/>
                <w:left w:val="none" w:sz="0" w:space="0" w:color="auto"/>
                <w:bottom w:val="none" w:sz="0" w:space="0" w:color="auto"/>
                <w:right w:val="none" w:sz="0" w:space="0" w:color="auto"/>
              </w:divBdr>
            </w:div>
            <w:div w:id="1717578462">
              <w:marLeft w:val="0"/>
              <w:marRight w:val="0"/>
              <w:marTop w:val="0"/>
              <w:marBottom w:val="0"/>
              <w:divBdr>
                <w:top w:val="none" w:sz="0" w:space="0" w:color="auto"/>
                <w:left w:val="none" w:sz="0" w:space="0" w:color="auto"/>
                <w:bottom w:val="none" w:sz="0" w:space="0" w:color="auto"/>
                <w:right w:val="none" w:sz="0" w:space="0" w:color="auto"/>
              </w:divBdr>
            </w:div>
            <w:div w:id="580260998">
              <w:marLeft w:val="0"/>
              <w:marRight w:val="0"/>
              <w:marTop w:val="0"/>
              <w:marBottom w:val="0"/>
              <w:divBdr>
                <w:top w:val="none" w:sz="0" w:space="0" w:color="auto"/>
                <w:left w:val="none" w:sz="0" w:space="0" w:color="auto"/>
                <w:bottom w:val="none" w:sz="0" w:space="0" w:color="auto"/>
                <w:right w:val="none" w:sz="0" w:space="0" w:color="auto"/>
              </w:divBdr>
            </w:div>
            <w:div w:id="1795564447">
              <w:marLeft w:val="0"/>
              <w:marRight w:val="0"/>
              <w:marTop w:val="0"/>
              <w:marBottom w:val="0"/>
              <w:divBdr>
                <w:top w:val="none" w:sz="0" w:space="0" w:color="auto"/>
                <w:left w:val="none" w:sz="0" w:space="0" w:color="auto"/>
                <w:bottom w:val="none" w:sz="0" w:space="0" w:color="auto"/>
                <w:right w:val="none" w:sz="0" w:space="0" w:color="auto"/>
              </w:divBdr>
            </w:div>
            <w:div w:id="762725724">
              <w:marLeft w:val="0"/>
              <w:marRight w:val="0"/>
              <w:marTop w:val="0"/>
              <w:marBottom w:val="0"/>
              <w:divBdr>
                <w:top w:val="none" w:sz="0" w:space="0" w:color="auto"/>
                <w:left w:val="none" w:sz="0" w:space="0" w:color="auto"/>
                <w:bottom w:val="none" w:sz="0" w:space="0" w:color="auto"/>
                <w:right w:val="none" w:sz="0" w:space="0" w:color="auto"/>
              </w:divBdr>
            </w:div>
            <w:div w:id="1690595417">
              <w:marLeft w:val="0"/>
              <w:marRight w:val="0"/>
              <w:marTop w:val="0"/>
              <w:marBottom w:val="0"/>
              <w:divBdr>
                <w:top w:val="none" w:sz="0" w:space="0" w:color="auto"/>
                <w:left w:val="none" w:sz="0" w:space="0" w:color="auto"/>
                <w:bottom w:val="none" w:sz="0" w:space="0" w:color="auto"/>
                <w:right w:val="none" w:sz="0" w:space="0" w:color="auto"/>
              </w:divBdr>
            </w:div>
            <w:div w:id="502743267">
              <w:marLeft w:val="0"/>
              <w:marRight w:val="0"/>
              <w:marTop w:val="0"/>
              <w:marBottom w:val="0"/>
              <w:divBdr>
                <w:top w:val="none" w:sz="0" w:space="0" w:color="auto"/>
                <w:left w:val="none" w:sz="0" w:space="0" w:color="auto"/>
                <w:bottom w:val="none" w:sz="0" w:space="0" w:color="auto"/>
                <w:right w:val="none" w:sz="0" w:space="0" w:color="auto"/>
              </w:divBdr>
            </w:div>
            <w:div w:id="1750152763">
              <w:marLeft w:val="0"/>
              <w:marRight w:val="0"/>
              <w:marTop w:val="0"/>
              <w:marBottom w:val="0"/>
              <w:divBdr>
                <w:top w:val="none" w:sz="0" w:space="0" w:color="auto"/>
                <w:left w:val="none" w:sz="0" w:space="0" w:color="auto"/>
                <w:bottom w:val="none" w:sz="0" w:space="0" w:color="auto"/>
                <w:right w:val="none" w:sz="0" w:space="0" w:color="auto"/>
              </w:divBdr>
            </w:div>
            <w:div w:id="548104266">
              <w:marLeft w:val="0"/>
              <w:marRight w:val="0"/>
              <w:marTop w:val="0"/>
              <w:marBottom w:val="0"/>
              <w:divBdr>
                <w:top w:val="none" w:sz="0" w:space="0" w:color="auto"/>
                <w:left w:val="none" w:sz="0" w:space="0" w:color="auto"/>
                <w:bottom w:val="none" w:sz="0" w:space="0" w:color="auto"/>
                <w:right w:val="none" w:sz="0" w:space="0" w:color="auto"/>
              </w:divBdr>
            </w:div>
            <w:div w:id="283771705">
              <w:marLeft w:val="0"/>
              <w:marRight w:val="0"/>
              <w:marTop w:val="0"/>
              <w:marBottom w:val="0"/>
              <w:divBdr>
                <w:top w:val="none" w:sz="0" w:space="0" w:color="auto"/>
                <w:left w:val="none" w:sz="0" w:space="0" w:color="auto"/>
                <w:bottom w:val="none" w:sz="0" w:space="0" w:color="auto"/>
                <w:right w:val="none" w:sz="0" w:space="0" w:color="auto"/>
              </w:divBdr>
            </w:div>
            <w:div w:id="623654206">
              <w:marLeft w:val="0"/>
              <w:marRight w:val="0"/>
              <w:marTop w:val="0"/>
              <w:marBottom w:val="0"/>
              <w:divBdr>
                <w:top w:val="none" w:sz="0" w:space="0" w:color="auto"/>
                <w:left w:val="none" w:sz="0" w:space="0" w:color="auto"/>
                <w:bottom w:val="none" w:sz="0" w:space="0" w:color="auto"/>
                <w:right w:val="none" w:sz="0" w:space="0" w:color="auto"/>
              </w:divBdr>
            </w:div>
            <w:div w:id="823088732">
              <w:marLeft w:val="0"/>
              <w:marRight w:val="0"/>
              <w:marTop w:val="0"/>
              <w:marBottom w:val="0"/>
              <w:divBdr>
                <w:top w:val="none" w:sz="0" w:space="0" w:color="auto"/>
                <w:left w:val="none" w:sz="0" w:space="0" w:color="auto"/>
                <w:bottom w:val="none" w:sz="0" w:space="0" w:color="auto"/>
                <w:right w:val="none" w:sz="0" w:space="0" w:color="auto"/>
              </w:divBdr>
            </w:div>
            <w:div w:id="696202140">
              <w:marLeft w:val="0"/>
              <w:marRight w:val="0"/>
              <w:marTop w:val="0"/>
              <w:marBottom w:val="0"/>
              <w:divBdr>
                <w:top w:val="none" w:sz="0" w:space="0" w:color="auto"/>
                <w:left w:val="none" w:sz="0" w:space="0" w:color="auto"/>
                <w:bottom w:val="none" w:sz="0" w:space="0" w:color="auto"/>
                <w:right w:val="none" w:sz="0" w:space="0" w:color="auto"/>
              </w:divBdr>
            </w:div>
            <w:div w:id="251398306">
              <w:marLeft w:val="0"/>
              <w:marRight w:val="0"/>
              <w:marTop w:val="0"/>
              <w:marBottom w:val="0"/>
              <w:divBdr>
                <w:top w:val="none" w:sz="0" w:space="0" w:color="auto"/>
                <w:left w:val="none" w:sz="0" w:space="0" w:color="auto"/>
                <w:bottom w:val="none" w:sz="0" w:space="0" w:color="auto"/>
                <w:right w:val="none" w:sz="0" w:space="0" w:color="auto"/>
              </w:divBdr>
            </w:div>
            <w:div w:id="958072467">
              <w:marLeft w:val="0"/>
              <w:marRight w:val="0"/>
              <w:marTop w:val="0"/>
              <w:marBottom w:val="0"/>
              <w:divBdr>
                <w:top w:val="none" w:sz="0" w:space="0" w:color="auto"/>
                <w:left w:val="none" w:sz="0" w:space="0" w:color="auto"/>
                <w:bottom w:val="none" w:sz="0" w:space="0" w:color="auto"/>
                <w:right w:val="none" w:sz="0" w:space="0" w:color="auto"/>
              </w:divBdr>
            </w:div>
            <w:div w:id="1331058887">
              <w:marLeft w:val="0"/>
              <w:marRight w:val="0"/>
              <w:marTop w:val="0"/>
              <w:marBottom w:val="0"/>
              <w:divBdr>
                <w:top w:val="none" w:sz="0" w:space="0" w:color="auto"/>
                <w:left w:val="none" w:sz="0" w:space="0" w:color="auto"/>
                <w:bottom w:val="none" w:sz="0" w:space="0" w:color="auto"/>
                <w:right w:val="none" w:sz="0" w:space="0" w:color="auto"/>
              </w:divBdr>
            </w:div>
            <w:div w:id="1520705110">
              <w:marLeft w:val="0"/>
              <w:marRight w:val="0"/>
              <w:marTop w:val="0"/>
              <w:marBottom w:val="0"/>
              <w:divBdr>
                <w:top w:val="none" w:sz="0" w:space="0" w:color="auto"/>
                <w:left w:val="none" w:sz="0" w:space="0" w:color="auto"/>
                <w:bottom w:val="none" w:sz="0" w:space="0" w:color="auto"/>
                <w:right w:val="none" w:sz="0" w:space="0" w:color="auto"/>
              </w:divBdr>
            </w:div>
            <w:div w:id="1723601396">
              <w:marLeft w:val="0"/>
              <w:marRight w:val="0"/>
              <w:marTop w:val="0"/>
              <w:marBottom w:val="0"/>
              <w:divBdr>
                <w:top w:val="none" w:sz="0" w:space="0" w:color="auto"/>
                <w:left w:val="none" w:sz="0" w:space="0" w:color="auto"/>
                <w:bottom w:val="none" w:sz="0" w:space="0" w:color="auto"/>
                <w:right w:val="none" w:sz="0" w:space="0" w:color="auto"/>
              </w:divBdr>
            </w:div>
            <w:div w:id="1416590751">
              <w:marLeft w:val="0"/>
              <w:marRight w:val="0"/>
              <w:marTop w:val="0"/>
              <w:marBottom w:val="0"/>
              <w:divBdr>
                <w:top w:val="none" w:sz="0" w:space="0" w:color="auto"/>
                <w:left w:val="none" w:sz="0" w:space="0" w:color="auto"/>
                <w:bottom w:val="none" w:sz="0" w:space="0" w:color="auto"/>
                <w:right w:val="none" w:sz="0" w:space="0" w:color="auto"/>
              </w:divBdr>
            </w:div>
            <w:div w:id="1938366175">
              <w:marLeft w:val="0"/>
              <w:marRight w:val="0"/>
              <w:marTop w:val="0"/>
              <w:marBottom w:val="0"/>
              <w:divBdr>
                <w:top w:val="none" w:sz="0" w:space="0" w:color="auto"/>
                <w:left w:val="none" w:sz="0" w:space="0" w:color="auto"/>
                <w:bottom w:val="none" w:sz="0" w:space="0" w:color="auto"/>
                <w:right w:val="none" w:sz="0" w:space="0" w:color="auto"/>
              </w:divBdr>
            </w:div>
            <w:div w:id="1557354448">
              <w:marLeft w:val="0"/>
              <w:marRight w:val="0"/>
              <w:marTop w:val="0"/>
              <w:marBottom w:val="0"/>
              <w:divBdr>
                <w:top w:val="none" w:sz="0" w:space="0" w:color="auto"/>
                <w:left w:val="none" w:sz="0" w:space="0" w:color="auto"/>
                <w:bottom w:val="none" w:sz="0" w:space="0" w:color="auto"/>
                <w:right w:val="none" w:sz="0" w:space="0" w:color="auto"/>
              </w:divBdr>
            </w:div>
            <w:div w:id="1454978345">
              <w:marLeft w:val="0"/>
              <w:marRight w:val="0"/>
              <w:marTop w:val="0"/>
              <w:marBottom w:val="0"/>
              <w:divBdr>
                <w:top w:val="none" w:sz="0" w:space="0" w:color="auto"/>
                <w:left w:val="none" w:sz="0" w:space="0" w:color="auto"/>
                <w:bottom w:val="none" w:sz="0" w:space="0" w:color="auto"/>
                <w:right w:val="none" w:sz="0" w:space="0" w:color="auto"/>
              </w:divBdr>
            </w:div>
            <w:div w:id="91510894">
              <w:marLeft w:val="0"/>
              <w:marRight w:val="0"/>
              <w:marTop w:val="0"/>
              <w:marBottom w:val="0"/>
              <w:divBdr>
                <w:top w:val="none" w:sz="0" w:space="0" w:color="auto"/>
                <w:left w:val="none" w:sz="0" w:space="0" w:color="auto"/>
                <w:bottom w:val="none" w:sz="0" w:space="0" w:color="auto"/>
                <w:right w:val="none" w:sz="0" w:space="0" w:color="auto"/>
              </w:divBdr>
            </w:div>
            <w:div w:id="318508547">
              <w:marLeft w:val="0"/>
              <w:marRight w:val="0"/>
              <w:marTop w:val="0"/>
              <w:marBottom w:val="0"/>
              <w:divBdr>
                <w:top w:val="none" w:sz="0" w:space="0" w:color="auto"/>
                <w:left w:val="none" w:sz="0" w:space="0" w:color="auto"/>
                <w:bottom w:val="none" w:sz="0" w:space="0" w:color="auto"/>
                <w:right w:val="none" w:sz="0" w:space="0" w:color="auto"/>
              </w:divBdr>
            </w:div>
            <w:div w:id="665747314">
              <w:marLeft w:val="0"/>
              <w:marRight w:val="0"/>
              <w:marTop w:val="0"/>
              <w:marBottom w:val="0"/>
              <w:divBdr>
                <w:top w:val="none" w:sz="0" w:space="0" w:color="auto"/>
                <w:left w:val="none" w:sz="0" w:space="0" w:color="auto"/>
                <w:bottom w:val="none" w:sz="0" w:space="0" w:color="auto"/>
                <w:right w:val="none" w:sz="0" w:space="0" w:color="auto"/>
              </w:divBdr>
            </w:div>
            <w:div w:id="1653290951">
              <w:marLeft w:val="0"/>
              <w:marRight w:val="0"/>
              <w:marTop w:val="0"/>
              <w:marBottom w:val="0"/>
              <w:divBdr>
                <w:top w:val="none" w:sz="0" w:space="0" w:color="auto"/>
                <w:left w:val="none" w:sz="0" w:space="0" w:color="auto"/>
                <w:bottom w:val="none" w:sz="0" w:space="0" w:color="auto"/>
                <w:right w:val="none" w:sz="0" w:space="0" w:color="auto"/>
              </w:divBdr>
            </w:div>
            <w:div w:id="1873615197">
              <w:marLeft w:val="0"/>
              <w:marRight w:val="0"/>
              <w:marTop w:val="0"/>
              <w:marBottom w:val="0"/>
              <w:divBdr>
                <w:top w:val="none" w:sz="0" w:space="0" w:color="auto"/>
                <w:left w:val="none" w:sz="0" w:space="0" w:color="auto"/>
                <w:bottom w:val="none" w:sz="0" w:space="0" w:color="auto"/>
                <w:right w:val="none" w:sz="0" w:space="0" w:color="auto"/>
              </w:divBdr>
            </w:div>
            <w:div w:id="41371832">
              <w:marLeft w:val="0"/>
              <w:marRight w:val="0"/>
              <w:marTop w:val="0"/>
              <w:marBottom w:val="0"/>
              <w:divBdr>
                <w:top w:val="none" w:sz="0" w:space="0" w:color="auto"/>
                <w:left w:val="none" w:sz="0" w:space="0" w:color="auto"/>
                <w:bottom w:val="none" w:sz="0" w:space="0" w:color="auto"/>
                <w:right w:val="none" w:sz="0" w:space="0" w:color="auto"/>
              </w:divBdr>
            </w:div>
            <w:div w:id="1281574150">
              <w:marLeft w:val="0"/>
              <w:marRight w:val="0"/>
              <w:marTop w:val="0"/>
              <w:marBottom w:val="0"/>
              <w:divBdr>
                <w:top w:val="none" w:sz="0" w:space="0" w:color="auto"/>
                <w:left w:val="none" w:sz="0" w:space="0" w:color="auto"/>
                <w:bottom w:val="none" w:sz="0" w:space="0" w:color="auto"/>
                <w:right w:val="none" w:sz="0" w:space="0" w:color="auto"/>
              </w:divBdr>
            </w:div>
            <w:div w:id="148520971">
              <w:marLeft w:val="0"/>
              <w:marRight w:val="0"/>
              <w:marTop w:val="0"/>
              <w:marBottom w:val="0"/>
              <w:divBdr>
                <w:top w:val="none" w:sz="0" w:space="0" w:color="auto"/>
                <w:left w:val="none" w:sz="0" w:space="0" w:color="auto"/>
                <w:bottom w:val="none" w:sz="0" w:space="0" w:color="auto"/>
                <w:right w:val="none" w:sz="0" w:space="0" w:color="auto"/>
              </w:divBdr>
            </w:div>
            <w:div w:id="211817958">
              <w:marLeft w:val="0"/>
              <w:marRight w:val="0"/>
              <w:marTop w:val="0"/>
              <w:marBottom w:val="0"/>
              <w:divBdr>
                <w:top w:val="none" w:sz="0" w:space="0" w:color="auto"/>
                <w:left w:val="none" w:sz="0" w:space="0" w:color="auto"/>
                <w:bottom w:val="none" w:sz="0" w:space="0" w:color="auto"/>
                <w:right w:val="none" w:sz="0" w:space="0" w:color="auto"/>
              </w:divBdr>
            </w:div>
            <w:div w:id="373820777">
              <w:marLeft w:val="0"/>
              <w:marRight w:val="0"/>
              <w:marTop w:val="0"/>
              <w:marBottom w:val="0"/>
              <w:divBdr>
                <w:top w:val="none" w:sz="0" w:space="0" w:color="auto"/>
                <w:left w:val="none" w:sz="0" w:space="0" w:color="auto"/>
                <w:bottom w:val="none" w:sz="0" w:space="0" w:color="auto"/>
                <w:right w:val="none" w:sz="0" w:space="0" w:color="auto"/>
              </w:divBdr>
            </w:div>
            <w:div w:id="37438216">
              <w:marLeft w:val="0"/>
              <w:marRight w:val="0"/>
              <w:marTop w:val="0"/>
              <w:marBottom w:val="0"/>
              <w:divBdr>
                <w:top w:val="none" w:sz="0" w:space="0" w:color="auto"/>
                <w:left w:val="none" w:sz="0" w:space="0" w:color="auto"/>
                <w:bottom w:val="none" w:sz="0" w:space="0" w:color="auto"/>
                <w:right w:val="none" w:sz="0" w:space="0" w:color="auto"/>
              </w:divBdr>
            </w:div>
            <w:div w:id="399134466">
              <w:marLeft w:val="0"/>
              <w:marRight w:val="0"/>
              <w:marTop w:val="0"/>
              <w:marBottom w:val="0"/>
              <w:divBdr>
                <w:top w:val="none" w:sz="0" w:space="0" w:color="auto"/>
                <w:left w:val="none" w:sz="0" w:space="0" w:color="auto"/>
                <w:bottom w:val="none" w:sz="0" w:space="0" w:color="auto"/>
                <w:right w:val="none" w:sz="0" w:space="0" w:color="auto"/>
              </w:divBdr>
            </w:div>
            <w:div w:id="788549440">
              <w:marLeft w:val="0"/>
              <w:marRight w:val="0"/>
              <w:marTop w:val="0"/>
              <w:marBottom w:val="0"/>
              <w:divBdr>
                <w:top w:val="none" w:sz="0" w:space="0" w:color="auto"/>
                <w:left w:val="none" w:sz="0" w:space="0" w:color="auto"/>
                <w:bottom w:val="none" w:sz="0" w:space="0" w:color="auto"/>
                <w:right w:val="none" w:sz="0" w:space="0" w:color="auto"/>
              </w:divBdr>
            </w:div>
            <w:div w:id="1629628335">
              <w:marLeft w:val="0"/>
              <w:marRight w:val="0"/>
              <w:marTop w:val="0"/>
              <w:marBottom w:val="0"/>
              <w:divBdr>
                <w:top w:val="none" w:sz="0" w:space="0" w:color="auto"/>
                <w:left w:val="none" w:sz="0" w:space="0" w:color="auto"/>
                <w:bottom w:val="none" w:sz="0" w:space="0" w:color="auto"/>
                <w:right w:val="none" w:sz="0" w:space="0" w:color="auto"/>
              </w:divBdr>
            </w:div>
            <w:div w:id="1988434843">
              <w:marLeft w:val="0"/>
              <w:marRight w:val="0"/>
              <w:marTop w:val="0"/>
              <w:marBottom w:val="0"/>
              <w:divBdr>
                <w:top w:val="none" w:sz="0" w:space="0" w:color="auto"/>
                <w:left w:val="none" w:sz="0" w:space="0" w:color="auto"/>
                <w:bottom w:val="none" w:sz="0" w:space="0" w:color="auto"/>
                <w:right w:val="none" w:sz="0" w:space="0" w:color="auto"/>
              </w:divBdr>
            </w:div>
            <w:div w:id="164515851">
              <w:marLeft w:val="0"/>
              <w:marRight w:val="0"/>
              <w:marTop w:val="0"/>
              <w:marBottom w:val="0"/>
              <w:divBdr>
                <w:top w:val="none" w:sz="0" w:space="0" w:color="auto"/>
                <w:left w:val="none" w:sz="0" w:space="0" w:color="auto"/>
                <w:bottom w:val="none" w:sz="0" w:space="0" w:color="auto"/>
                <w:right w:val="none" w:sz="0" w:space="0" w:color="auto"/>
              </w:divBdr>
            </w:div>
            <w:div w:id="1139105875">
              <w:marLeft w:val="0"/>
              <w:marRight w:val="0"/>
              <w:marTop w:val="0"/>
              <w:marBottom w:val="0"/>
              <w:divBdr>
                <w:top w:val="none" w:sz="0" w:space="0" w:color="auto"/>
                <w:left w:val="none" w:sz="0" w:space="0" w:color="auto"/>
                <w:bottom w:val="none" w:sz="0" w:space="0" w:color="auto"/>
                <w:right w:val="none" w:sz="0" w:space="0" w:color="auto"/>
              </w:divBdr>
            </w:div>
            <w:div w:id="1786076816">
              <w:marLeft w:val="0"/>
              <w:marRight w:val="0"/>
              <w:marTop w:val="0"/>
              <w:marBottom w:val="0"/>
              <w:divBdr>
                <w:top w:val="none" w:sz="0" w:space="0" w:color="auto"/>
                <w:left w:val="none" w:sz="0" w:space="0" w:color="auto"/>
                <w:bottom w:val="none" w:sz="0" w:space="0" w:color="auto"/>
                <w:right w:val="none" w:sz="0" w:space="0" w:color="auto"/>
              </w:divBdr>
            </w:div>
            <w:div w:id="1890998126">
              <w:marLeft w:val="0"/>
              <w:marRight w:val="0"/>
              <w:marTop w:val="0"/>
              <w:marBottom w:val="0"/>
              <w:divBdr>
                <w:top w:val="none" w:sz="0" w:space="0" w:color="auto"/>
                <w:left w:val="none" w:sz="0" w:space="0" w:color="auto"/>
                <w:bottom w:val="none" w:sz="0" w:space="0" w:color="auto"/>
                <w:right w:val="none" w:sz="0" w:space="0" w:color="auto"/>
              </w:divBdr>
            </w:div>
            <w:div w:id="1166281798">
              <w:marLeft w:val="0"/>
              <w:marRight w:val="0"/>
              <w:marTop w:val="0"/>
              <w:marBottom w:val="0"/>
              <w:divBdr>
                <w:top w:val="none" w:sz="0" w:space="0" w:color="auto"/>
                <w:left w:val="none" w:sz="0" w:space="0" w:color="auto"/>
                <w:bottom w:val="none" w:sz="0" w:space="0" w:color="auto"/>
                <w:right w:val="none" w:sz="0" w:space="0" w:color="auto"/>
              </w:divBdr>
            </w:div>
            <w:div w:id="1391929233">
              <w:marLeft w:val="0"/>
              <w:marRight w:val="0"/>
              <w:marTop w:val="0"/>
              <w:marBottom w:val="0"/>
              <w:divBdr>
                <w:top w:val="none" w:sz="0" w:space="0" w:color="auto"/>
                <w:left w:val="none" w:sz="0" w:space="0" w:color="auto"/>
                <w:bottom w:val="none" w:sz="0" w:space="0" w:color="auto"/>
                <w:right w:val="none" w:sz="0" w:space="0" w:color="auto"/>
              </w:divBdr>
            </w:div>
            <w:div w:id="62336782">
              <w:marLeft w:val="0"/>
              <w:marRight w:val="0"/>
              <w:marTop w:val="0"/>
              <w:marBottom w:val="0"/>
              <w:divBdr>
                <w:top w:val="none" w:sz="0" w:space="0" w:color="auto"/>
                <w:left w:val="none" w:sz="0" w:space="0" w:color="auto"/>
                <w:bottom w:val="none" w:sz="0" w:space="0" w:color="auto"/>
                <w:right w:val="none" w:sz="0" w:space="0" w:color="auto"/>
              </w:divBdr>
            </w:div>
            <w:div w:id="860782403">
              <w:marLeft w:val="0"/>
              <w:marRight w:val="0"/>
              <w:marTop w:val="0"/>
              <w:marBottom w:val="0"/>
              <w:divBdr>
                <w:top w:val="none" w:sz="0" w:space="0" w:color="auto"/>
                <w:left w:val="none" w:sz="0" w:space="0" w:color="auto"/>
                <w:bottom w:val="none" w:sz="0" w:space="0" w:color="auto"/>
                <w:right w:val="none" w:sz="0" w:space="0" w:color="auto"/>
              </w:divBdr>
            </w:div>
            <w:div w:id="1357390823">
              <w:marLeft w:val="0"/>
              <w:marRight w:val="0"/>
              <w:marTop w:val="0"/>
              <w:marBottom w:val="0"/>
              <w:divBdr>
                <w:top w:val="none" w:sz="0" w:space="0" w:color="auto"/>
                <w:left w:val="none" w:sz="0" w:space="0" w:color="auto"/>
                <w:bottom w:val="none" w:sz="0" w:space="0" w:color="auto"/>
                <w:right w:val="none" w:sz="0" w:space="0" w:color="auto"/>
              </w:divBdr>
            </w:div>
            <w:div w:id="1928802409">
              <w:marLeft w:val="0"/>
              <w:marRight w:val="0"/>
              <w:marTop w:val="0"/>
              <w:marBottom w:val="0"/>
              <w:divBdr>
                <w:top w:val="none" w:sz="0" w:space="0" w:color="auto"/>
                <w:left w:val="none" w:sz="0" w:space="0" w:color="auto"/>
                <w:bottom w:val="none" w:sz="0" w:space="0" w:color="auto"/>
                <w:right w:val="none" w:sz="0" w:space="0" w:color="auto"/>
              </w:divBdr>
            </w:div>
            <w:div w:id="947660514">
              <w:marLeft w:val="0"/>
              <w:marRight w:val="0"/>
              <w:marTop w:val="0"/>
              <w:marBottom w:val="0"/>
              <w:divBdr>
                <w:top w:val="none" w:sz="0" w:space="0" w:color="auto"/>
                <w:left w:val="none" w:sz="0" w:space="0" w:color="auto"/>
                <w:bottom w:val="none" w:sz="0" w:space="0" w:color="auto"/>
                <w:right w:val="none" w:sz="0" w:space="0" w:color="auto"/>
              </w:divBdr>
            </w:div>
            <w:div w:id="920986415">
              <w:marLeft w:val="0"/>
              <w:marRight w:val="0"/>
              <w:marTop w:val="0"/>
              <w:marBottom w:val="0"/>
              <w:divBdr>
                <w:top w:val="none" w:sz="0" w:space="0" w:color="auto"/>
                <w:left w:val="none" w:sz="0" w:space="0" w:color="auto"/>
                <w:bottom w:val="none" w:sz="0" w:space="0" w:color="auto"/>
                <w:right w:val="none" w:sz="0" w:space="0" w:color="auto"/>
              </w:divBdr>
            </w:div>
            <w:div w:id="1615869449">
              <w:marLeft w:val="0"/>
              <w:marRight w:val="0"/>
              <w:marTop w:val="0"/>
              <w:marBottom w:val="0"/>
              <w:divBdr>
                <w:top w:val="none" w:sz="0" w:space="0" w:color="auto"/>
                <w:left w:val="none" w:sz="0" w:space="0" w:color="auto"/>
                <w:bottom w:val="none" w:sz="0" w:space="0" w:color="auto"/>
                <w:right w:val="none" w:sz="0" w:space="0" w:color="auto"/>
              </w:divBdr>
            </w:div>
            <w:div w:id="413429578">
              <w:marLeft w:val="0"/>
              <w:marRight w:val="0"/>
              <w:marTop w:val="0"/>
              <w:marBottom w:val="0"/>
              <w:divBdr>
                <w:top w:val="none" w:sz="0" w:space="0" w:color="auto"/>
                <w:left w:val="none" w:sz="0" w:space="0" w:color="auto"/>
                <w:bottom w:val="none" w:sz="0" w:space="0" w:color="auto"/>
                <w:right w:val="none" w:sz="0" w:space="0" w:color="auto"/>
              </w:divBdr>
            </w:div>
            <w:div w:id="123230662">
              <w:marLeft w:val="0"/>
              <w:marRight w:val="0"/>
              <w:marTop w:val="0"/>
              <w:marBottom w:val="0"/>
              <w:divBdr>
                <w:top w:val="none" w:sz="0" w:space="0" w:color="auto"/>
                <w:left w:val="none" w:sz="0" w:space="0" w:color="auto"/>
                <w:bottom w:val="none" w:sz="0" w:space="0" w:color="auto"/>
                <w:right w:val="none" w:sz="0" w:space="0" w:color="auto"/>
              </w:divBdr>
            </w:div>
            <w:div w:id="311839204">
              <w:marLeft w:val="0"/>
              <w:marRight w:val="0"/>
              <w:marTop w:val="0"/>
              <w:marBottom w:val="0"/>
              <w:divBdr>
                <w:top w:val="none" w:sz="0" w:space="0" w:color="auto"/>
                <w:left w:val="none" w:sz="0" w:space="0" w:color="auto"/>
                <w:bottom w:val="none" w:sz="0" w:space="0" w:color="auto"/>
                <w:right w:val="none" w:sz="0" w:space="0" w:color="auto"/>
              </w:divBdr>
            </w:div>
            <w:div w:id="1321427064">
              <w:marLeft w:val="0"/>
              <w:marRight w:val="0"/>
              <w:marTop w:val="0"/>
              <w:marBottom w:val="0"/>
              <w:divBdr>
                <w:top w:val="none" w:sz="0" w:space="0" w:color="auto"/>
                <w:left w:val="none" w:sz="0" w:space="0" w:color="auto"/>
                <w:bottom w:val="none" w:sz="0" w:space="0" w:color="auto"/>
                <w:right w:val="none" w:sz="0" w:space="0" w:color="auto"/>
              </w:divBdr>
            </w:div>
            <w:div w:id="256862816">
              <w:marLeft w:val="0"/>
              <w:marRight w:val="0"/>
              <w:marTop w:val="0"/>
              <w:marBottom w:val="0"/>
              <w:divBdr>
                <w:top w:val="none" w:sz="0" w:space="0" w:color="auto"/>
                <w:left w:val="none" w:sz="0" w:space="0" w:color="auto"/>
                <w:bottom w:val="none" w:sz="0" w:space="0" w:color="auto"/>
                <w:right w:val="none" w:sz="0" w:space="0" w:color="auto"/>
              </w:divBdr>
            </w:div>
            <w:div w:id="192039125">
              <w:marLeft w:val="0"/>
              <w:marRight w:val="0"/>
              <w:marTop w:val="0"/>
              <w:marBottom w:val="0"/>
              <w:divBdr>
                <w:top w:val="none" w:sz="0" w:space="0" w:color="auto"/>
                <w:left w:val="none" w:sz="0" w:space="0" w:color="auto"/>
                <w:bottom w:val="none" w:sz="0" w:space="0" w:color="auto"/>
                <w:right w:val="none" w:sz="0" w:space="0" w:color="auto"/>
              </w:divBdr>
            </w:div>
            <w:div w:id="866715945">
              <w:marLeft w:val="0"/>
              <w:marRight w:val="0"/>
              <w:marTop w:val="0"/>
              <w:marBottom w:val="0"/>
              <w:divBdr>
                <w:top w:val="none" w:sz="0" w:space="0" w:color="auto"/>
                <w:left w:val="none" w:sz="0" w:space="0" w:color="auto"/>
                <w:bottom w:val="none" w:sz="0" w:space="0" w:color="auto"/>
                <w:right w:val="none" w:sz="0" w:space="0" w:color="auto"/>
              </w:divBdr>
            </w:div>
            <w:div w:id="78530978">
              <w:marLeft w:val="0"/>
              <w:marRight w:val="0"/>
              <w:marTop w:val="0"/>
              <w:marBottom w:val="0"/>
              <w:divBdr>
                <w:top w:val="none" w:sz="0" w:space="0" w:color="auto"/>
                <w:left w:val="none" w:sz="0" w:space="0" w:color="auto"/>
                <w:bottom w:val="none" w:sz="0" w:space="0" w:color="auto"/>
                <w:right w:val="none" w:sz="0" w:space="0" w:color="auto"/>
              </w:divBdr>
            </w:div>
            <w:div w:id="1941445239">
              <w:marLeft w:val="0"/>
              <w:marRight w:val="0"/>
              <w:marTop w:val="0"/>
              <w:marBottom w:val="0"/>
              <w:divBdr>
                <w:top w:val="none" w:sz="0" w:space="0" w:color="auto"/>
                <w:left w:val="none" w:sz="0" w:space="0" w:color="auto"/>
                <w:bottom w:val="none" w:sz="0" w:space="0" w:color="auto"/>
                <w:right w:val="none" w:sz="0" w:space="0" w:color="auto"/>
              </w:divBdr>
            </w:div>
            <w:div w:id="1524591317">
              <w:marLeft w:val="0"/>
              <w:marRight w:val="0"/>
              <w:marTop w:val="0"/>
              <w:marBottom w:val="0"/>
              <w:divBdr>
                <w:top w:val="none" w:sz="0" w:space="0" w:color="auto"/>
                <w:left w:val="none" w:sz="0" w:space="0" w:color="auto"/>
                <w:bottom w:val="none" w:sz="0" w:space="0" w:color="auto"/>
                <w:right w:val="none" w:sz="0" w:space="0" w:color="auto"/>
              </w:divBdr>
            </w:div>
            <w:div w:id="168301225">
              <w:marLeft w:val="0"/>
              <w:marRight w:val="0"/>
              <w:marTop w:val="0"/>
              <w:marBottom w:val="0"/>
              <w:divBdr>
                <w:top w:val="none" w:sz="0" w:space="0" w:color="auto"/>
                <w:left w:val="none" w:sz="0" w:space="0" w:color="auto"/>
                <w:bottom w:val="none" w:sz="0" w:space="0" w:color="auto"/>
                <w:right w:val="none" w:sz="0" w:space="0" w:color="auto"/>
              </w:divBdr>
            </w:div>
            <w:div w:id="1791434427">
              <w:marLeft w:val="0"/>
              <w:marRight w:val="0"/>
              <w:marTop w:val="0"/>
              <w:marBottom w:val="0"/>
              <w:divBdr>
                <w:top w:val="none" w:sz="0" w:space="0" w:color="auto"/>
                <w:left w:val="none" w:sz="0" w:space="0" w:color="auto"/>
                <w:bottom w:val="none" w:sz="0" w:space="0" w:color="auto"/>
                <w:right w:val="none" w:sz="0" w:space="0" w:color="auto"/>
              </w:divBdr>
            </w:div>
            <w:div w:id="190193305">
              <w:marLeft w:val="0"/>
              <w:marRight w:val="0"/>
              <w:marTop w:val="0"/>
              <w:marBottom w:val="0"/>
              <w:divBdr>
                <w:top w:val="none" w:sz="0" w:space="0" w:color="auto"/>
                <w:left w:val="none" w:sz="0" w:space="0" w:color="auto"/>
                <w:bottom w:val="none" w:sz="0" w:space="0" w:color="auto"/>
                <w:right w:val="none" w:sz="0" w:space="0" w:color="auto"/>
              </w:divBdr>
            </w:div>
            <w:div w:id="1441416993">
              <w:marLeft w:val="0"/>
              <w:marRight w:val="0"/>
              <w:marTop w:val="0"/>
              <w:marBottom w:val="0"/>
              <w:divBdr>
                <w:top w:val="none" w:sz="0" w:space="0" w:color="auto"/>
                <w:left w:val="none" w:sz="0" w:space="0" w:color="auto"/>
                <w:bottom w:val="none" w:sz="0" w:space="0" w:color="auto"/>
                <w:right w:val="none" w:sz="0" w:space="0" w:color="auto"/>
              </w:divBdr>
            </w:div>
            <w:div w:id="1379554203">
              <w:marLeft w:val="0"/>
              <w:marRight w:val="0"/>
              <w:marTop w:val="0"/>
              <w:marBottom w:val="0"/>
              <w:divBdr>
                <w:top w:val="none" w:sz="0" w:space="0" w:color="auto"/>
                <w:left w:val="none" w:sz="0" w:space="0" w:color="auto"/>
                <w:bottom w:val="none" w:sz="0" w:space="0" w:color="auto"/>
                <w:right w:val="none" w:sz="0" w:space="0" w:color="auto"/>
              </w:divBdr>
            </w:div>
            <w:div w:id="342823965">
              <w:marLeft w:val="0"/>
              <w:marRight w:val="0"/>
              <w:marTop w:val="0"/>
              <w:marBottom w:val="0"/>
              <w:divBdr>
                <w:top w:val="none" w:sz="0" w:space="0" w:color="auto"/>
                <w:left w:val="none" w:sz="0" w:space="0" w:color="auto"/>
                <w:bottom w:val="none" w:sz="0" w:space="0" w:color="auto"/>
                <w:right w:val="none" w:sz="0" w:space="0" w:color="auto"/>
              </w:divBdr>
            </w:div>
            <w:div w:id="746414420">
              <w:marLeft w:val="0"/>
              <w:marRight w:val="0"/>
              <w:marTop w:val="0"/>
              <w:marBottom w:val="0"/>
              <w:divBdr>
                <w:top w:val="none" w:sz="0" w:space="0" w:color="auto"/>
                <w:left w:val="none" w:sz="0" w:space="0" w:color="auto"/>
                <w:bottom w:val="none" w:sz="0" w:space="0" w:color="auto"/>
                <w:right w:val="none" w:sz="0" w:space="0" w:color="auto"/>
              </w:divBdr>
            </w:div>
            <w:div w:id="27143873">
              <w:marLeft w:val="0"/>
              <w:marRight w:val="0"/>
              <w:marTop w:val="0"/>
              <w:marBottom w:val="0"/>
              <w:divBdr>
                <w:top w:val="none" w:sz="0" w:space="0" w:color="auto"/>
                <w:left w:val="none" w:sz="0" w:space="0" w:color="auto"/>
                <w:bottom w:val="none" w:sz="0" w:space="0" w:color="auto"/>
                <w:right w:val="none" w:sz="0" w:space="0" w:color="auto"/>
              </w:divBdr>
            </w:div>
            <w:div w:id="1196698360">
              <w:marLeft w:val="0"/>
              <w:marRight w:val="0"/>
              <w:marTop w:val="0"/>
              <w:marBottom w:val="0"/>
              <w:divBdr>
                <w:top w:val="none" w:sz="0" w:space="0" w:color="auto"/>
                <w:left w:val="none" w:sz="0" w:space="0" w:color="auto"/>
                <w:bottom w:val="none" w:sz="0" w:space="0" w:color="auto"/>
                <w:right w:val="none" w:sz="0" w:space="0" w:color="auto"/>
              </w:divBdr>
            </w:div>
            <w:div w:id="139351525">
              <w:marLeft w:val="0"/>
              <w:marRight w:val="0"/>
              <w:marTop w:val="0"/>
              <w:marBottom w:val="0"/>
              <w:divBdr>
                <w:top w:val="none" w:sz="0" w:space="0" w:color="auto"/>
                <w:left w:val="none" w:sz="0" w:space="0" w:color="auto"/>
                <w:bottom w:val="none" w:sz="0" w:space="0" w:color="auto"/>
                <w:right w:val="none" w:sz="0" w:space="0" w:color="auto"/>
              </w:divBdr>
            </w:div>
            <w:div w:id="1498350892">
              <w:marLeft w:val="0"/>
              <w:marRight w:val="0"/>
              <w:marTop w:val="0"/>
              <w:marBottom w:val="0"/>
              <w:divBdr>
                <w:top w:val="none" w:sz="0" w:space="0" w:color="auto"/>
                <w:left w:val="none" w:sz="0" w:space="0" w:color="auto"/>
                <w:bottom w:val="none" w:sz="0" w:space="0" w:color="auto"/>
                <w:right w:val="none" w:sz="0" w:space="0" w:color="auto"/>
              </w:divBdr>
            </w:div>
            <w:div w:id="2105683783">
              <w:marLeft w:val="0"/>
              <w:marRight w:val="0"/>
              <w:marTop w:val="0"/>
              <w:marBottom w:val="0"/>
              <w:divBdr>
                <w:top w:val="none" w:sz="0" w:space="0" w:color="auto"/>
                <w:left w:val="none" w:sz="0" w:space="0" w:color="auto"/>
                <w:bottom w:val="none" w:sz="0" w:space="0" w:color="auto"/>
                <w:right w:val="none" w:sz="0" w:space="0" w:color="auto"/>
              </w:divBdr>
            </w:div>
            <w:div w:id="1351491172">
              <w:marLeft w:val="0"/>
              <w:marRight w:val="0"/>
              <w:marTop w:val="0"/>
              <w:marBottom w:val="0"/>
              <w:divBdr>
                <w:top w:val="none" w:sz="0" w:space="0" w:color="auto"/>
                <w:left w:val="none" w:sz="0" w:space="0" w:color="auto"/>
                <w:bottom w:val="none" w:sz="0" w:space="0" w:color="auto"/>
                <w:right w:val="none" w:sz="0" w:space="0" w:color="auto"/>
              </w:divBdr>
            </w:div>
            <w:div w:id="99381088">
              <w:marLeft w:val="0"/>
              <w:marRight w:val="0"/>
              <w:marTop w:val="0"/>
              <w:marBottom w:val="0"/>
              <w:divBdr>
                <w:top w:val="none" w:sz="0" w:space="0" w:color="auto"/>
                <w:left w:val="none" w:sz="0" w:space="0" w:color="auto"/>
                <w:bottom w:val="none" w:sz="0" w:space="0" w:color="auto"/>
                <w:right w:val="none" w:sz="0" w:space="0" w:color="auto"/>
              </w:divBdr>
            </w:div>
            <w:div w:id="1306157246">
              <w:marLeft w:val="0"/>
              <w:marRight w:val="0"/>
              <w:marTop w:val="0"/>
              <w:marBottom w:val="0"/>
              <w:divBdr>
                <w:top w:val="none" w:sz="0" w:space="0" w:color="auto"/>
                <w:left w:val="none" w:sz="0" w:space="0" w:color="auto"/>
                <w:bottom w:val="none" w:sz="0" w:space="0" w:color="auto"/>
                <w:right w:val="none" w:sz="0" w:space="0" w:color="auto"/>
              </w:divBdr>
            </w:div>
            <w:div w:id="1924486479">
              <w:marLeft w:val="0"/>
              <w:marRight w:val="0"/>
              <w:marTop w:val="0"/>
              <w:marBottom w:val="0"/>
              <w:divBdr>
                <w:top w:val="none" w:sz="0" w:space="0" w:color="auto"/>
                <w:left w:val="none" w:sz="0" w:space="0" w:color="auto"/>
                <w:bottom w:val="none" w:sz="0" w:space="0" w:color="auto"/>
                <w:right w:val="none" w:sz="0" w:space="0" w:color="auto"/>
              </w:divBdr>
            </w:div>
            <w:div w:id="1487359986">
              <w:marLeft w:val="0"/>
              <w:marRight w:val="0"/>
              <w:marTop w:val="0"/>
              <w:marBottom w:val="0"/>
              <w:divBdr>
                <w:top w:val="none" w:sz="0" w:space="0" w:color="auto"/>
                <w:left w:val="none" w:sz="0" w:space="0" w:color="auto"/>
                <w:bottom w:val="none" w:sz="0" w:space="0" w:color="auto"/>
                <w:right w:val="none" w:sz="0" w:space="0" w:color="auto"/>
              </w:divBdr>
            </w:div>
            <w:div w:id="587270615">
              <w:marLeft w:val="0"/>
              <w:marRight w:val="0"/>
              <w:marTop w:val="0"/>
              <w:marBottom w:val="0"/>
              <w:divBdr>
                <w:top w:val="none" w:sz="0" w:space="0" w:color="auto"/>
                <w:left w:val="none" w:sz="0" w:space="0" w:color="auto"/>
                <w:bottom w:val="none" w:sz="0" w:space="0" w:color="auto"/>
                <w:right w:val="none" w:sz="0" w:space="0" w:color="auto"/>
              </w:divBdr>
            </w:div>
            <w:div w:id="429276684">
              <w:marLeft w:val="0"/>
              <w:marRight w:val="0"/>
              <w:marTop w:val="0"/>
              <w:marBottom w:val="0"/>
              <w:divBdr>
                <w:top w:val="none" w:sz="0" w:space="0" w:color="auto"/>
                <w:left w:val="none" w:sz="0" w:space="0" w:color="auto"/>
                <w:bottom w:val="none" w:sz="0" w:space="0" w:color="auto"/>
                <w:right w:val="none" w:sz="0" w:space="0" w:color="auto"/>
              </w:divBdr>
            </w:div>
            <w:div w:id="1688216134">
              <w:marLeft w:val="0"/>
              <w:marRight w:val="0"/>
              <w:marTop w:val="0"/>
              <w:marBottom w:val="0"/>
              <w:divBdr>
                <w:top w:val="none" w:sz="0" w:space="0" w:color="auto"/>
                <w:left w:val="none" w:sz="0" w:space="0" w:color="auto"/>
                <w:bottom w:val="none" w:sz="0" w:space="0" w:color="auto"/>
                <w:right w:val="none" w:sz="0" w:space="0" w:color="auto"/>
              </w:divBdr>
            </w:div>
            <w:div w:id="1474981811">
              <w:marLeft w:val="0"/>
              <w:marRight w:val="0"/>
              <w:marTop w:val="0"/>
              <w:marBottom w:val="0"/>
              <w:divBdr>
                <w:top w:val="none" w:sz="0" w:space="0" w:color="auto"/>
                <w:left w:val="none" w:sz="0" w:space="0" w:color="auto"/>
                <w:bottom w:val="none" w:sz="0" w:space="0" w:color="auto"/>
                <w:right w:val="none" w:sz="0" w:space="0" w:color="auto"/>
              </w:divBdr>
            </w:div>
            <w:div w:id="1431897355">
              <w:marLeft w:val="0"/>
              <w:marRight w:val="0"/>
              <w:marTop w:val="0"/>
              <w:marBottom w:val="0"/>
              <w:divBdr>
                <w:top w:val="none" w:sz="0" w:space="0" w:color="auto"/>
                <w:left w:val="none" w:sz="0" w:space="0" w:color="auto"/>
                <w:bottom w:val="none" w:sz="0" w:space="0" w:color="auto"/>
                <w:right w:val="none" w:sz="0" w:space="0" w:color="auto"/>
              </w:divBdr>
            </w:div>
            <w:div w:id="1899509954">
              <w:marLeft w:val="0"/>
              <w:marRight w:val="0"/>
              <w:marTop w:val="0"/>
              <w:marBottom w:val="0"/>
              <w:divBdr>
                <w:top w:val="none" w:sz="0" w:space="0" w:color="auto"/>
                <w:left w:val="none" w:sz="0" w:space="0" w:color="auto"/>
                <w:bottom w:val="none" w:sz="0" w:space="0" w:color="auto"/>
                <w:right w:val="none" w:sz="0" w:space="0" w:color="auto"/>
              </w:divBdr>
            </w:div>
            <w:div w:id="96950804">
              <w:marLeft w:val="0"/>
              <w:marRight w:val="0"/>
              <w:marTop w:val="0"/>
              <w:marBottom w:val="0"/>
              <w:divBdr>
                <w:top w:val="none" w:sz="0" w:space="0" w:color="auto"/>
                <w:left w:val="none" w:sz="0" w:space="0" w:color="auto"/>
                <w:bottom w:val="none" w:sz="0" w:space="0" w:color="auto"/>
                <w:right w:val="none" w:sz="0" w:space="0" w:color="auto"/>
              </w:divBdr>
            </w:div>
            <w:div w:id="1699504491">
              <w:marLeft w:val="0"/>
              <w:marRight w:val="0"/>
              <w:marTop w:val="0"/>
              <w:marBottom w:val="0"/>
              <w:divBdr>
                <w:top w:val="none" w:sz="0" w:space="0" w:color="auto"/>
                <w:left w:val="none" w:sz="0" w:space="0" w:color="auto"/>
                <w:bottom w:val="none" w:sz="0" w:space="0" w:color="auto"/>
                <w:right w:val="none" w:sz="0" w:space="0" w:color="auto"/>
              </w:divBdr>
            </w:div>
            <w:div w:id="1712345874">
              <w:marLeft w:val="0"/>
              <w:marRight w:val="0"/>
              <w:marTop w:val="0"/>
              <w:marBottom w:val="0"/>
              <w:divBdr>
                <w:top w:val="none" w:sz="0" w:space="0" w:color="auto"/>
                <w:left w:val="none" w:sz="0" w:space="0" w:color="auto"/>
                <w:bottom w:val="none" w:sz="0" w:space="0" w:color="auto"/>
                <w:right w:val="none" w:sz="0" w:space="0" w:color="auto"/>
              </w:divBdr>
            </w:div>
            <w:div w:id="55932770">
              <w:marLeft w:val="0"/>
              <w:marRight w:val="0"/>
              <w:marTop w:val="0"/>
              <w:marBottom w:val="0"/>
              <w:divBdr>
                <w:top w:val="none" w:sz="0" w:space="0" w:color="auto"/>
                <w:left w:val="none" w:sz="0" w:space="0" w:color="auto"/>
                <w:bottom w:val="none" w:sz="0" w:space="0" w:color="auto"/>
                <w:right w:val="none" w:sz="0" w:space="0" w:color="auto"/>
              </w:divBdr>
            </w:div>
            <w:div w:id="304744482">
              <w:marLeft w:val="0"/>
              <w:marRight w:val="0"/>
              <w:marTop w:val="0"/>
              <w:marBottom w:val="0"/>
              <w:divBdr>
                <w:top w:val="none" w:sz="0" w:space="0" w:color="auto"/>
                <w:left w:val="none" w:sz="0" w:space="0" w:color="auto"/>
                <w:bottom w:val="none" w:sz="0" w:space="0" w:color="auto"/>
                <w:right w:val="none" w:sz="0" w:space="0" w:color="auto"/>
              </w:divBdr>
            </w:div>
            <w:div w:id="471215949">
              <w:marLeft w:val="0"/>
              <w:marRight w:val="0"/>
              <w:marTop w:val="0"/>
              <w:marBottom w:val="0"/>
              <w:divBdr>
                <w:top w:val="none" w:sz="0" w:space="0" w:color="auto"/>
                <w:left w:val="none" w:sz="0" w:space="0" w:color="auto"/>
                <w:bottom w:val="none" w:sz="0" w:space="0" w:color="auto"/>
                <w:right w:val="none" w:sz="0" w:space="0" w:color="auto"/>
              </w:divBdr>
            </w:div>
            <w:div w:id="886719331">
              <w:marLeft w:val="0"/>
              <w:marRight w:val="0"/>
              <w:marTop w:val="0"/>
              <w:marBottom w:val="0"/>
              <w:divBdr>
                <w:top w:val="none" w:sz="0" w:space="0" w:color="auto"/>
                <w:left w:val="none" w:sz="0" w:space="0" w:color="auto"/>
                <w:bottom w:val="none" w:sz="0" w:space="0" w:color="auto"/>
                <w:right w:val="none" w:sz="0" w:space="0" w:color="auto"/>
              </w:divBdr>
            </w:div>
            <w:div w:id="1443066272">
              <w:marLeft w:val="0"/>
              <w:marRight w:val="0"/>
              <w:marTop w:val="0"/>
              <w:marBottom w:val="0"/>
              <w:divBdr>
                <w:top w:val="none" w:sz="0" w:space="0" w:color="auto"/>
                <w:left w:val="none" w:sz="0" w:space="0" w:color="auto"/>
                <w:bottom w:val="none" w:sz="0" w:space="0" w:color="auto"/>
                <w:right w:val="none" w:sz="0" w:space="0" w:color="auto"/>
              </w:divBdr>
            </w:div>
            <w:div w:id="1094741635">
              <w:marLeft w:val="0"/>
              <w:marRight w:val="0"/>
              <w:marTop w:val="0"/>
              <w:marBottom w:val="0"/>
              <w:divBdr>
                <w:top w:val="none" w:sz="0" w:space="0" w:color="auto"/>
                <w:left w:val="none" w:sz="0" w:space="0" w:color="auto"/>
                <w:bottom w:val="none" w:sz="0" w:space="0" w:color="auto"/>
                <w:right w:val="none" w:sz="0" w:space="0" w:color="auto"/>
              </w:divBdr>
            </w:div>
            <w:div w:id="1358509771">
              <w:marLeft w:val="0"/>
              <w:marRight w:val="0"/>
              <w:marTop w:val="0"/>
              <w:marBottom w:val="0"/>
              <w:divBdr>
                <w:top w:val="none" w:sz="0" w:space="0" w:color="auto"/>
                <w:left w:val="none" w:sz="0" w:space="0" w:color="auto"/>
                <w:bottom w:val="none" w:sz="0" w:space="0" w:color="auto"/>
                <w:right w:val="none" w:sz="0" w:space="0" w:color="auto"/>
              </w:divBdr>
            </w:div>
            <w:div w:id="757294307">
              <w:marLeft w:val="0"/>
              <w:marRight w:val="0"/>
              <w:marTop w:val="0"/>
              <w:marBottom w:val="0"/>
              <w:divBdr>
                <w:top w:val="none" w:sz="0" w:space="0" w:color="auto"/>
                <w:left w:val="none" w:sz="0" w:space="0" w:color="auto"/>
                <w:bottom w:val="none" w:sz="0" w:space="0" w:color="auto"/>
                <w:right w:val="none" w:sz="0" w:space="0" w:color="auto"/>
              </w:divBdr>
            </w:div>
            <w:div w:id="101269602">
              <w:marLeft w:val="0"/>
              <w:marRight w:val="0"/>
              <w:marTop w:val="0"/>
              <w:marBottom w:val="0"/>
              <w:divBdr>
                <w:top w:val="none" w:sz="0" w:space="0" w:color="auto"/>
                <w:left w:val="none" w:sz="0" w:space="0" w:color="auto"/>
                <w:bottom w:val="none" w:sz="0" w:space="0" w:color="auto"/>
                <w:right w:val="none" w:sz="0" w:space="0" w:color="auto"/>
              </w:divBdr>
            </w:div>
            <w:div w:id="301934057">
              <w:marLeft w:val="0"/>
              <w:marRight w:val="0"/>
              <w:marTop w:val="0"/>
              <w:marBottom w:val="0"/>
              <w:divBdr>
                <w:top w:val="none" w:sz="0" w:space="0" w:color="auto"/>
                <w:left w:val="none" w:sz="0" w:space="0" w:color="auto"/>
                <w:bottom w:val="none" w:sz="0" w:space="0" w:color="auto"/>
                <w:right w:val="none" w:sz="0" w:space="0" w:color="auto"/>
              </w:divBdr>
            </w:div>
            <w:div w:id="1735200435">
              <w:marLeft w:val="0"/>
              <w:marRight w:val="0"/>
              <w:marTop w:val="0"/>
              <w:marBottom w:val="0"/>
              <w:divBdr>
                <w:top w:val="none" w:sz="0" w:space="0" w:color="auto"/>
                <w:left w:val="none" w:sz="0" w:space="0" w:color="auto"/>
                <w:bottom w:val="none" w:sz="0" w:space="0" w:color="auto"/>
                <w:right w:val="none" w:sz="0" w:space="0" w:color="auto"/>
              </w:divBdr>
            </w:div>
            <w:div w:id="1962765422">
              <w:marLeft w:val="0"/>
              <w:marRight w:val="0"/>
              <w:marTop w:val="0"/>
              <w:marBottom w:val="0"/>
              <w:divBdr>
                <w:top w:val="none" w:sz="0" w:space="0" w:color="auto"/>
                <w:left w:val="none" w:sz="0" w:space="0" w:color="auto"/>
                <w:bottom w:val="none" w:sz="0" w:space="0" w:color="auto"/>
                <w:right w:val="none" w:sz="0" w:space="0" w:color="auto"/>
              </w:divBdr>
            </w:div>
            <w:div w:id="1535728531">
              <w:marLeft w:val="0"/>
              <w:marRight w:val="0"/>
              <w:marTop w:val="0"/>
              <w:marBottom w:val="0"/>
              <w:divBdr>
                <w:top w:val="none" w:sz="0" w:space="0" w:color="auto"/>
                <w:left w:val="none" w:sz="0" w:space="0" w:color="auto"/>
                <w:bottom w:val="none" w:sz="0" w:space="0" w:color="auto"/>
                <w:right w:val="none" w:sz="0" w:space="0" w:color="auto"/>
              </w:divBdr>
            </w:div>
            <w:div w:id="1063140699">
              <w:marLeft w:val="0"/>
              <w:marRight w:val="0"/>
              <w:marTop w:val="0"/>
              <w:marBottom w:val="0"/>
              <w:divBdr>
                <w:top w:val="none" w:sz="0" w:space="0" w:color="auto"/>
                <w:left w:val="none" w:sz="0" w:space="0" w:color="auto"/>
                <w:bottom w:val="none" w:sz="0" w:space="0" w:color="auto"/>
                <w:right w:val="none" w:sz="0" w:space="0" w:color="auto"/>
              </w:divBdr>
            </w:div>
            <w:div w:id="1498765540">
              <w:marLeft w:val="0"/>
              <w:marRight w:val="0"/>
              <w:marTop w:val="0"/>
              <w:marBottom w:val="0"/>
              <w:divBdr>
                <w:top w:val="none" w:sz="0" w:space="0" w:color="auto"/>
                <w:left w:val="none" w:sz="0" w:space="0" w:color="auto"/>
                <w:bottom w:val="none" w:sz="0" w:space="0" w:color="auto"/>
                <w:right w:val="none" w:sz="0" w:space="0" w:color="auto"/>
              </w:divBdr>
            </w:div>
            <w:div w:id="938684765">
              <w:marLeft w:val="0"/>
              <w:marRight w:val="0"/>
              <w:marTop w:val="0"/>
              <w:marBottom w:val="0"/>
              <w:divBdr>
                <w:top w:val="none" w:sz="0" w:space="0" w:color="auto"/>
                <w:left w:val="none" w:sz="0" w:space="0" w:color="auto"/>
                <w:bottom w:val="none" w:sz="0" w:space="0" w:color="auto"/>
                <w:right w:val="none" w:sz="0" w:space="0" w:color="auto"/>
              </w:divBdr>
            </w:div>
            <w:div w:id="1372340016">
              <w:marLeft w:val="0"/>
              <w:marRight w:val="0"/>
              <w:marTop w:val="0"/>
              <w:marBottom w:val="0"/>
              <w:divBdr>
                <w:top w:val="none" w:sz="0" w:space="0" w:color="auto"/>
                <w:left w:val="none" w:sz="0" w:space="0" w:color="auto"/>
                <w:bottom w:val="none" w:sz="0" w:space="0" w:color="auto"/>
                <w:right w:val="none" w:sz="0" w:space="0" w:color="auto"/>
              </w:divBdr>
            </w:div>
            <w:div w:id="1093167791">
              <w:marLeft w:val="0"/>
              <w:marRight w:val="0"/>
              <w:marTop w:val="0"/>
              <w:marBottom w:val="0"/>
              <w:divBdr>
                <w:top w:val="none" w:sz="0" w:space="0" w:color="auto"/>
                <w:left w:val="none" w:sz="0" w:space="0" w:color="auto"/>
                <w:bottom w:val="none" w:sz="0" w:space="0" w:color="auto"/>
                <w:right w:val="none" w:sz="0" w:space="0" w:color="auto"/>
              </w:divBdr>
            </w:div>
            <w:div w:id="1753775434">
              <w:marLeft w:val="0"/>
              <w:marRight w:val="0"/>
              <w:marTop w:val="0"/>
              <w:marBottom w:val="0"/>
              <w:divBdr>
                <w:top w:val="none" w:sz="0" w:space="0" w:color="auto"/>
                <w:left w:val="none" w:sz="0" w:space="0" w:color="auto"/>
                <w:bottom w:val="none" w:sz="0" w:space="0" w:color="auto"/>
                <w:right w:val="none" w:sz="0" w:space="0" w:color="auto"/>
              </w:divBdr>
            </w:div>
            <w:div w:id="914164772">
              <w:marLeft w:val="0"/>
              <w:marRight w:val="0"/>
              <w:marTop w:val="0"/>
              <w:marBottom w:val="0"/>
              <w:divBdr>
                <w:top w:val="none" w:sz="0" w:space="0" w:color="auto"/>
                <w:left w:val="none" w:sz="0" w:space="0" w:color="auto"/>
                <w:bottom w:val="none" w:sz="0" w:space="0" w:color="auto"/>
                <w:right w:val="none" w:sz="0" w:space="0" w:color="auto"/>
              </w:divBdr>
            </w:div>
            <w:div w:id="1385719818">
              <w:marLeft w:val="0"/>
              <w:marRight w:val="0"/>
              <w:marTop w:val="0"/>
              <w:marBottom w:val="0"/>
              <w:divBdr>
                <w:top w:val="none" w:sz="0" w:space="0" w:color="auto"/>
                <w:left w:val="none" w:sz="0" w:space="0" w:color="auto"/>
                <w:bottom w:val="none" w:sz="0" w:space="0" w:color="auto"/>
                <w:right w:val="none" w:sz="0" w:space="0" w:color="auto"/>
              </w:divBdr>
            </w:div>
            <w:div w:id="1786459215">
              <w:marLeft w:val="0"/>
              <w:marRight w:val="0"/>
              <w:marTop w:val="0"/>
              <w:marBottom w:val="0"/>
              <w:divBdr>
                <w:top w:val="none" w:sz="0" w:space="0" w:color="auto"/>
                <w:left w:val="none" w:sz="0" w:space="0" w:color="auto"/>
                <w:bottom w:val="none" w:sz="0" w:space="0" w:color="auto"/>
                <w:right w:val="none" w:sz="0" w:space="0" w:color="auto"/>
              </w:divBdr>
            </w:div>
            <w:div w:id="1165559022">
              <w:marLeft w:val="0"/>
              <w:marRight w:val="0"/>
              <w:marTop w:val="0"/>
              <w:marBottom w:val="0"/>
              <w:divBdr>
                <w:top w:val="none" w:sz="0" w:space="0" w:color="auto"/>
                <w:left w:val="none" w:sz="0" w:space="0" w:color="auto"/>
                <w:bottom w:val="none" w:sz="0" w:space="0" w:color="auto"/>
                <w:right w:val="none" w:sz="0" w:space="0" w:color="auto"/>
              </w:divBdr>
            </w:div>
            <w:div w:id="958027655">
              <w:marLeft w:val="0"/>
              <w:marRight w:val="0"/>
              <w:marTop w:val="0"/>
              <w:marBottom w:val="0"/>
              <w:divBdr>
                <w:top w:val="none" w:sz="0" w:space="0" w:color="auto"/>
                <w:left w:val="none" w:sz="0" w:space="0" w:color="auto"/>
                <w:bottom w:val="none" w:sz="0" w:space="0" w:color="auto"/>
                <w:right w:val="none" w:sz="0" w:space="0" w:color="auto"/>
              </w:divBdr>
            </w:div>
            <w:div w:id="1695426954">
              <w:marLeft w:val="0"/>
              <w:marRight w:val="0"/>
              <w:marTop w:val="0"/>
              <w:marBottom w:val="0"/>
              <w:divBdr>
                <w:top w:val="none" w:sz="0" w:space="0" w:color="auto"/>
                <w:left w:val="none" w:sz="0" w:space="0" w:color="auto"/>
                <w:bottom w:val="none" w:sz="0" w:space="0" w:color="auto"/>
                <w:right w:val="none" w:sz="0" w:space="0" w:color="auto"/>
              </w:divBdr>
            </w:div>
            <w:div w:id="889340360">
              <w:marLeft w:val="0"/>
              <w:marRight w:val="0"/>
              <w:marTop w:val="0"/>
              <w:marBottom w:val="0"/>
              <w:divBdr>
                <w:top w:val="none" w:sz="0" w:space="0" w:color="auto"/>
                <w:left w:val="none" w:sz="0" w:space="0" w:color="auto"/>
                <w:bottom w:val="none" w:sz="0" w:space="0" w:color="auto"/>
                <w:right w:val="none" w:sz="0" w:space="0" w:color="auto"/>
              </w:divBdr>
            </w:div>
            <w:div w:id="848787067">
              <w:marLeft w:val="0"/>
              <w:marRight w:val="0"/>
              <w:marTop w:val="0"/>
              <w:marBottom w:val="0"/>
              <w:divBdr>
                <w:top w:val="none" w:sz="0" w:space="0" w:color="auto"/>
                <w:left w:val="none" w:sz="0" w:space="0" w:color="auto"/>
                <w:bottom w:val="none" w:sz="0" w:space="0" w:color="auto"/>
                <w:right w:val="none" w:sz="0" w:space="0" w:color="auto"/>
              </w:divBdr>
            </w:div>
            <w:div w:id="2102286982">
              <w:marLeft w:val="0"/>
              <w:marRight w:val="0"/>
              <w:marTop w:val="0"/>
              <w:marBottom w:val="0"/>
              <w:divBdr>
                <w:top w:val="none" w:sz="0" w:space="0" w:color="auto"/>
                <w:left w:val="none" w:sz="0" w:space="0" w:color="auto"/>
                <w:bottom w:val="none" w:sz="0" w:space="0" w:color="auto"/>
                <w:right w:val="none" w:sz="0" w:space="0" w:color="auto"/>
              </w:divBdr>
            </w:div>
            <w:div w:id="1849295295">
              <w:marLeft w:val="0"/>
              <w:marRight w:val="0"/>
              <w:marTop w:val="0"/>
              <w:marBottom w:val="0"/>
              <w:divBdr>
                <w:top w:val="none" w:sz="0" w:space="0" w:color="auto"/>
                <w:left w:val="none" w:sz="0" w:space="0" w:color="auto"/>
                <w:bottom w:val="none" w:sz="0" w:space="0" w:color="auto"/>
                <w:right w:val="none" w:sz="0" w:space="0" w:color="auto"/>
              </w:divBdr>
            </w:div>
            <w:div w:id="2084599274">
              <w:marLeft w:val="0"/>
              <w:marRight w:val="0"/>
              <w:marTop w:val="0"/>
              <w:marBottom w:val="0"/>
              <w:divBdr>
                <w:top w:val="none" w:sz="0" w:space="0" w:color="auto"/>
                <w:left w:val="none" w:sz="0" w:space="0" w:color="auto"/>
                <w:bottom w:val="none" w:sz="0" w:space="0" w:color="auto"/>
                <w:right w:val="none" w:sz="0" w:space="0" w:color="auto"/>
              </w:divBdr>
            </w:div>
            <w:div w:id="1102261698">
              <w:marLeft w:val="0"/>
              <w:marRight w:val="0"/>
              <w:marTop w:val="0"/>
              <w:marBottom w:val="0"/>
              <w:divBdr>
                <w:top w:val="none" w:sz="0" w:space="0" w:color="auto"/>
                <w:left w:val="none" w:sz="0" w:space="0" w:color="auto"/>
                <w:bottom w:val="none" w:sz="0" w:space="0" w:color="auto"/>
                <w:right w:val="none" w:sz="0" w:space="0" w:color="auto"/>
              </w:divBdr>
            </w:div>
            <w:div w:id="2027630203">
              <w:marLeft w:val="0"/>
              <w:marRight w:val="0"/>
              <w:marTop w:val="0"/>
              <w:marBottom w:val="0"/>
              <w:divBdr>
                <w:top w:val="none" w:sz="0" w:space="0" w:color="auto"/>
                <w:left w:val="none" w:sz="0" w:space="0" w:color="auto"/>
                <w:bottom w:val="none" w:sz="0" w:space="0" w:color="auto"/>
                <w:right w:val="none" w:sz="0" w:space="0" w:color="auto"/>
              </w:divBdr>
            </w:div>
            <w:div w:id="803959817">
              <w:marLeft w:val="0"/>
              <w:marRight w:val="0"/>
              <w:marTop w:val="0"/>
              <w:marBottom w:val="0"/>
              <w:divBdr>
                <w:top w:val="none" w:sz="0" w:space="0" w:color="auto"/>
                <w:left w:val="none" w:sz="0" w:space="0" w:color="auto"/>
                <w:bottom w:val="none" w:sz="0" w:space="0" w:color="auto"/>
                <w:right w:val="none" w:sz="0" w:space="0" w:color="auto"/>
              </w:divBdr>
            </w:div>
            <w:div w:id="414712701">
              <w:marLeft w:val="0"/>
              <w:marRight w:val="0"/>
              <w:marTop w:val="0"/>
              <w:marBottom w:val="0"/>
              <w:divBdr>
                <w:top w:val="none" w:sz="0" w:space="0" w:color="auto"/>
                <w:left w:val="none" w:sz="0" w:space="0" w:color="auto"/>
                <w:bottom w:val="none" w:sz="0" w:space="0" w:color="auto"/>
                <w:right w:val="none" w:sz="0" w:space="0" w:color="auto"/>
              </w:divBdr>
            </w:div>
            <w:div w:id="1501890896">
              <w:marLeft w:val="0"/>
              <w:marRight w:val="0"/>
              <w:marTop w:val="0"/>
              <w:marBottom w:val="0"/>
              <w:divBdr>
                <w:top w:val="none" w:sz="0" w:space="0" w:color="auto"/>
                <w:left w:val="none" w:sz="0" w:space="0" w:color="auto"/>
                <w:bottom w:val="none" w:sz="0" w:space="0" w:color="auto"/>
                <w:right w:val="none" w:sz="0" w:space="0" w:color="auto"/>
              </w:divBdr>
            </w:div>
            <w:div w:id="1087114146">
              <w:marLeft w:val="0"/>
              <w:marRight w:val="0"/>
              <w:marTop w:val="0"/>
              <w:marBottom w:val="0"/>
              <w:divBdr>
                <w:top w:val="none" w:sz="0" w:space="0" w:color="auto"/>
                <w:left w:val="none" w:sz="0" w:space="0" w:color="auto"/>
                <w:bottom w:val="none" w:sz="0" w:space="0" w:color="auto"/>
                <w:right w:val="none" w:sz="0" w:space="0" w:color="auto"/>
              </w:divBdr>
            </w:div>
            <w:div w:id="1051033107">
              <w:marLeft w:val="0"/>
              <w:marRight w:val="0"/>
              <w:marTop w:val="0"/>
              <w:marBottom w:val="0"/>
              <w:divBdr>
                <w:top w:val="none" w:sz="0" w:space="0" w:color="auto"/>
                <w:left w:val="none" w:sz="0" w:space="0" w:color="auto"/>
                <w:bottom w:val="none" w:sz="0" w:space="0" w:color="auto"/>
                <w:right w:val="none" w:sz="0" w:space="0" w:color="auto"/>
              </w:divBdr>
            </w:div>
            <w:div w:id="1543976634">
              <w:marLeft w:val="0"/>
              <w:marRight w:val="0"/>
              <w:marTop w:val="0"/>
              <w:marBottom w:val="0"/>
              <w:divBdr>
                <w:top w:val="none" w:sz="0" w:space="0" w:color="auto"/>
                <w:left w:val="none" w:sz="0" w:space="0" w:color="auto"/>
                <w:bottom w:val="none" w:sz="0" w:space="0" w:color="auto"/>
                <w:right w:val="none" w:sz="0" w:space="0" w:color="auto"/>
              </w:divBdr>
            </w:div>
            <w:div w:id="284777551">
              <w:marLeft w:val="0"/>
              <w:marRight w:val="0"/>
              <w:marTop w:val="0"/>
              <w:marBottom w:val="0"/>
              <w:divBdr>
                <w:top w:val="none" w:sz="0" w:space="0" w:color="auto"/>
                <w:left w:val="none" w:sz="0" w:space="0" w:color="auto"/>
                <w:bottom w:val="none" w:sz="0" w:space="0" w:color="auto"/>
                <w:right w:val="none" w:sz="0" w:space="0" w:color="auto"/>
              </w:divBdr>
            </w:div>
            <w:div w:id="1419015868">
              <w:marLeft w:val="0"/>
              <w:marRight w:val="0"/>
              <w:marTop w:val="0"/>
              <w:marBottom w:val="0"/>
              <w:divBdr>
                <w:top w:val="none" w:sz="0" w:space="0" w:color="auto"/>
                <w:left w:val="none" w:sz="0" w:space="0" w:color="auto"/>
                <w:bottom w:val="none" w:sz="0" w:space="0" w:color="auto"/>
                <w:right w:val="none" w:sz="0" w:space="0" w:color="auto"/>
              </w:divBdr>
            </w:div>
            <w:div w:id="780339083">
              <w:marLeft w:val="0"/>
              <w:marRight w:val="0"/>
              <w:marTop w:val="0"/>
              <w:marBottom w:val="0"/>
              <w:divBdr>
                <w:top w:val="none" w:sz="0" w:space="0" w:color="auto"/>
                <w:left w:val="none" w:sz="0" w:space="0" w:color="auto"/>
                <w:bottom w:val="none" w:sz="0" w:space="0" w:color="auto"/>
                <w:right w:val="none" w:sz="0" w:space="0" w:color="auto"/>
              </w:divBdr>
            </w:div>
            <w:div w:id="1485195278">
              <w:marLeft w:val="0"/>
              <w:marRight w:val="0"/>
              <w:marTop w:val="0"/>
              <w:marBottom w:val="0"/>
              <w:divBdr>
                <w:top w:val="none" w:sz="0" w:space="0" w:color="auto"/>
                <w:left w:val="none" w:sz="0" w:space="0" w:color="auto"/>
                <w:bottom w:val="none" w:sz="0" w:space="0" w:color="auto"/>
                <w:right w:val="none" w:sz="0" w:space="0" w:color="auto"/>
              </w:divBdr>
            </w:div>
            <w:div w:id="1354527917">
              <w:marLeft w:val="0"/>
              <w:marRight w:val="0"/>
              <w:marTop w:val="0"/>
              <w:marBottom w:val="0"/>
              <w:divBdr>
                <w:top w:val="none" w:sz="0" w:space="0" w:color="auto"/>
                <w:left w:val="none" w:sz="0" w:space="0" w:color="auto"/>
                <w:bottom w:val="none" w:sz="0" w:space="0" w:color="auto"/>
                <w:right w:val="none" w:sz="0" w:space="0" w:color="auto"/>
              </w:divBdr>
            </w:div>
            <w:div w:id="960845471">
              <w:marLeft w:val="0"/>
              <w:marRight w:val="0"/>
              <w:marTop w:val="0"/>
              <w:marBottom w:val="0"/>
              <w:divBdr>
                <w:top w:val="none" w:sz="0" w:space="0" w:color="auto"/>
                <w:left w:val="none" w:sz="0" w:space="0" w:color="auto"/>
                <w:bottom w:val="none" w:sz="0" w:space="0" w:color="auto"/>
                <w:right w:val="none" w:sz="0" w:space="0" w:color="auto"/>
              </w:divBdr>
            </w:div>
            <w:div w:id="764157667">
              <w:marLeft w:val="0"/>
              <w:marRight w:val="0"/>
              <w:marTop w:val="0"/>
              <w:marBottom w:val="0"/>
              <w:divBdr>
                <w:top w:val="none" w:sz="0" w:space="0" w:color="auto"/>
                <w:left w:val="none" w:sz="0" w:space="0" w:color="auto"/>
                <w:bottom w:val="none" w:sz="0" w:space="0" w:color="auto"/>
                <w:right w:val="none" w:sz="0" w:space="0" w:color="auto"/>
              </w:divBdr>
            </w:div>
            <w:div w:id="151878209">
              <w:marLeft w:val="0"/>
              <w:marRight w:val="0"/>
              <w:marTop w:val="0"/>
              <w:marBottom w:val="0"/>
              <w:divBdr>
                <w:top w:val="none" w:sz="0" w:space="0" w:color="auto"/>
                <w:left w:val="none" w:sz="0" w:space="0" w:color="auto"/>
                <w:bottom w:val="none" w:sz="0" w:space="0" w:color="auto"/>
                <w:right w:val="none" w:sz="0" w:space="0" w:color="auto"/>
              </w:divBdr>
            </w:div>
            <w:div w:id="1157109665">
              <w:marLeft w:val="0"/>
              <w:marRight w:val="0"/>
              <w:marTop w:val="0"/>
              <w:marBottom w:val="0"/>
              <w:divBdr>
                <w:top w:val="none" w:sz="0" w:space="0" w:color="auto"/>
                <w:left w:val="none" w:sz="0" w:space="0" w:color="auto"/>
                <w:bottom w:val="none" w:sz="0" w:space="0" w:color="auto"/>
                <w:right w:val="none" w:sz="0" w:space="0" w:color="auto"/>
              </w:divBdr>
            </w:div>
            <w:div w:id="387456742">
              <w:marLeft w:val="0"/>
              <w:marRight w:val="0"/>
              <w:marTop w:val="0"/>
              <w:marBottom w:val="0"/>
              <w:divBdr>
                <w:top w:val="none" w:sz="0" w:space="0" w:color="auto"/>
                <w:left w:val="none" w:sz="0" w:space="0" w:color="auto"/>
                <w:bottom w:val="none" w:sz="0" w:space="0" w:color="auto"/>
                <w:right w:val="none" w:sz="0" w:space="0" w:color="auto"/>
              </w:divBdr>
            </w:div>
            <w:div w:id="1972439829">
              <w:marLeft w:val="0"/>
              <w:marRight w:val="0"/>
              <w:marTop w:val="0"/>
              <w:marBottom w:val="0"/>
              <w:divBdr>
                <w:top w:val="none" w:sz="0" w:space="0" w:color="auto"/>
                <w:left w:val="none" w:sz="0" w:space="0" w:color="auto"/>
                <w:bottom w:val="none" w:sz="0" w:space="0" w:color="auto"/>
                <w:right w:val="none" w:sz="0" w:space="0" w:color="auto"/>
              </w:divBdr>
            </w:div>
            <w:div w:id="1040476029">
              <w:marLeft w:val="0"/>
              <w:marRight w:val="0"/>
              <w:marTop w:val="0"/>
              <w:marBottom w:val="0"/>
              <w:divBdr>
                <w:top w:val="none" w:sz="0" w:space="0" w:color="auto"/>
                <w:left w:val="none" w:sz="0" w:space="0" w:color="auto"/>
                <w:bottom w:val="none" w:sz="0" w:space="0" w:color="auto"/>
                <w:right w:val="none" w:sz="0" w:space="0" w:color="auto"/>
              </w:divBdr>
            </w:div>
            <w:div w:id="1331761851">
              <w:marLeft w:val="0"/>
              <w:marRight w:val="0"/>
              <w:marTop w:val="0"/>
              <w:marBottom w:val="0"/>
              <w:divBdr>
                <w:top w:val="none" w:sz="0" w:space="0" w:color="auto"/>
                <w:left w:val="none" w:sz="0" w:space="0" w:color="auto"/>
                <w:bottom w:val="none" w:sz="0" w:space="0" w:color="auto"/>
                <w:right w:val="none" w:sz="0" w:space="0" w:color="auto"/>
              </w:divBdr>
            </w:div>
            <w:div w:id="378288086">
              <w:marLeft w:val="0"/>
              <w:marRight w:val="0"/>
              <w:marTop w:val="0"/>
              <w:marBottom w:val="0"/>
              <w:divBdr>
                <w:top w:val="none" w:sz="0" w:space="0" w:color="auto"/>
                <w:left w:val="none" w:sz="0" w:space="0" w:color="auto"/>
                <w:bottom w:val="none" w:sz="0" w:space="0" w:color="auto"/>
                <w:right w:val="none" w:sz="0" w:space="0" w:color="auto"/>
              </w:divBdr>
            </w:div>
            <w:div w:id="927613563">
              <w:marLeft w:val="0"/>
              <w:marRight w:val="0"/>
              <w:marTop w:val="0"/>
              <w:marBottom w:val="0"/>
              <w:divBdr>
                <w:top w:val="none" w:sz="0" w:space="0" w:color="auto"/>
                <w:left w:val="none" w:sz="0" w:space="0" w:color="auto"/>
                <w:bottom w:val="none" w:sz="0" w:space="0" w:color="auto"/>
                <w:right w:val="none" w:sz="0" w:space="0" w:color="auto"/>
              </w:divBdr>
            </w:div>
            <w:div w:id="300771653">
              <w:marLeft w:val="0"/>
              <w:marRight w:val="0"/>
              <w:marTop w:val="0"/>
              <w:marBottom w:val="0"/>
              <w:divBdr>
                <w:top w:val="none" w:sz="0" w:space="0" w:color="auto"/>
                <w:left w:val="none" w:sz="0" w:space="0" w:color="auto"/>
                <w:bottom w:val="none" w:sz="0" w:space="0" w:color="auto"/>
                <w:right w:val="none" w:sz="0" w:space="0" w:color="auto"/>
              </w:divBdr>
            </w:div>
            <w:div w:id="556209726">
              <w:marLeft w:val="0"/>
              <w:marRight w:val="0"/>
              <w:marTop w:val="0"/>
              <w:marBottom w:val="0"/>
              <w:divBdr>
                <w:top w:val="none" w:sz="0" w:space="0" w:color="auto"/>
                <w:left w:val="none" w:sz="0" w:space="0" w:color="auto"/>
                <w:bottom w:val="none" w:sz="0" w:space="0" w:color="auto"/>
                <w:right w:val="none" w:sz="0" w:space="0" w:color="auto"/>
              </w:divBdr>
            </w:div>
            <w:div w:id="1715695109">
              <w:marLeft w:val="0"/>
              <w:marRight w:val="0"/>
              <w:marTop w:val="0"/>
              <w:marBottom w:val="0"/>
              <w:divBdr>
                <w:top w:val="none" w:sz="0" w:space="0" w:color="auto"/>
                <w:left w:val="none" w:sz="0" w:space="0" w:color="auto"/>
                <w:bottom w:val="none" w:sz="0" w:space="0" w:color="auto"/>
                <w:right w:val="none" w:sz="0" w:space="0" w:color="auto"/>
              </w:divBdr>
            </w:div>
            <w:div w:id="1672248354">
              <w:marLeft w:val="0"/>
              <w:marRight w:val="0"/>
              <w:marTop w:val="0"/>
              <w:marBottom w:val="0"/>
              <w:divBdr>
                <w:top w:val="none" w:sz="0" w:space="0" w:color="auto"/>
                <w:left w:val="none" w:sz="0" w:space="0" w:color="auto"/>
                <w:bottom w:val="none" w:sz="0" w:space="0" w:color="auto"/>
                <w:right w:val="none" w:sz="0" w:space="0" w:color="auto"/>
              </w:divBdr>
            </w:div>
            <w:div w:id="1591429714">
              <w:marLeft w:val="0"/>
              <w:marRight w:val="0"/>
              <w:marTop w:val="0"/>
              <w:marBottom w:val="0"/>
              <w:divBdr>
                <w:top w:val="none" w:sz="0" w:space="0" w:color="auto"/>
                <w:left w:val="none" w:sz="0" w:space="0" w:color="auto"/>
                <w:bottom w:val="none" w:sz="0" w:space="0" w:color="auto"/>
                <w:right w:val="none" w:sz="0" w:space="0" w:color="auto"/>
              </w:divBdr>
            </w:div>
            <w:div w:id="1360352333">
              <w:marLeft w:val="0"/>
              <w:marRight w:val="0"/>
              <w:marTop w:val="0"/>
              <w:marBottom w:val="0"/>
              <w:divBdr>
                <w:top w:val="none" w:sz="0" w:space="0" w:color="auto"/>
                <w:left w:val="none" w:sz="0" w:space="0" w:color="auto"/>
                <w:bottom w:val="none" w:sz="0" w:space="0" w:color="auto"/>
                <w:right w:val="none" w:sz="0" w:space="0" w:color="auto"/>
              </w:divBdr>
            </w:div>
            <w:div w:id="650016554">
              <w:marLeft w:val="0"/>
              <w:marRight w:val="0"/>
              <w:marTop w:val="0"/>
              <w:marBottom w:val="0"/>
              <w:divBdr>
                <w:top w:val="none" w:sz="0" w:space="0" w:color="auto"/>
                <w:left w:val="none" w:sz="0" w:space="0" w:color="auto"/>
                <w:bottom w:val="none" w:sz="0" w:space="0" w:color="auto"/>
                <w:right w:val="none" w:sz="0" w:space="0" w:color="auto"/>
              </w:divBdr>
            </w:div>
            <w:div w:id="571888001">
              <w:marLeft w:val="0"/>
              <w:marRight w:val="0"/>
              <w:marTop w:val="0"/>
              <w:marBottom w:val="0"/>
              <w:divBdr>
                <w:top w:val="none" w:sz="0" w:space="0" w:color="auto"/>
                <w:left w:val="none" w:sz="0" w:space="0" w:color="auto"/>
                <w:bottom w:val="none" w:sz="0" w:space="0" w:color="auto"/>
                <w:right w:val="none" w:sz="0" w:space="0" w:color="auto"/>
              </w:divBdr>
            </w:div>
            <w:div w:id="1896504312">
              <w:marLeft w:val="0"/>
              <w:marRight w:val="0"/>
              <w:marTop w:val="0"/>
              <w:marBottom w:val="0"/>
              <w:divBdr>
                <w:top w:val="none" w:sz="0" w:space="0" w:color="auto"/>
                <w:left w:val="none" w:sz="0" w:space="0" w:color="auto"/>
                <w:bottom w:val="none" w:sz="0" w:space="0" w:color="auto"/>
                <w:right w:val="none" w:sz="0" w:space="0" w:color="auto"/>
              </w:divBdr>
            </w:div>
            <w:div w:id="1770538505">
              <w:marLeft w:val="0"/>
              <w:marRight w:val="0"/>
              <w:marTop w:val="0"/>
              <w:marBottom w:val="0"/>
              <w:divBdr>
                <w:top w:val="none" w:sz="0" w:space="0" w:color="auto"/>
                <w:left w:val="none" w:sz="0" w:space="0" w:color="auto"/>
                <w:bottom w:val="none" w:sz="0" w:space="0" w:color="auto"/>
                <w:right w:val="none" w:sz="0" w:space="0" w:color="auto"/>
              </w:divBdr>
            </w:div>
            <w:div w:id="1902253221">
              <w:marLeft w:val="0"/>
              <w:marRight w:val="0"/>
              <w:marTop w:val="0"/>
              <w:marBottom w:val="0"/>
              <w:divBdr>
                <w:top w:val="none" w:sz="0" w:space="0" w:color="auto"/>
                <w:left w:val="none" w:sz="0" w:space="0" w:color="auto"/>
                <w:bottom w:val="none" w:sz="0" w:space="0" w:color="auto"/>
                <w:right w:val="none" w:sz="0" w:space="0" w:color="auto"/>
              </w:divBdr>
            </w:div>
            <w:div w:id="53046084">
              <w:marLeft w:val="0"/>
              <w:marRight w:val="0"/>
              <w:marTop w:val="0"/>
              <w:marBottom w:val="0"/>
              <w:divBdr>
                <w:top w:val="none" w:sz="0" w:space="0" w:color="auto"/>
                <w:left w:val="none" w:sz="0" w:space="0" w:color="auto"/>
                <w:bottom w:val="none" w:sz="0" w:space="0" w:color="auto"/>
                <w:right w:val="none" w:sz="0" w:space="0" w:color="auto"/>
              </w:divBdr>
            </w:div>
            <w:div w:id="1223366480">
              <w:marLeft w:val="0"/>
              <w:marRight w:val="0"/>
              <w:marTop w:val="0"/>
              <w:marBottom w:val="0"/>
              <w:divBdr>
                <w:top w:val="none" w:sz="0" w:space="0" w:color="auto"/>
                <w:left w:val="none" w:sz="0" w:space="0" w:color="auto"/>
                <w:bottom w:val="none" w:sz="0" w:space="0" w:color="auto"/>
                <w:right w:val="none" w:sz="0" w:space="0" w:color="auto"/>
              </w:divBdr>
            </w:div>
            <w:div w:id="1620455042">
              <w:marLeft w:val="0"/>
              <w:marRight w:val="0"/>
              <w:marTop w:val="0"/>
              <w:marBottom w:val="0"/>
              <w:divBdr>
                <w:top w:val="none" w:sz="0" w:space="0" w:color="auto"/>
                <w:left w:val="none" w:sz="0" w:space="0" w:color="auto"/>
                <w:bottom w:val="none" w:sz="0" w:space="0" w:color="auto"/>
                <w:right w:val="none" w:sz="0" w:space="0" w:color="auto"/>
              </w:divBdr>
            </w:div>
            <w:div w:id="1003439486">
              <w:marLeft w:val="0"/>
              <w:marRight w:val="0"/>
              <w:marTop w:val="0"/>
              <w:marBottom w:val="0"/>
              <w:divBdr>
                <w:top w:val="none" w:sz="0" w:space="0" w:color="auto"/>
                <w:left w:val="none" w:sz="0" w:space="0" w:color="auto"/>
                <w:bottom w:val="none" w:sz="0" w:space="0" w:color="auto"/>
                <w:right w:val="none" w:sz="0" w:space="0" w:color="auto"/>
              </w:divBdr>
            </w:div>
            <w:div w:id="131335774">
              <w:marLeft w:val="0"/>
              <w:marRight w:val="0"/>
              <w:marTop w:val="0"/>
              <w:marBottom w:val="0"/>
              <w:divBdr>
                <w:top w:val="none" w:sz="0" w:space="0" w:color="auto"/>
                <w:left w:val="none" w:sz="0" w:space="0" w:color="auto"/>
                <w:bottom w:val="none" w:sz="0" w:space="0" w:color="auto"/>
                <w:right w:val="none" w:sz="0" w:space="0" w:color="auto"/>
              </w:divBdr>
            </w:div>
            <w:div w:id="1218979232">
              <w:marLeft w:val="0"/>
              <w:marRight w:val="0"/>
              <w:marTop w:val="0"/>
              <w:marBottom w:val="0"/>
              <w:divBdr>
                <w:top w:val="none" w:sz="0" w:space="0" w:color="auto"/>
                <w:left w:val="none" w:sz="0" w:space="0" w:color="auto"/>
                <w:bottom w:val="none" w:sz="0" w:space="0" w:color="auto"/>
                <w:right w:val="none" w:sz="0" w:space="0" w:color="auto"/>
              </w:divBdr>
            </w:div>
            <w:div w:id="1799253767">
              <w:marLeft w:val="0"/>
              <w:marRight w:val="0"/>
              <w:marTop w:val="0"/>
              <w:marBottom w:val="0"/>
              <w:divBdr>
                <w:top w:val="none" w:sz="0" w:space="0" w:color="auto"/>
                <w:left w:val="none" w:sz="0" w:space="0" w:color="auto"/>
                <w:bottom w:val="none" w:sz="0" w:space="0" w:color="auto"/>
                <w:right w:val="none" w:sz="0" w:space="0" w:color="auto"/>
              </w:divBdr>
            </w:div>
            <w:div w:id="273250588">
              <w:marLeft w:val="0"/>
              <w:marRight w:val="0"/>
              <w:marTop w:val="0"/>
              <w:marBottom w:val="0"/>
              <w:divBdr>
                <w:top w:val="none" w:sz="0" w:space="0" w:color="auto"/>
                <w:left w:val="none" w:sz="0" w:space="0" w:color="auto"/>
                <w:bottom w:val="none" w:sz="0" w:space="0" w:color="auto"/>
                <w:right w:val="none" w:sz="0" w:space="0" w:color="auto"/>
              </w:divBdr>
            </w:div>
            <w:div w:id="1485657624">
              <w:marLeft w:val="0"/>
              <w:marRight w:val="0"/>
              <w:marTop w:val="0"/>
              <w:marBottom w:val="0"/>
              <w:divBdr>
                <w:top w:val="none" w:sz="0" w:space="0" w:color="auto"/>
                <w:left w:val="none" w:sz="0" w:space="0" w:color="auto"/>
                <w:bottom w:val="none" w:sz="0" w:space="0" w:color="auto"/>
                <w:right w:val="none" w:sz="0" w:space="0" w:color="auto"/>
              </w:divBdr>
            </w:div>
            <w:div w:id="2022586764">
              <w:marLeft w:val="0"/>
              <w:marRight w:val="0"/>
              <w:marTop w:val="0"/>
              <w:marBottom w:val="0"/>
              <w:divBdr>
                <w:top w:val="none" w:sz="0" w:space="0" w:color="auto"/>
                <w:left w:val="none" w:sz="0" w:space="0" w:color="auto"/>
                <w:bottom w:val="none" w:sz="0" w:space="0" w:color="auto"/>
                <w:right w:val="none" w:sz="0" w:space="0" w:color="auto"/>
              </w:divBdr>
            </w:div>
            <w:div w:id="1484278774">
              <w:marLeft w:val="0"/>
              <w:marRight w:val="0"/>
              <w:marTop w:val="0"/>
              <w:marBottom w:val="0"/>
              <w:divBdr>
                <w:top w:val="none" w:sz="0" w:space="0" w:color="auto"/>
                <w:left w:val="none" w:sz="0" w:space="0" w:color="auto"/>
                <w:bottom w:val="none" w:sz="0" w:space="0" w:color="auto"/>
                <w:right w:val="none" w:sz="0" w:space="0" w:color="auto"/>
              </w:divBdr>
            </w:div>
            <w:div w:id="1041980509">
              <w:marLeft w:val="0"/>
              <w:marRight w:val="0"/>
              <w:marTop w:val="0"/>
              <w:marBottom w:val="0"/>
              <w:divBdr>
                <w:top w:val="none" w:sz="0" w:space="0" w:color="auto"/>
                <w:left w:val="none" w:sz="0" w:space="0" w:color="auto"/>
                <w:bottom w:val="none" w:sz="0" w:space="0" w:color="auto"/>
                <w:right w:val="none" w:sz="0" w:space="0" w:color="auto"/>
              </w:divBdr>
            </w:div>
            <w:div w:id="214122520">
              <w:marLeft w:val="0"/>
              <w:marRight w:val="0"/>
              <w:marTop w:val="0"/>
              <w:marBottom w:val="0"/>
              <w:divBdr>
                <w:top w:val="none" w:sz="0" w:space="0" w:color="auto"/>
                <w:left w:val="none" w:sz="0" w:space="0" w:color="auto"/>
                <w:bottom w:val="none" w:sz="0" w:space="0" w:color="auto"/>
                <w:right w:val="none" w:sz="0" w:space="0" w:color="auto"/>
              </w:divBdr>
            </w:div>
            <w:div w:id="1699117043">
              <w:marLeft w:val="0"/>
              <w:marRight w:val="0"/>
              <w:marTop w:val="0"/>
              <w:marBottom w:val="0"/>
              <w:divBdr>
                <w:top w:val="none" w:sz="0" w:space="0" w:color="auto"/>
                <w:left w:val="none" w:sz="0" w:space="0" w:color="auto"/>
                <w:bottom w:val="none" w:sz="0" w:space="0" w:color="auto"/>
                <w:right w:val="none" w:sz="0" w:space="0" w:color="auto"/>
              </w:divBdr>
            </w:div>
            <w:div w:id="1202013475">
              <w:marLeft w:val="0"/>
              <w:marRight w:val="0"/>
              <w:marTop w:val="0"/>
              <w:marBottom w:val="0"/>
              <w:divBdr>
                <w:top w:val="none" w:sz="0" w:space="0" w:color="auto"/>
                <w:left w:val="none" w:sz="0" w:space="0" w:color="auto"/>
                <w:bottom w:val="none" w:sz="0" w:space="0" w:color="auto"/>
                <w:right w:val="none" w:sz="0" w:space="0" w:color="auto"/>
              </w:divBdr>
            </w:div>
            <w:div w:id="2050372063">
              <w:marLeft w:val="0"/>
              <w:marRight w:val="0"/>
              <w:marTop w:val="0"/>
              <w:marBottom w:val="0"/>
              <w:divBdr>
                <w:top w:val="none" w:sz="0" w:space="0" w:color="auto"/>
                <w:left w:val="none" w:sz="0" w:space="0" w:color="auto"/>
                <w:bottom w:val="none" w:sz="0" w:space="0" w:color="auto"/>
                <w:right w:val="none" w:sz="0" w:space="0" w:color="auto"/>
              </w:divBdr>
            </w:div>
            <w:div w:id="1630743778">
              <w:marLeft w:val="0"/>
              <w:marRight w:val="0"/>
              <w:marTop w:val="0"/>
              <w:marBottom w:val="0"/>
              <w:divBdr>
                <w:top w:val="none" w:sz="0" w:space="0" w:color="auto"/>
                <w:left w:val="none" w:sz="0" w:space="0" w:color="auto"/>
                <w:bottom w:val="none" w:sz="0" w:space="0" w:color="auto"/>
                <w:right w:val="none" w:sz="0" w:space="0" w:color="auto"/>
              </w:divBdr>
            </w:div>
            <w:div w:id="2005666144">
              <w:marLeft w:val="0"/>
              <w:marRight w:val="0"/>
              <w:marTop w:val="0"/>
              <w:marBottom w:val="0"/>
              <w:divBdr>
                <w:top w:val="none" w:sz="0" w:space="0" w:color="auto"/>
                <w:left w:val="none" w:sz="0" w:space="0" w:color="auto"/>
                <w:bottom w:val="none" w:sz="0" w:space="0" w:color="auto"/>
                <w:right w:val="none" w:sz="0" w:space="0" w:color="auto"/>
              </w:divBdr>
            </w:div>
            <w:div w:id="985937451">
              <w:marLeft w:val="0"/>
              <w:marRight w:val="0"/>
              <w:marTop w:val="0"/>
              <w:marBottom w:val="0"/>
              <w:divBdr>
                <w:top w:val="none" w:sz="0" w:space="0" w:color="auto"/>
                <w:left w:val="none" w:sz="0" w:space="0" w:color="auto"/>
                <w:bottom w:val="none" w:sz="0" w:space="0" w:color="auto"/>
                <w:right w:val="none" w:sz="0" w:space="0" w:color="auto"/>
              </w:divBdr>
            </w:div>
            <w:div w:id="607354302">
              <w:marLeft w:val="0"/>
              <w:marRight w:val="0"/>
              <w:marTop w:val="0"/>
              <w:marBottom w:val="0"/>
              <w:divBdr>
                <w:top w:val="none" w:sz="0" w:space="0" w:color="auto"/>
                <w:left w:val="none" w:sz="0" w:space="0" w:color="auto"/>
                <w:bottom w:val="none" w:sz="0" w:space="0" w:color="auto"/>
                <w:right w:val="none" w:sz="0" w:space="0" w:color="auto"/>
              </w:divBdr>
            </w:div>
            <w:div w:id="555893379">
              <w:marLeft w:val="0"/>
              <w:marRight w:val="0"/>
              <w:marTop w:val="0"/>
              <w:marBottom w:val="0"/>
              <w:divBdr>
                <w:top w:val="none" w:sz="0" w:space="0" w:color="auto"/>
                <w:left w:val="none" w:sz="0" w:space="0" w:color="auto"/>
                <w:bottom w:val="none" w:sz="0" w:space="0" w:color="auto"/>
                <w:right w:val="none" w:sz="0" w:space="0" w:color="auto"/>
              </w:divBdr>
            </w:div>
            <w:div w:id="1003974356">
              <w:marLeft w:val="0"/>
              <w:marRight w:val="0"/>
              <w:marTop w:val="0"/>
              <w:marBottom w:val="0"/>
              <w:divBdr>
                <w:top w:val="none" w:sz="0" w:space="0" w:color="auto"/>
                <w:left w:val="none" w:sz="0" w:space="0" w:color="auto"/>
                <w:bottom w:val="none" w:sz="0" w:space="0" w:color="auto"/>
                <w:right w:val="none" w:sz="0" w:space="0" w:color="auto"/>
              </w:divBdr>
            </w:div>
            <w:div w:id="1719477102">
              <w:marLeft w:val="0"/>
              <w:marRight w:val="0"/>
              <w:marTop w:val="0"/>
              <w:marBottom w:val="0"/>
              <w:divBdr>
                <w:top w:val="none" w:sz="0" w:space="0" w:color="auto"/>
                <w:left w:val="none" w:sz="0" w:space="0" w:color="auto"/>
                <w:bottom w:val="none" w:sz="0" w:space="0" w:color="auto"/>
                <w:right w:val="none" w:sz="0" w:space="0" w:color="auto"/>
              </w:divBdr>
            </w:div>
            <w:div w:id="1032420878">
              <w:marLeft w:val="0"/>
              <w:marRight w:val="0"/>
              <w:marTop w:val="0"/>
              <w:marBottom w:val="0"/>
              <w:divBdr>
                <w:top w:val="none" w:sz="0" w:space="0" w:color="auto"/>
                <w:left w:val="none" w:sz="0" w:space="0" w:color="auto"/>
                <w:bottom w:val="none" w:sz="0" w:space="0" w:color="auto"/>
                <w:right w:val="none" w:sz="0" w:space="0" w:color="auto"/>
              </w:divBdr>
            </w:div>
            <w:div w:id="47074741">
              <w:marLeft w:val="0"/>
              <w:marRight w:val="0"/>
              <w:marTop w:val="0"/>
              <w:marBottom w:val="0"/>
              <w:divBdr>
                <w:top w:val="none" w:sz="0" w:space="0" w:color="auto"/>
                <w:left w:val="none" w:sz="0" w:space="0" w:color="auto"/>
                <w:bottom w:val="none" w:sz="0" w:space="0" w:color="auto"/>
                <w:right w:val="none" w:sz="0" w:space="0" w:color="auto"/>
              </w:divBdr>
            </w:div>
            <w:div w:id="767846544">
              <w:marLeft w:val="0"/>
              <w:marRight w:val="0"/>
              <w:marTop w:val="0"/>
              <w:marBottom w:val="0"/>
              <w:divBdr>
                <w:top w:val="none" w:sz="0" w:space="0" w:color="auto"/>
                <w:left w:val="none" w:sz="0" w:space="0" w:color="auto"/>
                <w:bottom w:val="none" w:sz="0" w:space="0" w:color="auto"/>
                <w:right w:val="none" w:sz="0" w:space="0" w:color="auto"/>
              </w:divBdr>
            </w:div>
            <w:div w:id="20982690">
              <w:marLeft w:val="0"/>
              <w:marRight w:val="0"/>
              <w:marTop w:val="0"/>
              <w:marBottom w:val="0"/>
              <w:divBdr>
                <w:top w:val="none" w:sz="0" w:space="0" w:color="auto"/>
                <w:left w:val="none" w:sz="0" w:space="0" w:color="auto"/>
                <w:bottom w:val="none" w:sz="0" w:space="0" w:color="auto"/>
                <w:right w:val="none" w:sz="0" w:space="0" w:color="auto"/>
              </w:divBdr>
            </w:div>
            <w:div w:id="2062173575">
              <w:marLeft w:val="0"/>
              <w:marRight w:val="0"/>
              <w:marTop w:val="0"/>
              <w:marBottom w:val="0"/>
              <w:divBdr>
                <w:top w:val="none" w:sz="0" w:space="0" w:color="auto"/>
                <w:left w:val="none" w:sz="0" w:space="0" w:color="auto"/>
                <w:bottom w:val="none" w:sz="0" w:space="0" w:color="auto"/>
                <w:right w:val="none" w:sz="0" w:space="0" w:color="auto"/>
              </w:divBdr>
            </w:div>
            <w:div w:id="1821727454">
              <w:marLeft w:val="0"/>
              <w:marRight w:val="0"/>
              <w:marTop w:val="0"/>
              <w:marBottom w:val="0"/>
              <w:divBdr>
                <w:top w:val="none" w:sz="0" w:space="0" w:color="auto"/>
                <w:left w:val="none" w:sz="0" w:space="0" w:color="auto"/>
                <w:bottom w:val="none" w:sz="0" w:space="0" w:color="auto"/>
                <w:right w:val="none" w:sz="0" w:space="0" w:color="auto"/>
              </w:divBdr>
            </w:div>
            <w:div w:id="582641824">
              <w:marLeft w:val="0"/>
              <w:marRight w:val="0"/>
              <w:marTop w:val="0"/>
              <w:marBottom w:val="0"/>
              <w:divBdr>
                <w:top w:val="none" w:sz="0" w:space="0" w:color="auto"/>
                <w:left w:val="none" w:sz="0" w:space="0" w:color="auto"/>
                <w:bottom w:val="none" w:sz="0" w:space="0" w:color="auto"/>
                <w:right w:val="none" w:sz="0" w:space="0" w:color="auto"/>
              </w:divBdr>
            </w:div>
            <w:div w:id="1948779973">
              <w:marLeft w:val="0"/>
              <w:marRight w:val="0"/>
              <w:marTop w:val="0"/>
              <w:marBottom w:val="0"/>
              <w:divBdr>
                <w:top w:val="none" w:sz="0" w:space="0" w:color="auto"/>
                <w:left w:val="none" w:sz="0" w:space="0" w:color="auto"/>
                <w:bottom w:val="none" w:sz="0" w:space="0" w:color="auto"/>
                <w:right w:val="none" w:sz="0" w:space="0" w:color="auto"/>
              </w:divBdr>
            </w:div>
            <w:div w:id="1638871231">
              <w:marLeft w:val="0"/>
              <w:marRight w:val="0"/>
              <w:marTop w:val="0"/>
              <w:marBottom w:val="0"/>
              <w:divBdr>
                <w:top w:val="none" w:sz="0" w:space="0" w:color="auto"/>
                <w:left w:val="none" w:sz="0" w:space="0" w:color="auto"/>
                <w:bottom w:val="none" w:sz="0" w:space="0" w:color="auto"/>
                <w:right w:val="none" w:sz="0" w:space="0" w:color="auto"/>
              </w:divBdr>
            </w:div>
            <w:div w:id="420838547">
              <w:marLeft w:val="0"/>
              <w:marRight w:val="0"/>
              <w:marTop w:val="0"/>
              <w:marBottom w:val="0"/>
              <w:divBdr>
                <w:top w:val="none" w:sz="0" w:space="0" w:color="auto"/>
                <w:left w:val="none" w:sz="0" w:space="0" w:color="auto"/>
                <w:bottom w:val="none" w:sz="0" w:space="0" w:color="auto"/>
                <w:right w:val="none" w:sz="0" w:space="0" w:color="auto"/>
              </w:divBdr>
            </w:div>
            <w:div w:id="914586822">
              <w:marLeft w:val="0"/>
              <w:marRight w:val="0"/>
              <w:marTop w:val="0"/>
              <w:marBottom w:val="0"/>
              <w:divBdr>
                <w:top w:val="none" w:sz="0" w:space="0" w:color="auto"/>
                <w:left w:val="none" w:sz="0" w:space="0" w:color="auto"/>
                <w:bottom w:val="none" w:sz="0" w:space="0" w:color="auto"/>
                <w:right w:val="none" w:sz="0" w:space="0" w:color="auto"/>
              </w:divBdr>
            </w:div>
            <w:div w:id="1938559651">
              <w:marLeft w:val="0"/>
              <w:marRight w:val="0"/>
              <w:marTop w:val="0"/>
              <w:marBottom w:val="0"/>
              <w:divBdr>
                <w:top w:val="none" w:sz="0" w:space="0" w:color="auto"/>
                <w:left w:val="none" w:sz="0" w:space="0" w:color="auto"/>
                <w:bottom w:val="none" w:sz="0" w:space="0" w:color="auto"/>
                <w:right w:val="none" w:sz="0" w:space="0" w:color="auto"/>
              </w:divBdr>
            </w:div>
            <w:div w:id="1937977352">
              <w:marLeft w:val="0"/>
              <w:marRight w:val="0"/>
              <w:marTop w:val="0"/>
              <w:marBottom w:val="0"/>
              <w:divBdr>
                <w:top w:val="none" w:sz="0" w:space="0" w:color="auto"/>
                <w:left w:val="none" w:sz="0" w:space="0" w:color="auto"/>
                <w:bottom w:val="none" w:sz="0" w:space="0" w:color="auto"/>
                <w:right w:val="none" w:sz="0" w:space="0" w:color="auto"/>
              </w:divBdr>
            </w:div>
            <w:div w:id="638387736">
              <w:marLeft w:val="0"/>
              <w:marRight w:val="0"/>
              <w:marTop w:val="0"/>
              <w:marBottom w:val="0"/>
              <w:divBdr>
                <w:top w:val="none" w:sz="0" w:space="0" w:color="auto"/>
                <w:left w:val="none" w:sz="0" w:space="0" w:color="auto"/>
                <w:bottom w:val="none" w:sz="0" w:space="0" w:color="auto"/>
                <w:right w:val="none" w:sz="0" w:space="0" w:color="auto"/>
              </w:divBdr>
            </w:div>
            <w:div w:id="1189880013">
              <w:marLeft w:val="0"/>
              <w:marRight w:val="0"/>
              <w:marTop w:val="0"/>
              <w:marBottom w:val="0"/>
              <w:divBdr>
                <w:top w:val="none" w:sz="0" w:space="0" w:color="auto"/>
                <w:left w:val="none" w:sz="0" w:space="0" w:color="auto"/>
                <w:bottom w:val="none" w:sz="0" w:space="0" w:color="auto"/>
                <w:right w:val="none" w:sz="0" w:space="0" w:color="auto"/>
              </w:divBdr>
            </w:div>
            <w:div w:id="1950038997">
              <w:marLeft w:val="0"/>
              <w:marRight w:val="0"/>
              <w:marTop w:val="0"/>
              <w:marBottom w:val="0"/>
              <w:divBdr>
                <w:top w:val="none" w:sz="0" w:space="0" w:color="auto"/>
                <w:left w:val="none" w:sz="0" w:space="0" w:color="auto"/>
                <w:bottom w:val="none" w:sz="0" w:space="0" w:color="auto"/>
                <w:right w:val="none" w:sz="0" w:space="0" w:color="auto"/>
              </w:divBdr>
            </w:div>
            <w:div w:id="1666005812">
              <w:marLeft w:val="0"/>
              <w:marRight w:val="0"/>
              <w:marTop w:val="0"/>
              <w:marBottom w:val="0"/>
              <w:divBdr>
                <w:top w:val="none" w:sz="0" w:space="0" w:color="auto"/>
                <w:left w:val="none" w:sz="0" w:space="0" w:color="auto"/>
                <w:bottom w:val="none" w:sz="0" w:space="0" w:color="auto"/>
                <w:right w:val="none" w:sz="0" w:space="0" w:color="auto"/>
              </w:divBdr>
            </w:div>
            <w:div w:id="1460025596">
              <w:marLeft w:val="0"/>
              <w:marRight w:val="0"/>
              <w:marTop w:val="0"/>
              <w:marBottom w:val="0"/>
              <w:divBdr>
                <w:top w:val="none" w:sz="0" w:space="0" w:color="auto"/>
                <w:left w:val="none" w:sz="0" w:space="0" w:color="auto"/>
                <w:bottom w:val="none" w:sz="0" w:space="0" w:color="auto"/>
                <w:right w:val="none" w:sz="0" w:space="0" w:color="auto"/>
              </w:divBdr>
            </w:div>
            <w:div w:id="667370152">
              <w:marLeft w:val="0"/>
              <w:marRight w:val="0"/>
              <w:marTop w:val="0"/>
              <w:marBottom w:val="0"/>
              <w:divBdr>
                <w:top w:val="none" w:sz="0" w:space="0" w:color="auto"/>
                <w:left w:val="none" w:sz="0" w:space="0" w:color="auto"/>
                <w:bottom w:val="none" w:sz="0" w:space="0" w:color="auto"/>
                <w:right w:val="none" w:sz="0" w:space="0" w:color="auto"/>
              </w:divBdr>
            </w:div>
            <w:div w:id="1195772601">
              <w:marLeft w:val="0"/>
              <w:marRight w:val="0"/>
              <w:marTop w:val="0"/>
              <w:marBottom w:val="0"/>
              <w:divBdr>
                <w:top w:val="none" w:sz="0" w:space="0" w:color="auto"/>
                <w:left w:val="none" w:sz="0" w:space="0" w:color="auto"/>
                <w:bottom w:val="none" w:sz="0" w:space="0" w:color="auto"/>
                <w:right w:val="none" w:sz="0" w:space="0" w:color="auto"/>
              </w:divBdr>
            </w:div>
            <w:div w:id="1822842994">
              <w:marLeft w:val="0"/>
              <w:marRight w:val="0"/>
              <w:marTop w:val="0"/>
              <w:marBottom w:val="0"/>
              <w:divBdr>
                <w:top w:val="none" w:sz="0" w:space="0" w:color="auto"/>
                <w:left w:val="none" w:sz="0" w:space="0" w:color="auto"/>
                <w:bottom w:val="none" w:sz="0" w:space="0" w:color="auto"/>
                <w:right w:val="none" w:sz="0" w:space="0" w:color="auto"/>
              </w:divBdr>
            </w:div>
            <w:div w:id="413089499">
              <w:marLeft w:val="0"/>
              <w:marRight w:val="0"/>
              <w:marTop w:val="0"/>
              <w:marBottom w:val="0"/>
              <w:divBdr>
                <w:top w:val="none" w:sz="0" w:space="0" w:color="auto"/>
                <w:left w:val="none" w:sz="0" w:space="0" w:color="auto"/>
                <w:bottom w:val="none" w:sz="0" w:space="0" w:color="auto"/>
                <w:right w:val="none" w:sz="0" w:space="0" w:color="auto"/>
              </w:divBdr>
            </w:div>
            <w:div w:id="1699429513">
              <w:marLeft w:val="0"/>
              <w:marRight w:val="0"/>
              <w:marTop w:val="0"/>
              <w:marBottom w:val="0"/>
              <w:divBdr>
                <w:top w:val="none" w:sz="0" w:space="0" w:color="auto"/>
                <w:left w:val="none" w:sz="0" w:space="0" w:color="auto"/>
                <w:bottom w:val="none" w:sz="0" w:space="0" w:color="auto"/>
                <w:right w:val="none" w:sz="0" w:space="0" w:color="auto"/>
              </w:divBdr>
            </w:div>
            <w:div w:id="1843543614">
              <w:marLeft w:val="0"/>
              <w:marRight w:val="0"/>
              <w:marTop w:val="0"/>
              <w:marBottom w:val="0"/>
              <w:divBdr>
                <w:top w:val="none" w:sz="0" w:space="0" w:color="auto"/>
                <w:left w:val="none" w:sz="0" w:space="0" w:color="auto"/>
                <w:bottom w:val="none" w:sz="0" w:space="0" w:color="auto"/>
                <w:right w:val="none" w:sz="0" w:space="0" w:color="auto"/>
              </w:divBdr>
            </w:div>
            <w:div w:id="2041590993">
              <w:marLeft w:val="0"/>
              <w:marRight w:val="0"/>
              <w:marTop w:val="0"/>
              <w:marBottom w:val="0"/>
              <w:divBdr>
                <w:top w:val="none" w:sz="0" w:space="0" w:color="auto"/>
                <w:left w:val="none" w:sz="0" w:space="0" w:color="auto"/>
                <w:bottom w:val="none" w:sz="0" w:space="0" w:color="auto"/>
                <w:right w:val="none" w:sz="0" w:space="0" w:color="auto"/>
              </w:divBdr>
            </w:div>
            <w:div w:id="1033653723">
              <w:marLeft w:val="0"/>
              <w:marRight w:val="0"/>
              <w:marTop w:val="0"/>
              <w:marBottom w:val="0"/>
              <w:divBdr>
                <w:top w:val="none" w:sz="0" w:space="0" w:color="auto"/>
                <w:left w:val="none" w:sz="0" w:space="0" w:color="auto"/>
                <w:bottom w:val="none" w:sz="0" w:space="0" w:color="auto"/>
                <w:right w:val="none" w:sz="0" w:space="0" w:color="auto"/>
              </w:divBdr>
            </w:div>
            <w:div w:id="1541898074">
              <w:marLeft w:val="0"/>
              <w:marRight w:val="0"/>
              <w:marTop w:val="0"/>
              <w:marBottom w:val="0"/>
              <w:divBdr>
                <w:top w:val="none" w:sz="0" w:space="0" w:color="auto"/>
                <w:left w:val="none" w:sz="0" w:space="0" w:color="auto"/>
                <w:bottom w:val="none" w:sz="0" w:space="0" w:color="auto"/>
                <w:right w:val="none" w:sz="0" w:space="0" w:color="auto"/>
              </w:divBdr>
            </w:div>
            <w:div w:id="1287665398">
              <w:marLeft w:val="0"/>
              <w:marRight w:val="0"/>
              <w:marTop w:val="0"/>
              <w:marBottom w:val="0"/>
              <w:divBdr>
                <w:top w:val="none" w:sz="0" w:space="0" w:color="auto"/>
                <w:left w:val="none" w:sz="0" w:space="0" w:color="auto"/>
                <w:bottom w:val="none" w:sz="0" w:space="0" w:color="auto"/>
                <w:right w:val="none" w:sz="0" w:space="0" w:color="auto"/>
              </w:divBdr>
            </w:div>
            <w:div w:id="301471566">
              <w:marLeft w:val="0"/>
              <w:marRight w:val="0"/>
              <w:marTop w:val="0"/>
              <w:marBottom w:val="0"/>
              <w:divBdr>
                <w:top w:val="none" w:sz="0" w:space="0" w:color="auto"/>
                <w:left w:val="none" w:sz="0" w:space="0" w:color="auto"/>
                <w:bottom w:val="none" w:sz="0" w:space="0" w:color="auto"/>
                <w:right w:val="none" w:sz="0" w:space="0" w:color="auto"/>
              </w:divBdr>
            </w:div>
            <w:div w:id="627704383">
              <w:marLeft w:val="0"/>
              <w:marRight w:val="0"/>
              <w:marTop w:val="0"/>
              <w:marBottom w:val="0"/>
              <w:divBdr>
                <w:top w:val="none" w:sz="0" w:space="0" w:color="auto"/>
                <w:left w:val="none" w:sz="0" w:space="0" w:color="auto"/>
                <w:bottom w:val="none" w:sz="0" w:space="0" w:color="auto"/>
                <w:right w:val="none" w:sz="0" w:space="0" w:color="auto"/>
              </w:divBdr>
            </w:div>
            <w:div w:id="771124049">
              <w:marLeft w:val="0"/>
              <w:marRight w:val="0"/>
              <w:marTop w:val="0"/>
              <w:marBottom w:val="0"/>
              <w:divBdr>
                <w:top w:val="none" w:sz="0" w:space="0" w:color="auto"/>
                <w:left w:val="none" w:sz="0" w:space="0" w:color="auto"/>
                <w:bottom w:val="none" w:sz="0" w:space="0" w:color="auto"/>
                <w:right w:val="none" w:sz="0" w:space="0" w:color="auto"/>
              </w:divBdr>
            </w:div>
            <w:div w:id="643776653">
              <w:marLeft w:val="0"/>
              <w:marRight w:val="0"/>
              <w:marTop w:val="0"/>
              <w:marBottom w:val="0"/>
              <w:divBdr>
                <w:top w:val="none" w:sz="0" w:space="0" w:color="auto"/>
                <w:left w:val="none" w:sz="0" w:space="0" w:color="auto"/>
                <w:bottom w:val="none" w:sz="0" w:space="0" w:color="auto"/>
                <w:right w:val="none" w:sz="0" w:space="0" w:color="auto"/>
              </w:divBdr>
            </w:div>
            <w:div w:id="135417777">
              <w:marLeft w:val="0"/>
              <w:marRight w:val="0"/>
              <w:marTop w:val="0"/>
              <w:marBottom w:val="0"/>
              <w:divBdr>
                <w:top w:val="none" w:sz="0" w:space="0" w:color="auto"/>
                <w:left w:val="none" w:sz="0" w:space="0" w:color="auto"/>
                <w:bottom w:val="none" w:sz="0" w:space="0" w:color="auto"/>
                <w:right w:val="none" w:sz="0" w:space="0" w:color="auto"/>
              </w:divBdr>
            </w:div>
            <w:div w:id="1452213961">
              <w:marLeft w:val="0"/>
              <w:marRight w:val="0"/>
              <w:marTop w:val="0"/>
              <w:marBottom w:val="0"/>
              <w:divBdr>
                <w:top w:val="none" w:sz="0" w:space="0" w:color="auto"/>
                <w:left w:val="none" w:sz="0" w:space="0" w:color="auto"/>
                <w:bottom w:val="none" w:sz="0" w:space="0" w:color="auto"/>
                <w:right w:val="none" w:sz="0" w:space="0" w:color="auto"/>
              </w:divBdr>
            </w:div>
            <w:div w:id="1379664440">
              <w:marLeft w:val="0"/>
              <w:marRight w:val="0"/>
              <w:marTop w:val="0"/>
              <w:marBottom w:val="0"/>
              <w:divBdr>
                <w:top w:val="none" w:sz="0" w:space="0" w:color="auto"/>
                <w:left w:val="none" w:sz="0" w:space="0" w:color="auto"/>
                <w:bottom w:val="none" w:sz="0" w:space="0" w:color="auto"/>
                <w:right w:val="none" w:sz="0" w:space="0" w:color="auto"/>
              </w:divBdr>
            </w:div>
            <w:div w:id="409692781">
              <w:marLeft w:val="0"/>
              <w:marRight w:val="0"/>
              <w:marTop w:val="0"/>
              <w:marBottom w:val="0"/>
              <w:divBdr>
                <w:top w:val="none" w:sz="0" w:space="0" w:color="auto"/>
                <w:left w:val="none" w:sz="0" w:space="0" w:color="auto"/>
                <w:bottom w:val="none" w:sz="0" w:space="0" w:color="auto"/>
                <w:right w:val="none" w:sz="0" w:space="0" w:color="auto"/>
              </w:divBdr>
            </w:div>
            <w:div w:id="2044282149">
              <w:marLeft w:val="0"/>
              <w:marRight w:val="0"/>
              <w:marTop w:val="0"/>
              <w:marBottom w:val="0"/>
              <w:divBdr>
                <w:top w:val="none" w:sz="0" w:space="0" w:color="auto"/>
                <w:left w:val="none" w:sz="0" w:space="0" w:color="auto"/>
                <w:bottom w:val="none" w:sz="0" w:space="0" w:color="auto"/>
                <w:right w:val="none" w:sz="0" w:space="0" w:color="auto"/>
              </w:divBdr>
            </w:div>
            <w:div w:id="1048186826">
              <w:marLeft w:val="0"/>
              <w:marRight w:val="0"/>
              <w:marTop w:val="0"/>
              <w:marBottom w:val="0"/>
              <w:divBdr>
                <w:top w:val="none" w:sz="0" w:space="0" w:color="auto"/>
                <w:left w:val="none" w:sz="0" w:space="0" w:color="auto"/>
                <w:bottom w:val="none" w:sz="0" w:space="0" w:color="auto"/>
                <w:right w:val="none" w:sz="0" w:space="0" w:color="auto"/>
              </w:divBdr>
            </w:div>
            <w:div w:id="952397807">
              <w:marLeft w:val="0"/>
              <w:marRight w:val="0"/>
              <w:marTop w:val="0"/>
              <w:marBottom w:val="0"/>
              <w:divBdr>
                <w:top w:val="none" w:sz="0" w:space="0" w:color="auto"/>
                <w:left w:val="none" w:sz="0" w:space="0" w:color="auto"/>
                <w:bottom w:val="none" w:sz="0" w:space="0" w:color="auto"/>
                <w:right w:val="none" w:sz="0" w:space="0" w:color="auto"/>
              </w:divBdr>
            </w:div>
            <w:div w:id="988939814">
              <w:marLeft w:val="0"/>
              <w:marRight w:val="0"/>
              <w:marTop w:val="0"/>
              <w:marBottom w:val="0"/>
              <w:divBdr>
                <w:top w:val="none" w:sz="0" w:space="0" w:color="auto"/>
                <w:left w:val="none" w:sz="0" w:space="0" w:color="auto"/>
                <w:bottom w:val="none" w:sz="0" w:space="0" w:color="auto"/>
                <w:right w:val="none" w:sz="0" w:space="0" w:color="auto"/>
              </w:divBdr>
            </w:div>
            <w:div w:id="2068449303">
              <w:marLeft w:val="0"/>
              <w:marRight w:val="0"/>
              <w:marTop w:val="0"/>
              <w:marBottom w:val="0"/>
              <w:divBdr>
                <w:top w:val="none" w:sz="0" w:space="0" w:color="auto"/>
                <w:left w:val="none" w:sz="0" w:space="0" w:color="auto"/>
                <w:bottom w:val="none" w:sz="0" w:space="0" w:color="auto"/>
                <w:right w:val="none" w:sz="0" w:space="0" w:color="auto"/>
              </w:divBdr>
            </w:div>
            <w:div w:id="1577594609">
              <w:marLeft w:val="0"/>
              <w:marRight w:val="0"/>
              <w:marTop w:val="0"/>
              <w:marBottom w:val="0"/>
              <w:divBdr>
                <w:top w:val="none" w:sz="0" w:space="0" w:color="auto"/>
                <w:left w:val="none" w:sz="0" w:space="0" w:color="auto"/>
                <w:bottom w:val="none" w:sz="0" w:space="0" w:color="auto"/>
                <w:right w:val="none" w:sz="0" w:space="0" w:color="auto"/>
              </w:divBdr>
            </w:div>
            <w:div w:id="1897428074">
              <w:marLeft w:val="0"/>
              <w:marRight w:val="0"/>
              <w:marTop w:val="0"/>
              <w:marBottom w:val="0"/>
              <w:divBdr>
                <w:top w:val="none" w:sz="0" w:space="0" w:color="auto"/>
                <w:left w:val="none" w:sz="0" w:space="0" w:color="auto"/>
                <w:bottom w:val="none" w:sz="0" w:space="0" w:color="auto"/>
                <w:right w:val="none" w:sz="0" w:space="0" w:color="auto"/>
              </w:divBdr>
            </w:div>
            <w:div w:id="951865769">
              <w:marLeft w:val="0"/>
              <w:marRight w:val="0"/>
              <w:marTop w:val="0"/>
              <w:marBottom w:val="0"/>
              <w:divBdr>
                <w:top w:val="none" w:sz="0" w:space="0" w:color="auto"/>
                <w:left w:val="none" w:sz="0" w:space="0" w:color="auto"/>
                <w:bottom w:val="none" w:sz="0" w:space="0" w:color="auto"/>
                <w:right w:val="none" w:sz="0" w:space="0" w:color="auto"/>
              </w:divBdr>
            </w:div>
            <w:div w:id="1546601076">
              <w:marLeft w:val="0"/>
              <w:marRight w:val="0"/>
              <w:marTop w:val="0"/>
              <w:marBottom w:val="0"/>
              <w:divBdr>
                <w:top w:val="none" w:sz="0" w:space="0" w:color="auto"/>
                <w:left w:val="none" w:sz="0" w:space="0" w:color="auto"/>
                <w:bottom w:val="none" w:sz="0" w:space="0" w:color="auto"/>
                <w:right w:val="none" w:sz="0" w:space="0" w:color="auto"/>
              </w:divBdr>
            </w:div>
            <w:div w:id="77750084">
              <w:marLeft w:val="0"/>
              <w:marRight w:val="0"/>
              <w:marTop w:val="0"/>
              <w:marBottom w:val="0"/>
              <w:divBdr>
                <w:top w:val="none" w:sz="0" w:space="0" w:color="auto"/>
                <w:left w:val="none" w:sz="0" w:space="0" w:color="auto"/>
                <w:bottom w:val="none" w:sz="0" w:space="0" w:color="auto"/>
                <w:right w:val="none" w:sz="0" w:space="0" w:color="auto"/>
              </w:divBdr>
            </w:div>
            <w:div w:id="1267621104">
              <w:marLeft w:val="0"/>
              <w:marRight w:val="0"/>
              <w:marTop w:val="0"/>
              <w:marBottom w:val="0"/>
              <w:divBdr>
                <w:top w:val="none" w:sz="0" w:space="0" w:color="auto"/>
                <w:left w:val="none" w:sz="0" w:space="0" w:color="auto"/>
                <w:bottom w:val="none" w:sz="0" w:space="0" w:color="auto"/>
                <w:right w:val="none" w:sz="0" w:space="0" w:color="auto"/>
              </w:divBdr>
            </w:div>
            <w:div w:id="73404101">
              <w:marLeft w:val="0"/>
              <w:marRight w:val="0"/>
              <w:marTop w:val="0"/>
              <w:marBottom w:val="0"/>
              <w:divBdr>
                <w:top w:val="none" w:sz="0" w:space="0" w:color="auto"/>
                <w:left w:val="none" w:sz="0" w:space="0" w:color="auto"/>
                <w:bottom w:val="none" w:sz="0" w:space="0" w:color="auto"/>
                <w:right w:val="none" w:sz="0" w:space="0" w:color="auto"/>
              </w:divBdr>
            </w:div>
            <w:div w:id="370305879">
              <w:marLeft w:val="0"/>
              <w:marRight w:val="0"/>
              <w:marTop w:val="0"/>
              <w:marBottom w:val="0"/>
              <w:divBdr>
                <w:top w:val="none" w:sz="0" w:space="0" w:color="auto"/>
                <w:left w:val="none" w:sz="0" w:space="0" w:color="auto"/>
                <w:bottom w:val="none" w:sz="0" w:space="0" w:color="auto"/>
                <w:right w:val="none" w:sz="0" w:space="0" w:color="auto"/>
              </w:divBdr>
            </w:div>
            <w:div w:id="255941880">
              <w:marLeft w:val="0"/>
              <w:marRight w:val="0"/>
              <w:marTop w:val="0"/>
              <w:marBottom w:val="0"/>
              <w:divBdr>
                <w:top w:val="none" w:sz="0" w:space="0" w:color="auto"/>
                <w:left w:val="none" w:sz="0" w:space="0" w:color="auto"/>
                <w:bottom w:val="none" w:sz="0" w:space="0" w:color="auto"/>
                <w:right w:val="none" w:sz="0" w:space="0" w:color="auto"/>
              </w:divBdr>
            </w:div>
            <w:div w:id="971983223">
              <w:marLeft w:val="0"/>
              <w:marRight w:val="0"/>
              <w:marTop w:val="0"/>
              <w:marBottom w:val="0"/>
              <w:divBdr>
                <w:top w:val="none" w:sz="0" w:space="0" w:color="auto"/>
                <w:left w:val="none" w:sz="0" w:space="0" w:color="auto"/>
                <w:bottom w:val="none" w:sz="0" w:space="0" w:color="auto"/>
                <w:right w:val="none" w:sz="0" w:space="0" w:color="auto"/>
              </w:divBdr>
            </w:div>
            <w:div w:id="1917518525">
              <w:marLeft w:val="0"/>
              <w:marRight w:val="0"/>
              <w:marTop w:val="0"/>
              <w:marBottom w:val="0"/>
              <w:divBdr>
                <w:top w:val="none" w:sz="0" w:space="0" w:color="auto"/>
                <w:left w:val="none" w:sz="0" w:space="0" w:color="auto"/>
                <w:bottom w:val="none" w:sz="0" w:space="0" w:color="auto"/>
                <w:right w:val="none" w:sz="0" w:space="0" w:color="auto"/>
              </w:divBdr>
            </w:div>
            <w:div w:id="328406011">
              <w:marLeft w:val="0"/>
              <w:marRight w:val="0"/>
              <w:marTop w:val="0"/>
              <w:marBottom w:val="0"/>
              <w:divBdr>
                <w:top w:val="none" w:sz="0" w:space="0" w:color="auto"/>
                <w:left w:val="none" w:sz="0" w:space="0" w:color="auto"/>
                <w:bottom w:val="none" w:sz="0" w:space="0" w:color="auto"/>
                <w:right w:val="none" w:sz="0" w:space="0" w:color="auto"/>
              </w:divBdr>
            </w:div>
            <w:div w:id="295643776">
              <w:marLeft w:val="0"/>
              <w:marRight w:val="0"/>
              <w:marTop w:val="0"/>
              <w:marBottom w:val="0"/>
              <w:divBdr>
                <w:top w:val="none" w:sz="0" w:space="0" w:color="auto"/>
                <w:left w:val="none" w:sz="0" w:space="0" w:color="auto"/>
                <w:bottom w:val="none" w:sz="0" w:space="0" w:color="auto"/>
                <w:right w:val="none" w:sz="0" w:space="0" w:color="auto"/>
              </w:divBdr>
            </w:div>
            <w:div w:id="1968465696">
              <w:marLeft w:val="0"/>
              <w:marRight w:val="0"/>
              <w:marTop w:val="0"/>
              <w:marBottom w:val="0"/>
              <w:divBdr>
                <w:top w:val="none" w:sz="0" w:space="0" w:color="auto"/>
                <w:left w:val="none" w:sz="0" w:space="0" w:color="auto"/>
                <w:bottom w:val="none" w:sz="0" w:space="0" w:color="auto"/>
                <w:right w:val="none" w:sz="0" w:space="0" w:color="auto"/>
              </w:divBdr>
            </w:div>
            <w:div w:id="1730960517">
              <w:marLeft w:val="0"/>
              <w:marRight w:val="0"/>
              <w:marTop w:val="0"/>
              <w:marBottom w:val="0"/>
              <w:divBdr>
                <w:top w:val="none" w:sz="0" w:space="0" w:color="auto"/>
                <w:left w:val="none" w:sz="0" w:space="0" w:color="auto"/>
                <w:bottom w:val="none" w:sz="0" w:space="0" w:color="auto"/>
                <w:right w:val="none" w:sz="0" w:space="0" w:color="auto"/>
              </w:divBdr>
            </w:div>
            <w:div w:id="78674338">
              <w:marLeft w:val="0"/>
              <w:marRight w:val="0"/>
              <w:marTop w:val="0"/>
              <w:marBottom w:val="0"/>
              <w:divBdr>
                <w:top w:val="none" w:sz="0" w:space="0" w:color="auto"/>
                <w:left w:val="none" w:sz="0" w:space="0" w:color="auto"/>
                <w:bottom w:val="none" w:sz="0" w:space="0" w:color="auto"/>
                <w:right w:val="none" w:sz="0" w:space="0" w:color="auto"/>
              </w:divBdr>
            </w:div>
            <w:div w:id="1638334949">
              <w:marLeft w:val="0"/>
              <w:marRight w:val="0"/>
              <w:marTop w:val="0"/>
              <w:marBottom w:val="0"/>
              <w:divBdr>
                <w:top w:val="none" w:sz="0" w:space="0" w:color="auto"/>
                <w:left w:val="none" w:sz="0" w:space="0" w:color="auto"/>
                <w:bottom w:val="none" w:sz="0" w:space="0" w:color="auto"/>
                <w:right w:val="none" w:sz="0" w:space="0" w:color="auto"/>
              </w:divBdr>
            </w:div>
            <w:div w:id="805006899">
              <w:marLeft w:val="0"/>
              <w:marRight w:val="0"/>
              <w:marTop w:val="0"/>
              <w:marBottom w:val="0"/>
              <w:divBdr>
                <w:top w:val="none" w:sz="0" w:space="0" w:color="auto"/>
                <w:left w:val="none" w:sz="0" w:space="0" w:color="auto"/>
                <w:bottom w:val="none" w:sz="0" w:space="0" w:color="auto"/>
                <w:right w:val="none" w:sz="0" w:space="0" w:color="auto"/>
              </w:divBdr>
            </w:div>
            <w:div w:id="1173300841">
              <w:marLeft w:val="0"/>
              <w:marRight w:val="0"/>
              <w:marTop w:val="0"/>
              <w:marBottom w:val="0"/>
              <w:divBdr>
                <w:top w:val="none" w:sz="0" w:space="0" w:color="auto"/>
                <w:left w:val="none" w:sz="0" w:space="0" w:color="auto"/>
                <w:bottom w:val="none" w:sz="0" w:space="0" w:color="auto"/>
                <w:right w:val="none" w:sz="0" w:space="0" w:color="auto"/>
              </w:divBdr>
            </w:div>
            <w:div w:id="464470437">
              <w:marLeft w:val="0"/>
              <w:marRight w:val="0"/>
              <w:marTop w:val="0"/>
              <w:marBottom w:val="0"/>
              <w:divBdr>
                <w:top w:val="none" w:sz="0" w:space="0" w:color="auto"/>
                <w:left w:val="none" w:sz="0" w:space="0" w:color="auto"/>
                <w:bottom w:val="none" w:sz="0" w:space="0" w:color="auto"/>
                <w:right w:val="none" w:sz="0" w:space="0" w:color="auto"/>
              </w:divBdr>
            </w:div>
            <w:div w:id="1871143092">
              <w:marLeft w:val="0"/>
              <w:marRight w:val="0"/>
              <w:marTop w:val="0"/>
              <w:marBottom w:val="0"/>
              <w:divBdr>
                <w:top w:val="none" w:sz="0" w:space="0" w:color="auto"/>
                <w:left w:val="none" w:sz="0" w:space="0" w:color="auto"/>
                <w:bottom w:val="none" w:sz="0" w:space="0" w:color="auto"/>
                <w:right w:val="none" w:sz="0" w:space="0" w:color="auto"/>
              </w:divBdr>
            </w:div>
            <w:div w:id="1849905155">
              <w:marLeft w:val="0"/>
              <w:marRight w:val="0"/>
              <w:marTop w:val="0"/>
              <w:marBottom w:val="0"/>
              <w:divBdr>
                <w:top w:val="none" w:sz="0" w:space="0" w:color="auto"/>
                <w:left w:val="none" w:sz="0" w:space="0" w:color="auto"/>
                <w:bottom w:val="none" w:sz="0" w:space="0" w:color="auto"/>
                <w:right w:val="none" w:sz="0" w:space="0" w:color="auto"/>
              </w:divBdr>
            </w:div>
            <w:div w:id="518544183">
              <w:marLeft w:val="0"/>
              <w:marRight w:val="0"/>
              <w:marTop w:val="0"/>
              <w:marBottom w:val="0"/>
              <w:divBdr>
                <w:top w:val="none" w:sz="0" w:space="0" w:color="auto"/>
                <w:left w:val="none" w:sz="0" w:space="0" w:color="auto"/>
                <w:bottom w:val="none" w:sz="0" w:space="0" w:color="auto"/>
                <w:right w:val="none" w:sz="0" w:space="0" w:color="auto"/>
              </w:divBdr>
            </w:div>
            <w:div w:id="1959723789">
              <w:marLeft w:val="0"/>
              <w:marRight w:val="0"/>
              <w:marTop w:val="0"/>
              <w:marBottom w:val="0"/>
              <w:divBdr>
                <w:top w:val="none" w:sz="0" w:space="0" w:color="auto"/>
                <w:left w:val="none" w:sz="0" w:space="0" w:color="auto"/>
                <w:bottom w:val="none" w:sz="0" w:space="0" w:color="auto"/>
                <w:right w:val="none" w:sz="0" w:space="0" w:color="auto"/>
              </w:divBdr>
            </w:div>
            <w:div w:id="492568692">
              <w:marLeft w:val="0"/>
              <w:marRight w:val="0"/>
              <w:marTop w:val="0"/>
              <w:marBottom w:val="0"/>
              <w:divBdr>
                <w:top w:val="none" w:sz="0" w:space="0" w:color="auto"/>
                <w:left w:val="none" w:sz="0" w:space="0" w:color="auto"/>
                <w:bottom w:val="none" w:sz="0" w:space="0" w:color="auto"/>
                <w:right w:val="none" w:sz="0" w:space="0" w:color="auto"/>
              </w:divBdr>
            </w:div>
            <w:div w:id="1584223244">
              <w:marLeft w:val="0"/>
              <w:marRight w:val="0"/>
              <w:marTop w:val="0"/>
              <w:marBottom w:val="0"/>
              <w:divBdr>
                <w:top w:val="none" w:sz="0" w:space="0" w:color="auto"/>
                <w:left w:val="none" w:sz="0" w:space="0" w:color="auto"/>
                <w:bottom w:val="none" w:sz="0" w:space="0" w:color="auto"/>
                <w:right w:val="none" w:sz="0" w:space="0" w:color="auto"/>
              </w:divBdr>
            </w:div>
            <w:div w:id="1586183558">
              <w:marLeft w:val="0"/>
              <w:marRight w:val="0"/>
              <w:marTop w:val="0"/>
              <w:marBottom w:val="0"/>
              <w:divBdr>
                <w:top w:val="none" w:sz="0" w:space="0" w:color="auto"/>
                <w:left w:val="none" w:sz="0" w:space="0" w:color="auto"/>
                <w:bottom w:val="none" w:sz="0" w:space="0" w:color="auto"/>
                <w:right w:val="none" w:sz="0" w:space="0" w:color="auto"/>
              </w:divBdr>
            </w:div>
            <w:div w:id="1323123444">
              <w:marLeft w:val="0"/>
              <w:marRight w:val="0"/>
              <w:marTop w:val="0"/>
              <w:marBottom w:val="0"/>
              <w:divBdr>
                <w:top w:val="none" w:sz="0" w:space="0" w:color="auto"/>
                <w:left w:val="none" w:sz="0" w:space="0" w:color="auto"/>
                <w:bottom w:val="none" w:sz="0" w:space="0" w:color="auto"/>
                <w:right w:val="none" w:sz="0" w:space="0" w:color="auto"/>
              </w:divBdr>
            </w:div>
            <w:div w:id="892808378">
              <w:marLeft w:val="0"/>
              <w:marRight w:val="0"/>
              <w:marTop w:val="0"/>
              <w:marBottom w:val="0"/>
              <w:divBdr>
                <w:top w:val="none" w:sz="0" w:space="0" w:color="auto"/>
                <w:left w:val="none" w:sz="0" w:space="0" w:color="auto"/>
                <w:bottom w:val="none" w:sz="0" w:space="0" w:color="auto"/>
                <w:right w:val="none" w:sz="0" w:space="0" w:color="auto"/>
              </w:divBdr>
            </w:div>
            <w:div w:id="1775396448">
              <w:marLeft w:val="0"/>
              <w:marRight w:val="0"/>
              <w:marTop w:val="0"/>
              <w:marBottom w:val="0"/>
              <w:divBdr>
                <w:top w:val="none" w:sz="0" w:space="0" w:color="auto"/>
                <w:left w:val="none" w:sz="0" w:space="0" w:color="auto"/>
                <w:bottom w:val="none" w:sz="0" w:space="0" w:color="auto"/>
                <w:right w:val="none" w:sz="0" w:space="0" w:color="auto"/>
              </w:divBdr>
            </w:div>
            <w:div w:id="443574312">
              <w:marLeft w:val="0"/>
              <w:marRight w:val="0"/>
              <w:marTop w:val="0"/>
              <w:marBottom w:val="0"/>
              <w:divBdr>
                <w:top w:val="none" w:sz="0" w:space="0" w:color="auto"/>
                <w:left w:val="none" w:sz="0" w:space="0" w:color="auto"/>
                <w:bottom w:val="none" w:sz="0" w:space="0" w:color="auto"/>
                <w:right w:val="none" w:sz="0" w:space="0" w:color="auto"/>
              </w:divBdr>
            </w:div>
            <w:div w:id="1773280965">
              <w:marLeft w:val="0"/>
              <w:marRight w:val="0"/>
              <w:marTop w:val="0"/>
              <w:marBottom w:val="0"/>
              <w:divBdr>
                <w:top w:val="none" w:sz="0" w:space="0" w:color="auto"/>
                <w:left w:val="none" w:sz="0" w:space="0" w:color="auto"/>
                <w:bottom w:val="none" w:sz="0" w:space="0" w:color="auto"/>
                <w:right w:val="none" w:sz="0" w:space="0" w:color="auto"/>
              </w:divBdr>
            </w:div>
            <w:div w:id="2077387614">
              <w:marLeft w:val="0"/>
              <w:marRight w:val="0"/>
              <w:marTop w:val="0"/>
              <w:marBottom w:val="0"/>
              <w:divBdr>
                <w:top w:val="none" w:sz="0" w:space="0" w:color="auto"/>
                <w:left w:val="none" w:sz="0" w:space="0" w:color="auto"/>
                <w:bottom w:val="none" w:sz="0" w:space="0" w:color="auto"/>
                <w:right w:val="none" w:sz="0" w:space="0" w:color="auto"/>
              </w:divBdr>
            </w:div>
            <w:div w:id="540821437">
              <w:marLeft w:val="0"/>
              <w:marRight w:val="0"/>
              <w:marTop w:val="0"/>
              <w:marBottom w:val="0"/>
              <w:divBdr>
                <w:top w:val="none" w:sz="0" w:space="0" w:color="auto"/>
                <w:left w:val="none" w:sz="0" w:space="0" w:color="auto"/>
                <w:bottom w:val="none" w:sz="0" w:space="0" w:color="auto"/>
                <w:right w:val="none" w:sz="0" w:space="0" w:color="auto"/>
              </w:divBdr>
            </w:div>
            <w:div w:id="1101024692">
              <w:marLeft w:val="0"/>
              <w:marRight w:val="0"/>
              <w:marTop w:val="0"/>
              <w:marBottom w:val="0"/>
              <w:divBdr>
                <w:top w:val="none" w:sz="0" w:space="0" w:color="auto"/>
                <w:left w:val="none" w:sz="0" w:space="0" w:color="auto"/>
                <w:bottom w:val="none" w:sz="0" w:space="0" w:color="auto"/>
                <w:right w:val="none" w:sz="0" w:space="0" w:color="auto"/>
              </w:divBdr>
            </w:div>
            <w:div w:id="404454737">
              <w:marLeft w:val="0"/>
              <w:marRight w:val="0"/>
              <w:marTop w:val="0"/>
              <w:marBottom w:val="0"/>
              <w:divBdr>
                <w:top w:val="none" w:sz="0" w:space="0" w:color="auto"/>
                <w:left w:val="none" w:sz="0" w:space="0" w:color="auto"/>
                <w:bottom w:val="none" w:sz="0" w:space="0" w:color="auto"/>
                <w:right w:val="none" w:sz="0" w:space="0" w:color="auto"/>
              </w:divBdr>
            </w:div>
            <w:div w:id="1080760787">
              <w:marLeft w:val="0"/>
              <w:marRight w:val="0"/>
              <w:marTop w:val="0"/>
              <w:marBottom w:val="0"/>
              <w:divBdr>
                <w:top w:val="none" w:sz="0" w:space="0" w:color="auto"/>
                <w:left w:val="none" w:sz="0" w:space="0" w:color="auto"/>
                <w:bottom w:val="none" w:sz="0" w:space="0" w:color="auto"/>
                <w:right w:val="none" w:sz="0" w:space="0" w:color="auto"/>
              </w:divBdr>
            </w:div>
            <w:div w:id="1213076884">
              <w:marLeft w:val="0"/>
              <w:marRight w:val="0"/>
              <w:marTop w:val="0"/>
              <w:marBottom w:val="0"/>
              <w:divBdr>
                <w:top w:val="none" w:sz="0" w:space="0" w:color="auto"/>
                <w:left w:val="none" w:sz="0" w:space="0" w:color="auto"/>
                <w:bottom w:val="none" w:sz="0" w:space="0" w:color="auto"/>
                <w:right w:val="none" w:sz="0" w:space="0" w:color="auto"/>
              </w:divBdr>
            </w:div>
            <w:div w:id="1697997082">
              <w:marLeft w:val="0"/>
              <w:marRight w:val="0"/>
              <w:marTop w:val="0"/>
              <w:marBottom w:val="0"/>
              <w:divBdr>
                <w:top w:val="none" w:sz="0" w:space="0" w:color="auto"/>
                <w:left w:val="none" w:sz="0" w:space="0" w:color="auto"/>
                <w:bottom w:val="none" w:sz="0" w:space="0" w:color="auto"/>
                <w:right w:val="none" w:sz="0" w:space="0" w:color="auto"/>
              </w:divBdr>
            </w:div>
            <w:div w:id="1065030449">
              <w:marLeft w:val="0"/>
              <w:marRight w:val="0"/>
              <w:marTop w:val="0"/>
              <w:marBottom w:val="0"/>
              <w:divBdr>
                <w:top w:val="none" w:sz="0" w:space="0" w:color="auto"/>
                <w:left w:val="none" w:sz="0" w:space="0" w:color="auto"/>
                <w:bottom w:val="none" w:sz="0" w:space="0" w:color="auto"/>
                <w:right w:val="none" w:sz="0" w:space="0" w:color="auto"/>
              </w:divBdr>
            </w:div>
            <w:div w:id="993948641">
              <w:marLeft w:val="0"/>
              <w:marRight w:val="0"/>
              <w:marTop w:val="0"/>
              <w:marBottom w:val="0"/>
              <w:divBdr>
                <w:top w:val="none" w:sz="0" w:space="0" w:color="auto"/>
                <w:left w:val="none" w:sz="0" w:space="0" w:color="auto"/>
                <w:bottom w:val="none" w:sz="0" w:space="0" w:color="auto"/>
                <w:right w:val="none" w:sz="0" w:space="0" w:color="auto"/>
              </w:divBdr>
            </w:div>
            <w:div w:id="418985875">
              <w:marLeft w:val="0"/>
              <w:marRight w:val="0"/>
              <w:marTop w:val="0"/>
              <w:marBottom w:val="0"/>
              <w:divBdr>
                <w:top w:val="none" w:sz="0" w:space="0" w:color="auto"/>
                <w:left w:val="none" w:sz="0" w:space="0" w:color="auto"/>
                <w:bottom w:val="none" w:sz="0" w:space="0" w:color="auto"/>
                <w:right w:val="none" w:sz="0" w:space="0" w:color="auto"/>
              </w:divBdr>
            </w:div>
            <w:div w:id="538319972">
              <w:marLeft w:val="0"/>
              <w:marRight w:val="0"/>
              <w:marTop w:val="0"/>
              <w:marBottom w:val="0"/>
              <w:divBdr>
                <w:top w:val="none" w:sz="0" w:space="0" w:color="auto"/>
                <w:left w:val="none" w:sz="0" w:space="0" w:color="auto"/>
                <w:bottom w:val="none" w:sz="0" w:space="0" w:color="auto"/>
                <w:right w:val="none" w:sz="0" w:space="0" w:color="auto"/>
              </w:divBdr>
            </w:div>
            <w:div w:id="780689890">
              <w:marLeft w:val="0"/>
              <w:marRight w:val="0"/>
              <w:marTop w:val="0"/>
              <w:marBottom w:val="0"/>
              <w:divBdr>
                <w:top w:val="none" w:sz="0" w:space="0" w:color="auto"/>
                <w:left w:val="none" w:sz="0" w:space="0" w:color="auto"/>
                <w:bottom w:val="none" w:sz="0" w:space="0" w:color="auto"/>
                <w:right w:val="none" w:sz="0" w:space="0" w:color="auto"/>
              </w:divBdr>
            </w:div>
            <w:div w:id="902763482">
              <w:marLeft w:val="0"/>
              <w:marRight w:val="0"/>
              <w:marTop w:val="0"/>
              <w:marBottom w:val="0"/>
              <w:divBdr>
                <w:top w:val="none" w:sz="0" w:space="0" w:color="auto"/>
                <w:left w:val="none" w:sz="0" w:space="0" w:color="auto"/>
                <w:bottom w:val="none" w:sz="0" w:space="0" w:color="auto"/>
                <w:right w:val="none" w:sz="0" w:space="0" w:color="auto"/>
              </w:divBdr>
            </w:div>
            <w:div w:id="661783786">
              <w:marLeft w:val="0"/>
              <w:marRight w:val="0"/>
              <w:marTop w:val="0"/>
              <w:marBottom w:val="0"/>
              <w:divBdr>
                <w:top w:val="none" w:sz="0" w:space="0" w:color="auto"/>
                <w:left w:val="none" w:sz="0" w:space="0" w:color="auto"/>
                <w:bottom w:val="none" w:sz="0" w:space="0" w:color="auto"/>
                <w:right w:val="none" w:sz="0" w:space="0" w:color="auto"/>
              </w:divBdr>
            </w:div>
            <w:div w:id="39793806">
              <w:marLeft w:val="0"/>
              <w:marRight w:val="0"/>
              <w:marTop w:val="0"/>
              <w:marBottom w:val="0"/>
              <w:divBdr>
                <w:top w:val="none" w:sz="0" w:space="0" w:color="auto"/>
                <w:left w:val="none" w:sz="0" w:space="0" w:color="auto"/>
                <w:bottom w:val="none" w:sz="0" w:space="0" w:color="auto"/>
                <w:right w:val="none" w:sz="0" w:space="0" w:color="auto"/>
              </w:divBdr>
            </w:div>
            <w:div w:id="1009986768">
              <w:marLeft w:val="0"/>
              <w:marRight w:val="0"/>
              <w:marTop w:val="0"/>
              <w:marBottom w:val="0"/>
              <w:divBdr>
                <w:top w:val="none" w:sz="0" w:space="0" w:color="auto"/>
                <w:left w:val="none" w:sz="0" w:space="0" w:color="auto"/>
                <w:bottom w:val="none" w:sz="0" w:space="0" w:color="auto"/>
                <w:right w:val="none" w:sz="0" w:space="0" w:color="auto"/>
              </w:divBdr>
            </w:div>
            <w:div w:id="1080248032">
              <w:marLeft w:val="0"/>
              <w:marRight w:val="0"/>
              <w:marTop w:val="0"/>
              <w:marBottom w:val="0"/>
              <w:divBdr>
                <w:top w:val="none" w:sz="0" w:space="0" w:color="auto"/>
                <w:left w:val="none" w:sz="0" w:space="0" w:color="auto"/>
                <w:bottom w:val="none" w:sz="0" w:space="0" w:color="auto"/>
                <w:right w:val="none" w:sz="0" w:space="0" w:color="auto"/>
              </w:divBdr>
            </w:div>
            <w:div w:id="569927599">
              <w:marLeft w:val="0"/>
              <w:marRight w:val="0"/>
              <w:marTop w:val="0"/>
              <w:marBottom w:val="0"/>
              <w:divBdr>
                <w:top w:val="none" w:sz="0" w:space="0" w:color="auto"/>
                <w:left w:val="none" w:sz="0" w:space="0" w:color="auto"/>
                <w:bottom w:val="none" w:sz="0" w:space="0" w:color="auto"/>
                <w:right w:val="none" w:sz="0" w:space="0" w:color="auto"/>
              </w:divBdr>
            </w:div>
            <w:div w:id="1406565035">
              <w:marLeft w:val="0"/>
              <w:marRight w:val="0"/>
              <w:marTop w:val="0"/>
              <w:marBottom w:val="0"/>
              <w:divBdr>
                <w:top w:val="none" w:sz="0" w:space="0" w:color="auto"/>
                <w:left w:val="none" w:sz="0" w:space="0" w:color="auto"/>
                <w:bottom w:val="none" w:sz="0" w:space="0" w:color="auto"/>
                <w:right w:val="none" w:sz="0" w:space="0" w:color="auto"/>
              </w:divBdr>
            </w:div>
            <w:div w:id="744841023">
              <w:marLeft w:val="0"/>
              <w:marRight w:val="0"/>
              <w:marTop w:val="0"/>
              <w:marBottom w:val="0"/>
              <w:divBdr>
                <w:top w:val="none" w:sz="0" w:space="0" w:color="auto"/>
                <w:left w:val="none" w:sz="0" w:space="0" w:color="auto"/>
                <w:bottom w:val="none" w:sz="0" w:space="0" w:color="auto"/>
                <w:right w:val="none" w:sz="0" w:space="0" w:color="auto"/>
              </w:divBdr>
            </w:div>
            <w:div w:id="279727731">
              <w:marLeft w:val="0"/>
              <w:marRight w:val="0"/>
              <w:marTop w:val="0"/>
              <w:marBottom w:val="0"/>
              <w:divBdr>
                <w:top w:val="none" w:sz="0" w:space="0" w:color="auto"/>
                <w:left w:val="none" w:sz="0" w:space="0" w:color="auto"/>
                <w:bottom w:val="none" w:sz="0" w:space="0" w:color="auto"/>
                <w:right w:val="none" w:sz="0" w:space="0" w:color="auto"/>
              </w:divBdr>
            </w:div>
            <w:div w:id="813256402">
              <w:marLeft w:val="0"/>
              <w:marRight w:val="0"/>
              <w:marTop w:val="0"/>
              <w:marBottom w:val="0"/>
              <w:divBdr>
                <w:top w:val="none" w:sz="0" w:space="0" w:color="auto"/>
                <w:left w:val="none" w:sz="0" w:space="0" w:color="auto"/>
                <w:bottom w:val="none" w:sz="0" w:space="0" w:color="auto"/>
                <w:right w:val="none" w:sz="0" w:space="0" w:color="auto"/>
              </w:divBdr>
            </w:div>
            <w:div w:id="14308166">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357150807">
              <w:marLeft w:val="0"/>
              <w:marRight w:val="0"/>
              <w:marTop w:val="0"/>
              <w:marBottom w:val="0"/>
              <w:divBdr>
                <w:top w:val="none" w:sz="0" w:space="0" w:color="auto"/>
                <w:left w:val="none" w:sz="0" w:space="0" w:color="auto"/>
                <w:bottom w:val="none" w:sz="0" w:space="0" w:color="auto"/>
                <w:right w:val="none" w:sz="0" w:space="0" w:color="auto"/>
              </w:divBdr>
            </w:div>
            <w:div w:id="49309905">
              <w:marLeft w:val="0"/>
              <w:marRight w:val="0"/>
              <w:marTop w:val="0"/>
              <w:marBottom w:val="0"/>
              <w:divBdr>
                <w:top w:val="none" w:sz="0" w:space="0" w:color="auto"/>
                <w:left w:val="none" w:sz="0" w:space="0" w:color="auto"/>
                <w:bottom w:val="none" w:sz="0" w:space="0" w:color="auto"/>
                <w:right w:val="none" w:sz="0" w:space="0" w:color="auto"/>
              </w:divBdr>
            </w:div>
            <w:div w:id="919753675">
              <w:marLeft w:val="0"/>
              <w:marRight w:val="0"/>
              <w:marTop w:val="0"/>
              <w:marBottom w:val="0"/>
              <w:divBdr>
                <w:top w:val="none" w:sz="0" w:space="0" w:color="auto"/>
                <w:left w:val="none" w:sz="0" w:space="0" w:color="auto"/>
                <w:bottom w:val="none" w:sz="0" w:space="0" w:color="auto"/>
                <w:right w:val="none" w:sz="0" w:space="0" w:color="auto"/>
              </w:divBdr>
            </w:div>
            <w:div w:id="676883979">
              <w:marLeft w:val="0"/>
              <w:marRight w:val="0"/>
              <w:marTop w:val="0"/>
              <w:marBottom w:val="0"/>
              <w:divBdr>
                <w:top w:val="none" w:sz="0" w:space="0" w:color="auto"/>
                <w:left w:val="none" w:sz="0" w:space="0" w:color="auto"/>
                <w:bottom w:val="none" w:sz="0" w:space="0" w:color="auto"/>
                <w:right w:val="none" w:sz="0" w:space="0" w:color="auto"/>
              </w:divBdr>
            </w:div>
            <w:div w:id="1011372169">
              <w:marLeft w:val="0"/>
              <w:marRight w:val="0"/>
              <w:marTop w:val="0"/>
              <w:marBottom w:val="0"/>
              <w:divBdr>
                <w:top w:val="none" w:sz="0" w:space="0" w:color="auto"/>
                <w:left w:val="none" w:sz="0" w:space="0" w:color="auto"/>
                <w:bottom w:val="none" w:sz="0" w:space="0" w:color="auto"/>
                <w:right w:val="none" w:sz="0" w:space="0" w:color="auto"/>
              </w:divBdr>
            </w:div>
            <w:div w:id="1090661077">
              <w:marLeft w:val="0"/>
              <w:marRight w:val="0"/>
              <w:marTop w:val="0"/>
              <w:marBottom w:val="0"/>
              <w:divBdr>
                <w:top w:val="none" w:sz="0" w:space="0" w:color="auto"/>
                <w:left w:val="none" w:sz="0" w:space="0" w:color="auto"/>
                <w:bottom w:val="none" w:sz="0" w:space="0" w:color="auto"/>
                <w:right w:val="none" w:sz="0" w:space="0" w:color="auto"/>
              </w:divBdr>
            </w:div>
            <w:div w:id="1350790491">
              <w:marLeft w:val="0"/>
              <w:marRight w:val="0"/>
              <w:marTop w:val="0"/>
              <w:marBottom w:val="0"/>
              <w:divBdr>
                <w:top w:val="none" w:sz="0" w:space="0" w:color="auto"/>
                <w:left w:val="none" w:sz="0" w:space="0" w:color="auto"/>
                <w:bottom w:val="none" w:sz="0" w:space="0" w:color="auto"/>
                <w:right w:val="none" w:sz="0" w:space="0" w:color="auto"/>
              </w:divBdr>
            </w:div>
            <w:div w:id="1417440872">
              <w:marLeft w:val="0"/>
              <w:marRight w:val="0"/>
              <w:marTop w:val="0"/>
              <w:marBottom w:val="0"/>
              <w:divBdr>
                <w:top w:val="none" w:sz="0" w:space="0" w:color="auto"/>
                <w:left w:val="none" w:sz="0" w:space="0" w:color="auto"/>
                <w:bottom w:val="none" w:sz="0" w:space="0" w:color="auto"/>
                <w:right w:val="none" w:sz="0" w:space="0" w:color="auto"/>
              </w:divBdr>
            </w:div>
            <w:div w:id="962854913">
              <w:marLeft w:val="0"/>
              <w:marRight w:val="0"/>
              <w:marTop w:val="0"/>
              <w:marBottom w:val="0"/>
              <w:divBdr>
                <w:top w:val="none" w:sz="0" w:space="0" w:color="auto"/>
                <w:left w:val="none" w:sz="0" w:space="0" w:color="auto"/>
                <w:bottom w:val="none" w:sz="0" w:space="0" w:color="auto"/>
                <w:right w:val="none" w:sz="0" w:space="0" w:color="auto"/>
              </w:divBdr>
            </w:div>
            <w:div w:id="590361148">
              <w:marLeft w:val="0"/>
              <w:marRight w:val="0"/>
              <w:marTop w:val="0"/>
              <w:marBottom w:val="0"/>
              <w:divBdr>
                <w:top w:val="none" w:sz="0" w:space="0" w:color="auto"/>
                <w:left w:val="none" w:sz="0" w:space="0" w:color="auto"/>
                <w:bottom w:val="none" w:sz="0" w:space="0" w:color="auto"/>
                <w:right w:val="none" w:sz="0" w:space="0" w:color="auto"/>
              </w:divBdr>
            </w:div>
            <w:div w:id="1048451806">
              <w:marLeft w:val="0"/>
              <w:marRight w:val="0"/>
              <w:marTop w:val="0"/>
              <w:marBottom w:val="0"/>
              <w:divBdr>
                <w:top w:val="none" w:sz="0" w:space="0" w:color="auto"/>
                <w:left w:val="none" w:sz="0" w:space="0" w:color="auto"/>
                <w:bottom w:val="none" w:sz="0" w:space="0" w:color="auto"/>
                <w:right w:val="none" w:sz="0" w:space="0" w:color="auto"/>
              </w:divBdr>
            </w:div>
            <w:div w:id="978725304">
              <w:marLeft w:val="0"/>
              <w:marRight w:val="0"/>
              <w:marTop w:val="0"/>
              <w:marBottom w:val="0"/>
              <w:divBdr>
                <w:top w:val="none" w:sz="0" w:space="0" w:color="auto"/>
                <w:left w:val="none" w:sz="0" w:space="0" w:color="auto"/>
                <w:bottom w:val="none" w:sz="0" w:space="0" w:color="auto"/>
                <w:right w:val="none" w:sz="0" w:space="0" w:color="auto"/>
              </w:divBdr>
            </w:div>
            <w:div w:id="170222944">
              <w:marLeft w:val="0"/>
              <w:marRight w:val="0"/>
              <w:marTop w:val="0"/>
              <w:marBottom w:val="0"/>
              <w:divBdr>
                <w:top w:val="none" w:sz="0" w:space="0" w:color="auto"/>
                <w:left w:val="none" w:sz="0" w:space="0" w:color="auto"/>
                <w:bottom w:val="none" w:sz="0" w:space="0" w:color="auto"/>
                <w:right w:val="none" w:sz="0" w:space="0" w:color="auto"/>
              </w:divBdr>
            </w:div>
            <w:div w:id="1056199562">
              <w:marLeft w:val="0"/>
              <w:marRight w:val="0"/>
              <w:marTop w:val="0"/>
              <w:marBottom w:val="0"/>
              <w:divBdr>
                <w:top w:val="none" w:sz="0" w:space="0" w:color="auto"/>
                <w:left w:val="none" w:sz="0" w:space="0" w:color="auto"/>
                <w:bottom w:val="none" w:sz="0" w:space="0" w:color="auto"/>
                <w:right w:val="none" w:sz="0" w:space="0" w:color="auto"/>
              </w:divBdr>
            </w:div>
            <w:div w:id="1853882456">
              <w:marLeft w:val="0"/>
              <w:marRight w:val="0"/>
              <w:marTop w:val="0"/>
              <w:marBottom w:val="0"/>
              <w:divBdr>
                <w:top w:val="none" w:sz="0" w:space="0" w:color="auto"/>
                <w:left w:val="none" w:sz="0" w:space="0" w:color="auto"/>
                <w:bottom w:val="none" w:sz="0" w:space="0" w:color="auto"/>
                <w:right w:val="none" w:sz="0" w:space="0" w:color="auto"/>
              </w:divBdr>
            </w:div>
            <w:div w:id="1243640239">
              <w:marLeft w:val="0"/>
              <w:marRight w:val="0"/>
              <w:marTop w:val="0"/>
              <w:marBottom w:val="0"/>
              <w:divBdr>
                <w:top w:val="none" w:sz="0" w:space="0" w:color="auto"/>
                <w:left w:val="none" w:sz="0" w:space="0" w:color="auto"/>
                <w:bottom w:val="none" w:sz="0" w:space="0" w:color="auto"/>
                <w:right w:val="none" w:sz="0" w:space="0" w:color="auto"/>
              </w:divBdr>
            </w:div>
            <w:div w:id="1651179882">
              <w:marLeft w:val="0"/>
              <w:marRight w:val="0"/>
              <w:marTop w:val="0"/>
              <w:marBottom w:val="0"/>
              <w:divBdr>
                <w:top w:val="none" w:sz="0" w:space="0" w:color="auto"/>
                <w:left w:val="none" w:sz="0" w:space="0" w:color="auto"/>
                <w:bottom w:val="none" w:sz="0" w:space="0" w:color="auto"/>
                <w:right w:val="none" w:sz="0" w:space="0" w:color="auto"/>
              </w:divBdr>
            </w:div>
            <w:div w:id="1486820597">
              <w:marLeft w:val="0"/>
              <w:marRight w:val="0"/>
              <w:marTop w:val="0"/>
              <w:marBottom w:val="0"/>
              <w:divBdr>
                <w:top w:val="none" w:sz="0" w:space="0" w:color="auto"/>
                <w:left w:val="none" w:sz="0" w:space="0" w:color="auto"/>
                <w:bottom w:val="none" w:sz="0" w:space="0" w:color="auto"/>
                <w:right w:val="none" w:sz="0" w:space="0" w:color="auto"/>
              </w:divBdr>
            </w:div>
            <w:div w:id="51776164">
              <w:marLeft w:val="0"/>
              <w:marRight w:val="0"/>
              <w:marTop w:val="0"/>
              <w:marBottom w:val="0"/>
              <w:divBdr>
                <w:top w:val="none" w:sz="0" w:space="0" w:color="auto"/>
                <w:left w:val="none" w:sz="0" w:space="0" w:color="auto"/>
                <w:bottom w:val="none" w:sz="0" w:space="0" w:color="auto"/>
                <w:right w:val="none" w:sz="0" w:space="0" w:color="auto"/>
              </w:divBdr>
            </w:div>
            <w:div w:id="1339388062">
              <w:marLeft w:val="0"/>
              <w:marRight w:val="0"/>
              <w:marTop w:val="0"/>
              <w:marBottom w:val="0"/>
              <w:divBdr>
                <w:top w:val="none" w:sz="0" w:space="0" w:color="auto"/>
                <w:left w:val="none" w:sz="0" w:space="0" w:color="auto"/>
                <w:bottom w:val="none" w:sz="0" w:space="0" w:color="auto"/>
                <w:right w:val="none" w:sz="0" w:space="0" w:color="auto"/>
              </w:divBdr>
            </w:div>
            <w:div w:id="241917072">
              <w:marLeft w:val="0"/>
              <w:marRight w:val="0"/>
              <w:marTop w:val="0"/>
              <w:marBottom w:val="0"/>
              <w:divBdr>
                <w:top w:val="none" w:sz="0" w:space="0" w:color="auto"/>
                <w:left w:val="none" w:sz="0" w:space="0" w:color="auto"/>
                <w:bottom w:val="none" w:sz="0" w:space="0" w:color="auto"/>
                <w:right w:val="none" w:sz="0" w:space="0" w:color="auto"/>
              </w:divBdr>
            </w:div>
            <w:div w:id="898129022">
              <w:marLeft w:val="0"/>
              <w:marRight w:val="0"/>
              <w:marTop w:val="0"/>
              <w:marBottom w:val="0"/>
              <w:divBdr>
                <w:top w:val="none" w:sz="0" w:space="0" w:color="auto"/>
                <w:left w:val="none" w:sz="0" w:space="0" w:color="auto"/>
                <w:bottom w:val="none" w:sz="0" w:space="0" w:color="auto"/>
                <w:right w:val="none" w:sz="0" w:space="0" w:color="auto"/>
              </w:divBdr>
            </w:div>
            <w:div w:id="1693604223">
              <w:marLeft w:val="0"/>
              <w:marRight w:val="0"/>
              <w:marTop w:val="0"/>
              <w:marBottom w:val="0"/>
              <w:divBdr>
                <w:top w:val="none" w:sz="0" w:space="0" w:color="auto"/>
                <w:left w:val="none" w:sz="0" w:space="0" w:color="auto"/>
                <w:bottom w:val="none" w:sz="0" w:space="0" w:color="auto"/>
                <w:right w:val="none" w:sz="0" w:space="0" w:color="auto"/>
              </w:divBdr>
            </w:div>
            <w:div w:id="298607482">
              <w:marLeft w:val="0"/>
              <w:marRight w:val="0"/>
              <w:marTop w:val="0"/>
              <w:marBottom w:val="0"/>
              <w:divBdr>
                <w:top w:val="none" w:sz="0" w:space="0" w:color="auto"/>
                <w:left w:val="none" w:sz="0" w:space="0" w:color="auto"/>
                <w:bottom w:val="none" w:sz="0" w:space="0" w:color="auto"/>
                <w:right w:val="none" w:sz="0" w:space="0" w:color="auto"/>
              </w:divBdr>
            </w:div>
            <w:div w:id="1640575431">
              <w:marLeft w:val="0"/>
              <w:marRight w:val="0"/>
              <w:marTop w:val="0"/>
              <w:marBottom w:val="0"/>
              <w:divBdr>
                <w:top w:val="none" w:sz="0" w:space="0" w:color="auto"/>
                <w:left w:val="none" w:sz="0" w:space="0" w:color="auto"/>
                <w:bottom w:val="none" w:sz="0" w:space="0" w:color="auto"/>
                <w:right w:val="none" w:sz="0" w:space="0" w:color="auto"/>
              </w:divBdr>
            </w:div>
            <w:div w:id="597493062">
              <w:marLeft w:val="0"/>
              <w:marRight w:val="0"/>
              <w:marTop w:val="0"/>
              <w:marBottom w:val="0"/>
              <w:divBdr>
                <w:top w:val="none" w:sz="0" w:space="0" w:color="auto"/>
                <w:left w:val="none" w:sz="0" w:space="0" w:color="auto"/>
                <w:bottom w:val="none" w:sz="0" w:space="0" w:color="auto"/>
                <w:right w:val="none" w:sz="0" w:space="0" w:color="auto"/>
              </w:divBdr>
            </w:div>
            <w:div w:id="1329796385">
              <w:marLeft w:val="0"/>
              <w:marRight w:val="0"/>
              <w:marTop w:val="0"/>
              <w:marBottom w:val="0"/>
              <w:divBdr>
                <w:top w:val="none" w:sz="0" w:space="0" w:color="auto"/>
                <w:left w:val="none" w:sz="0" w:space="0" w:color="auto"/>
                <w:bottom w:val="none" w:sz="0" w:space="0" w:color="auto"/>
                <w:right w:val="none" w:sz="0" w:space="0" w:color="auto"/>
              </w:divBdr>
            </w:div>
            <w:div w:id="538010528">
              <w:marLeft w:val="0"/>
              <w:marRight w:val="0"/>
              <w:marTop w:val="0"/>
              <w:marBottom w:val="0"/>
              <w:divBdr>
                <w:top w:val="none" w:sz="0" w:space="0" w:color="auto"/>
                <w:left w:val="none" w:sz="0" w:space="0" w:color="auto"/>
                <w:bottom w:val="none" w:sz="0" w:space="0" w:color="auto"/>
                <w:right w:val="none" w:sz="0" w:space="0" w:color="auto"/>
              </w:divBdr>
            </w:div>
            <w:div w:id="104813217">
              <w:marLeft w:val="0"/>
              <w:marRight w:val="0"/>
              <w:marTop w:val="0"/>
              <w:marBottom w:val="0"/>
              <w:divBdr>
                <w:top w:val="none" w:sz="0" w:space="0" w:color="auto"/>
                <w:left w:val="none" w:sz="0" w:space="0" w:color="auto"/>
                <w:bottom w:val="none" w:sz="0" w:space="0" w:color="auto"/>
                <w:right w:val="none" w:sz="0" w:space="0" w:color="auto"/>
              </w:divBdr>
            </w:div>
            <w:div w:id="52967525">
              <w:marLeft w:val="0"/>
              <w:marRight w:val="0"/>
              <w:marTop w:val="0"/>
              <w:marBottom w:val="0"/>
              <w:divBdr>
                <w:top w:val="none" w:sz="0" w:space="0" w:color="auto"/>
                <w:left w:val="none" w:sz="0" w:space="0" w:color="auto"/>
                <w:bottom w:val="none" w:sz="0" w:space="0" w:color="auto"/>
                <w:right w:val="none" w:sz="0" w:space="0" w:color="auto"/>
              </w:divBdr>
            </w:div>
            <w:div w:id="521475333">
              <w:marLeft w:val="0"/>
              <w:marRight w:val="0"/>
              <w:marTop w:val="0"/>
              <w:marBottom w:val="0"/>
              <w:divBdr>
                <w:top w:val="none" w:sz="0" w:space="0" w:color="auto"/>
                <w:left w:val="none" w:sz="0" w:space="0" w:color="auto"/>
                <w:bottom w:val="none" w:sz="0" w:space="0" w:color="auto"/>
                <w:right w:val="none" w:sz="0" w:space="0" w:color="auto"/>
              </w:divBdr>
            </w:div>
            <w:div w:id="2041278263">
              <w:marLeft w:val="0"/>
              <w:marRight w:val="0"/>
              <w:marTop w:val="0"/>
              <w:marBottom w:val="0"/>
              <w:divBdr>
                <w:top w:val="none" w:sz="0" w:space="0" w:color="auto"/>
                <w:left w:val="none" w:sz="0" w:space="0" w:color="auto"/>
                <w:bottom w:val="none" w:sz="0" w:space="0" w:color="auto"/>
                <w:right w:val="none" w:sz="0" w:space="0" w:color="auto"/>
              </w:divBdr>
            </w:div>
            <w:div w:id="907226295">
              <w:marLeft w:val="0"/>
              <w:marRight w:val="0"/>
              <w:marTop w:val="0"/>
              <w:marBottom w:val="0"/>
              <w:divBdr>
                <w:top w:val="none" w:sz="0" w:space="0" w:color="auto"/>
                <w:left w:val="none" w:sz="0" w:space="0" w:color="auto"/>
                <w:bottom w:val="none" w:sz="0" w:space="0" w:color="auto"/>
                <w:right w:val="none" w:sz="0" w:space="0" w:color="auto"/>
              </w:divBdr>
            </w:div>
            <w:div w:id="1804611785">
              <w:marLeft w:val="0"/>
              <w:marRight w:val="0"/>
              <w:marTop w:val="0"/>
              <w:marBottom w:val="0"/>
              <w:divBdr>
                <w:top w:val="none" w:sz="0" w:space="0" w:color="auto"/>
                <w:left w:val="none" w:sz="0" w:space="0" w:color="auto"/>
                <w:bottom w:val="none" w:sz="0" w:space="0" w:color="auto"/>
                <w:right w:val="none" w:sz="0" w:space="0" w:color="auto"/>
              </w:divBdr>
            </w:div>
            <w:div w:id="317390913">
              <w:marLeft w:val="0"/>
              <w:marRight w:val="0"/>
              <w:marTop w:val="0"/>
              <w:marBottom w:val="0"/>
              <w:divBdr>
                <w:top w:val="none" w:sz="0" w:space="0" w:color="auto"/>
                <w:left w:val="none" w:sz="0" w:space="0" w:color="auto"/>
                <w:bottom w:val="none" w:sz="0" w:space="0" w:color="auto"/>
                <w:right w:val="none" w:sz="0" w:space="0" w:color="auto"/>
              </w:divBdr>
            </w:div>
            <w:div w:id="988753563">
              <w:marLeft w:val="0"/>
              <w:marRight w:val="0"/>
              <w:marTop w:val="0"/>
              <w:marBottom w:val="0"/>
              <w:divBdr>
                <w:top w:val="none" w:sz="0" w:space="0" w:color="auto"/>
                <w:left w:val="none" w:sz="0" w:space="0" w:color="auto"/>
                <w:bottom w:val="none" w:sz="0" w:space="0" w:color="auto"/>
                <w:right w:val="none" w:sz="0" w:space="0" w:color="auto"/>
              </w:divBdr>
            </w:div>
            <w:div w:id="171800171">
              <w:marLeft w:val="0"/>
              <w:marRight w:val="0"/>
              <w:marTop w:val="0"/>
              <w:marBottom w:val="0"/>
              <w:divBdr>
                <w:top w:val="none" w:sz="0" w:space="0" w:color="auto"/>
                <w:left w:val="none" w:sz="0" w:space="0" w:color="auto"/>
                <w:bottom w:val="none" w:sz="0" w:space="0" w:color="auto"/>
                <w:right w:val="none" w:sz="0" w:space="0" w:color="auto"/>
              </w:divBdr>
            </w:div>
            <w:div w:id="527305026">
              <w:marLeft w:val="0"/>
              <w:marRight w:val="0"/>
              <w:marTop w:val="0"/>
              <w:marBottom w:val="0"/>
              <w:divBdr>
                <w:top w:val="none" w:sz="0" w:space="0" w:color="auto"/>
                <w:left w:val="none" w:sz="0" w:space="0" w:color="auto"/>
                <w:bottom w:val="none" w:sz="0" w:space="0" w:color="auto"/>
                <w:right w:val="none" w:sz="0" w:space="0" w:color="auto"/>
              </w:divBdr>
            </w:div>
            <w:div w:id="1024748068">
              <w:marLeft w:val="0"/>
              <w:marRight w:val="0"/>
              <w:marTop w:val="0"/>
              <w:marBottom w:val="0"/>
              <w:divBdr>
                <w:top w:val="none" w:sz="0" w:space="0" w:color="auto"/>
                <w:left w:val="none" w:sz="0" w:space="0" w:color="auto"/>
                <w:bottom w:val="none" w:sz="0" w:space="0" w:color="auto"/>
                <w:right w:val="none" w:sz="0" w:space="0" w:color="auto"/>
              </w:divBdr>
            </w:div>
            <w:div w:id="59406444">
              <w:marLeft w:val="0"/>
              <w:marRight w:val="0"/>
              <w:marTop w:val="0"/>
              <w:marBottom w:val="0"/>
              <w:divBdr>
                <w:top w:val="none" w:sz="0" w:space="0" w:color="auto"/>
                <w:left w:val="none" w:sz="0" w:space="0" w:color="auto"/>
                <w:bottom w:val="none" w:sz="0" w:space="0" w:color="auto"/>
                <w:right w:val="none" w:sz="0" w:space="0" w:color="auto"/>
              </w:divBdr>
            </w:div>
            <w:div w:id="24647299">
              <w:marLeft w:val="0"/>
              <w:marRight w:val="0"/>
              <w:marTop w:val="0"/>
              <w:marBottom w:val="0"/>
              <w:divBdr>
                <w:top w:val="none" w:sz="0" w:space="0" w:color="auto"/>
                <w:left w:val="none" w:sz="0" w:space="0" w:color="auto"/>
                <w:bottom w:val="none" w:sz="0" w:space="0" w:color="auto"/>
                <w:right w:val="none" w:sz="0" w:space="0" w:color="auto"/>
              </w:divBdr>
            </w:div>
            <w:div w:id="693656677">
              <w:marLeft w:val="0"/>
              <w:marRight w:val="0"/>
              <w:marTop w:val="0"/>
              <w:marBottom w:val="0"/>
              <w:divBdr>
                <w:top w:val="none" w:sz="0" w:space="0" w:color="auto"/>
                <w:left w:val="none" w:sz="0" w:space="0" w:color="auto"/>
                <w:bottom w:val="none" w:sz="0" w:space="0" w:color="auto"/>
                <w:right w:val="none" w:sz="0" w:space="0" w:color="auto"/>
              </w:divBdr>
            </w:div>
            <w:div w:id="696194752">
              <w:marLeft w:val="0"/>
              <w:marRight w:val="0"/>
              <w:marTop w:val="0"/>
              <w:marBottom w:val="0"/>
              <w:divBdr>
                <w:top w:val="none" w:sz="0" w:space="0" w:color="auto"/>
                <w:left w:val="none" w:sz="0" w:space="0" w:color="auto"/>
                <w:bottom w:val="none" w:sz="0" w:space="0" w:color="auto"/>
                <w:right w:val="none" w:sz="0" w:space="0" w:color="auto"/>
              </w:divBdr>
            </w:div>
            <w:div w:id="1675843989">
              <w:marLeft w:val="0"/>
              <w:marRight w:val="0"/>
              <w:marTop w:val="0"/>
              <w:marBottom w:val="0"/>
              <w:divBdr>
                <w:top w:val="none" w:sz="0" w:space="0" w:color="auto"/>
                <w:left w:val="none" w:sz="0" w:space="0" w:color="auto"/>
                <w:bottom w:val="none" w:sz="0" w:space="0" w:color="auto"/>
                <w:right w:val="none" w:sz="0" w:space="0" w:color="auto"/>
              </w:divBdr>
            </w:div>
            <w:div w:id="1368795574">
              <w:marLeft w:val="0"/>
              <w:marRight w:val="0"/>
              <w:marTop w:val="0"/>
              <w:marBottom w:val="0"/>
              <w:divBdr>
                <w:top w:val="none" w:sz="0" w:space="0" w:color="auto"/>
                <w:left w:val="none" w:sz="0" w:space="0" w:color="auto"/>
                <w:bottom w:val="none" w:sz="0" w:space="0" w:color="auto"/>
                <w:right w:val="none" w:sz="0" w:space="0" w:color="auto"/>
              </w:divBdr>
            </w:div>
            <w:div w:id="1167331788">
              <w:marLeft w:val="0"/>
              <w:marRight w:val="0"/>
              <w:marTop w:val="0"/>
              <w:marBottom w:val="0"/>
              <w:divBdr>
                <w:top w:val="none" w:sz="0" w:space="0" w:color="auto"/>
                <w:left w:val="none" w:sz="0" w:space="0" w:color="auto"/>
                <w:bottom w:val="none" w:sz="0" w:space="0" w:color="auto"/>
                <w:right w:val="none" w:sz="0" w:space="0" w:color="auto"/>
              </w:divBdr>
            </w:div>
            <w:div w:id="1010373173">
              <w:marLeft w:val="0"/>
              <w:marRight w:val="0"/>
              <w:marTop w:val="0"/>
              <w:marBottom w:val="0"/>
              <w:divBdr>
                <w:top w:val="none" w:sz="0" w:space="0" w:color="auto"/>
                <w:left w:val="none" w:sz="0" w:space="0" w:color="auto"/>
                <w:bottom w:val="none" w:sz="0" w:space="0" w:color="auto"/>
                <w:right w:val="none" w:sz="0" w:space="0" w:color="auto"/>
              </w:divBdr>
            </w:div>
            <w:div w:id="8069574">
              <w:marLeft w:val="0"/>
              <w:marRight w:val="0"/>
              <w:marTop w:val="0"/>
              <w:marBottom w:val="0"/>
              <w:divBdr>
                <w:top w:val="none" w:sz="0" w:space="0" w:color="auto"/>
                <w:left w:val="none" w:sz="0" w:space="0" w:color="auto"/>
                <w:bottom w:val="none" w:sz="0" w:space="0" w:color="auto"/>
                <w:right w:val="none" w:sz="0" w:space="0" w:color="auto"/>
              </w:divBdr>
            </w:div>
            <w:div w:id="926307700">
              <w:marLeft w:val="0"/>
              <w:marRight w:val="0"/>
              <w:marTop w:val="0"/>
              <w:marBottom w:val="0"/>
              <w:divBdr>
                <w:top w:val="none" w:sz="0" w:space="0" w:color="auto"/>
                <w:left w:val="none" w:sz="0" w:space="0" w:color="auto"/>
                <w:bottom w:val="none" w:sz="0" w:space="0" w:color="auto"/>
                <w:right w:val="none" w:sz="0" w:space="0" w:color="auto"/>
              </w:divBdr>
            </w:div>
            <w:div w:id="1513644048">
              <w:marLeft w:val="0"/>
              <w:marRight w:val="0"/>
              <w:marTop w:val="0"/>
              <w:marBottom w:val="0"/>
              <w:divBdr>
                <w:top w:val="none" w:sz="0" w:space="0" w:color="auto"/>
                <w:left w:val="none" w:sz="0" w:space="0" w:color="auto"/>
                <w:bottom w:val="none" w:sz="0" w:space="0" w:color="auto"/>
                <w:right w:val="none" w:sz="0" w:space="0" w:color="auto"/>
              </w:divBdr>
            </w:div>
            <w:div w:id="1609239714">
              <w:marLeft w:val="0"/>
              <w:marRight w:val="0"/>
              <w:marTop w:val="0"/>
              <w:marBottom w:val="0"/>
              <w:divBdr>
                <w:top w:val="none" w:sz="0" w:space="0" w:color="auto"/>
                <w:left w:val="none" w:sz="0" w:space="0" w:color="auto"/>
                <w:bottom w:val="none" w:sz="0" w:space="0" w:color="auto"/>
                <w:right w:val="none" w:sz="0" w:space="0" w:color="auto"/>
              </w:divBdr>
            </w:div>
            <w:div w:id="842088503">
              <w:marLeft w:val="0"/>
              <w:marRight w:val="0"/>
              <w:marTop w:val="0"/>
              <w:marBottom w:val="0"/>
              <w:divBdr>
                <w:top w:val="none" w:sz="0" w:space="0" w:color="auto"/>
                <w:left w:val="none" w:sz="0" w:space="0" w:color="auto"/>
                <w:bottom w:val="none" w:sz="0" w:space="0" w:color="auto"/>
                <w:right w:val="none" w:sz="0" w:space="0" w:color="auto"/>
              </w:divBdr>
            </w:div>
            <w:div w:id="536312162">
              <w:marLeft w:val="0"/>
              <w:marRight w:val="0"/>
              <w:marTop w:val="0"/>
              <w:marBottom w:val="0"/>
              <w:divBdr>
                <w:top w:val="none" w:sz="0" w:space="0" w:color="auto"/>
                <w:left w:val="none" w:sz="0" w:space="0" w:color="auto"/>
                <w:bottom w:val="none" w:sz="0" w:space="0" w:color="auto"/>
                <w:right w:val="none" w:sz="0" w:space="0" w:color="auto"/>
              </w:divBdr>
            </w:div>
            <w:div w:id="1250849044">
              <w:marLeft w:val="0"/>
              <w:marRight w:val="0"/>
              <w:marTop w:val="0"/>
              <w:marBottom w:val="0"/>
              <w:divBdr>
                <w:top w:val="none" w:sz="0" w:space="0" w:color="auto"/>
                <w:left w:val="none" w:sz="0" w:space="0" w:color="auto"/>
                <w:bottom w:val="none" w:sz="0" w:space="0" w:color="auto"/>
                <w:right w:val="none" w:sz="0" w:space="0" w:color="auto"/>
              </w:divBdr>
            </w:div>
            <w:div w:id="972370490">
              <w:marLeft w:val="0"/>
              <w:marRight w:val="0"/>
              <w:marTop w:val="0"/>
              <w:marBottom w:val="0"/>
              <w:divBdr>
                <w:top w:val="none" w:sz="0" w:space="0" w:color="auto"/>
                <w:left w:val="none" w:sz="0" w:space="0" w:color="auto"/>
                <w:bottom w:val="none" w:sz="0" w:space="0" w:color="auto"/>
                <w:right w:val="none" w:sz="0" w:space="0" w:color="auto"/>
              </w:divBdr>
            </w:div>
            <w:div w:id="1882864762">
              <w:marLeft w:val="0"/>
              <w:marRight w:val="0"/>
              <w:marTop w:val="0"/>
              <w:marBottom w:val="0"/>
              <w:divBdr>
                <w:top w:val="none" w:sz="0" w:space="0" w:color="auto"/>
                <w:left w:val="none" w:sz="0" w:space="0" w:color="auto"/>
                <w:bottom w:val="none" w:sz="0" w:space="0" w:color="auto"/>
                <w:right w:val="none" w:sz="0" w:space="0" w:color="auto"/>
              </w:divBdr>
            </w:div>
            <w:div w:id="1032389519">
              <w:marLeft w:val="0"/>
              <w:marRight w:val="0"/>
              <w:marTop w:val="0"/>
              <w:marBottom w:val="0"/>
              <w:divBdr>
                <w:top w:val="none" w:sz="0" w:space="0" w:color="auto"/>
                <w:left w:val="none" w:sz="0" w:space="0" w:color="auto"/>
                <w:bottom w:val="none" w:sz="0" w:space="0" w:color="auto"/>
                <w:right w:val="none" w:sz="0" w:space="0" w:color="auto"/>
              </w:divBdr>
            </w:div>
            <w:div w:id="148255639">
              <w:marLeft w:val="0"/>
              <w:marRight w:val="0"/>
              <w:marTop w:val="0"/>
              <w:marBottom w:val="0"/>
              <w:divBdr>
                <w:top w:val="none" w:sz="0" w:space="0" w:color="auto"/>
                <w:left w:val="none" w:sz="0" w:space="0" w:color="auto"/>
                <w:bottom w:val="none" w:sz="0" w:space="0" w:color="auto"/>
                <w:right w:val="none" w:sz="0" w:space="0" w:color="auto"/>
              </w:divBdr>
            </w:div>
            <w:div w:id="1044912434">
              <w:marLeft w:val="0"/>
              <w:marRight w:val="0"/>
              <w:marTop w:val="0"/>
              <w:marBottom w:val="0"/>
              <w:divBdr>
                <w:top w:val="none" w:sz="0" w:space="0" w:color="auto"/>
                <w:left w:val="none" w:sz="0" w:space="0" w:color="auto"/>
                <w:bottom w:val="none" w:sz="0" w:space="0" w:color="auto"/>
                <w:right w:val="none" w:sz="0" w:space="0" w:color="auto"/>
              </w:divBdr>
            </w:div>
            <w:div w:id="371419186">
              <w:marLeft w:val="0"/>
              <w:marRight w:val="0"/>
              <w:marTop w:val="0"/>
              <w:marBottom w:val="0"/>
              <w:divBdr>
                <w:top w:val="none" w:sz="0" w:space="0" w:color="auto"/>
                <w:left w:val="none" w:sz="0" w:space="0" w:color="auto"/>
                <w:bottom w:val="none" w:sz="0" w:space="0" w:color="auto"/>
                <w:right w:val="none" w:sz="0" w:space="0" w:color="auto"/>
              </w:divBdr>
            </w:div>
            <w:div w:id="1572303227">
              <w:marLeft w:val="0"/>
              <w:marRight w:val="0"/>
              <w:marTop w:val="0"/>
              <w:marBottom w:val="0"/>
              <w:divBdr>
                <w:top w:val="none" w:sz="0" w:space="0" w:color="auto"/>
                <w:left w:val="none" w:sz="0" w:space="0" w:color="auto"/>
                <w:bottom w:val="none" w:sz="0" w:space="0" w:color="auto"/>
                <w:right w:val="none" w:sz="0" w:space="0" w:color="auto"/>
              </w:divBdr>
            </w:div>
            <w:div w:id="620959027">
              <w:marLeft w:val="0"/>
              <w:marRight w:val="0"/>
              <w:marTop w:val="0"/>
              <w:marBottom w:val="0"/>
              <w:divBdr>
                <w:top w:val="none" w:sz="0" w:space="0" w:color="auto"/>
                <w:left w:val="none" w:sz="0" w:space="0" w:color="auto"/>
                <w:bottom w:val="none" w:sz="0" w:space="0" w:color="auto"/>
                <w:right w:val="none" w:sz="0" w:space="0" w:color="auto"/>
              </w:divBdr>
            </w:div>
            <w:div w:id="1367877276">
              <w:marLeft w:val="0"/>
              <w:marRight w:val="0"/>
              <w:marTop w:val="0"/>
              <w:marBottom w:val="0"/>
              <w:divBdr>
                <w:top w:val="none" w:sz="0" w:space="0" w:color="auto"/>
                <w:left w:val="none" w:sz="0" w:space="0" w:color="auto"/>
                <w:bottom w:val="none" w:sz="0" w:space="0" w:color="auto"/>
                <w:right w:val="none" w:sz="0" w:space="0" w:color="auto"/>
              </w:divBdr>
            </w:div>
            <w:div w:id="1250040239">
              <w:marLeft w:val="0"/>
              <w:marRight w:val="0"/>
              <w:marTop w:val="0"/>
              <w:marBottom w:val="0"/>
              <w:divBdr>
                <w:top w:val="none" w:sz="0" w:space="0" w:color="auto"/>
                <w:left w:val="none" w:sz="0" w:space="0" w:color="auto"/>
                <w:bottom w:val="none" w:sz="0" w:space="0" w:color="auto"/>
                <w:right w:val="none" w:sz="0" w:space="0" w:color="auto"/>
              </w:divBdr>
            </w:div>
            <w:div w:id="1488785980">
              <w:marLeft w:val="0"/>
              <w:marRight w:val="0"/>
              <w:marTop w:val="0"/>
              <w:marBottom w:val="0"/>
              <w:divBdr>
                <w:top w:val="none" w:sz="0" w:space="0" w:color="auto"/>
                <w:left w:val="none" w:sz="0" w:space="0" w:color="auto"/>
                <w:bottom w:val="none" w:sz="0" w:space="0" w:color="auto"/>
                <w:right w:val="none" w:sz="0" w:space="0" w:color="auto"/>
              </w:divBdr>
            </w:div>
            <w:div w:id="77868847">
              <w:marLeft w:val="0"/>
              <w:marRight w:val="0"/>
              <w:marTop w:val="0"/>
              <w:marBottom w:val="0"/>
              <w:divBdr>
                <w:top w:val="none" w:sz="0" w:space="0" w:color="auto"/>
                <w:left w:val="none" w:sz="0" w:space="0" w:color="auto"/>
                <w:bottom w:val="none" w:sz="0" w:space="0" w:color="auto"/>
                <w:right w:val="none" w:sz="0" w:space="0" w:color="auto"/>
              </w:divBdr>
            </w:div>
            <w:div w:id="987173550">
              <w:marLeft w:val="0"/>
              <w:marRight w:val="0"/>
              <w:marTop w:val="0"/>
              <w:marBottom w:val="0"/>
              <w:divBdr>
                <w:top w:val="none" w:sz="0" w:space="0" w:color="auto"/>
                <w:left w:val="none" w:sz="0" w:space="0" w:color="auto"/>
                <w:bottom w:val="none" w:sz="0" w:space="0" w:color="auto"/>
                <w:right w:val="none" w:sz="0" w:space="0" w:color="auto"/>
              </w:divBdr>
            </w:div>
            <w:div w:id="607853114">
              <w:marLeft w:val="0"/>
              <w:marRight w:val="0"/>
              <w:marTop w:val="0"/>
              <w:marBottom w:val="0"/>
              <w:divBdr>
                <w:top w:val="none" w:sz="0" w:space="0" w:color="auto"/>
                <w:left w:val="none" w:sz="0" w:space="0" w:color="auto"/>
                <w:bottom w:val="none" w:sz="0" w:space="0" w:color="auto"/>
                <w:right w:val="none" w:sz="0" w:space="0" w:color="auto"/>
              </w:divBdr>
            </w:div>
            <w:div w:id="1044523152">
              <w:marLeft w:val="0"/>
              <w:marRight w:val="0"/>
              <w:marTop w:val="0"/>
              <w:marBottom w:val="0"/>
              <w:divBdr>
                <w:top w:val="none" w:sz="0" w:space="0" w:color="auto"/>
                <w:left w:val="none" w:sz="0" w:space="0" w:color="auto"/>
                <w:bottom w:val="none" w:sz="0" w:space="0" w:color="auto"/>
                <w:right w:val="none" w:sz="0" w:space="0" w:color="auto"/>
              </w:divBdr>
            </w:div>
            <w:div w:id="754594391">
              <w:marLeft w:val="0"/>
              <w:marRight w:val="0"/>
              <w:marTop w:val="0"/>
              <w:marBottom w:val="0"/>
              <w:divBdr>
                <w:top w:val="none" w:sz="0" w:space="0" w:color="auto"/>
                <w:left w:val="none" w:sz="0" w:space="0" w:color="auto"/>
                <w:bottom w:val="none" w:sz="0" w:space="0" w:color="auto"/>
                <w:right w:val="none" w:sz="0" w:space="0" w:color="auto"/>
              </w:divBdr>
            </w:div>
            <w:div w:id="1492482630">
              <w:marLeft w:val="0"/>
              <w:marRight w:val="0"/>
              <w:marTop w:val="0"/>
              <w:marBottom w:val="0"/>
              <w:divBdr>
                <w:top w:val="none" w:sz="0" w:space="0" w:color="auto"/>
                <w:left w:val="none" w:sz="0" w:space="0" w:color="auto"/>
                <w:bottom w:val="none" w:sz="0" w:space="0" w:color="auto"/>
                <w:right w:val="none" w:sz="0" w:space="0" w:color="auto"/>
              </w:divBdr>
            </w:div>
            <w:div w:id="37169763">
              <w:marLeft w:val="0"/>
              <w:marRight w:val="0"/>
              <w:marTop w:val="0"/>
              <w:marBottom w:val="0"/>
              <w:divBdr>
                <w:top w:val="none" w:sz="0" w:space="0" w:color="auto"/>
                <w:left w:val="none" w:sz="0" w:space="0" w:color="auto"/>
                <w:bottom w:val="none" w:sz="0" w:space="0" w:color="auto"/>
                <w:right w:val="none" w:sz="0" w:space="0" w:color="auto"/>
              </w:divBdr>
            </w:div>
            <w:div w:id="720443232">
              <w:marLeft w:val="0"/>
              <w:marRight w:val="0"/>
              <w:marTop w:val="0"/>
              <w:marBottom w:val="0"/>
              <w:divBdr>
                <w:top w:val="none" w:sz="0" w:space="0" w:color="auto"/>
                <w:left w:val="none" w:sz="0" w:space="0" w:color="auto"/>
                <w:bottom w:val="none" w:sz="0" w:space="0" w:color="auto"/>
                <w:right w:val="none" w:sz="0" w:space="0" w:color="auto"/>
              </w:divBdr>
            </w:div>
            <w:div w:id="1598369653">
              <w:marLeft w:val="0"/>
              <w:marRight w:val="0"/>
              <w:marTop w:val="0"/>
              <w:marBottom w:val="0"/>
              <w:divBdr>
                <w:top w:val="none" w:sz="0" w:space="0" w:color="auto"/>
                <w:left w:val="none" w:sz="0" w:space="0" w:color="auto"/>
                <w:bottom w:val="none" w:sz="0" w:space="0" w:color="auto"/>
                <w:right w:val="none" w:sz="0" w:space="0" w:color="auto"/>
              </w:divBdr>
            </w:div>
            <w:div w:id="897084573">
              <w:marLeft w:val="0"/>
              <w:marRight w:val="0"/>
              <w:marTop w:val="0"/>
              <w:marBottom w:val="0"/>
              <w:divBdr>
                <w:top w:val="none" w:sz="0" w:space="0" w:color="auto"/>
                <w:left w:val="none" w:sz="0" w:space="0" w:color="auto"/>
                <w:bottom w:val="none" w:sz="0" w:space="0" w:color="auto"/>
                <w:right w:val="none" w:sz="0" w:space="0" w:color="auto"/>
              </w:divBdr>
            </w:div>
            <w:div w:id="1736855863">
              <w:marLeft w:val="0"/>
              <w:marRight w:val="0"/>
              <w:marTop w:val="0"/>
              <w:marBottom w:val="0"/>
              <w:divBdr>
                <w:top w:val="none" w:sz="0" w:space="0" w:color="auto"/>
                <w:left w:val="none" w:sz="0" w:space="0" w:color="auto"/>
                <w:bottom w:val="none" w:sz="0" w:space="0" w:color="auto"/>
                <w:right w:val="none" w:sz="0" w:space="0" w:color="auto"/>
              </w:divBdr>
            </w:div>
            <w:div w:id="954290685">
              <w:marLeft w:val="0"/>
              <w:marRight w:val="0"/>
              <w:marTop w:val="0"/>
              <w:marBottom w:val="0"/>
              <w:divBdr>
                <w:top w:val="none" w:sz="0" w:space="0" w:color="auto"/>
                <w:left w:val="none" w:sz="0" w:space="0" w:color="auto"/>
                <w:bottom w:val="none" w:sz="0" w:space="0" w:color="auto"/>
                <w:right w:val="none" w:sz="0" w:space="0" w:color="auto"/>
              </w:divBdr>
            </w:div>
            <w:div w:id="1847862035">
              <w:marLeft w:val="0"/>
              <w:marRight w:val="0"/>
              <w:marTop w:val="0"/>
              <w:marBottom w:val="0"/>
              <w:divBdr>
                <w:top w:val="none" w:sz="0" w:space="0" w:color="auto"/>
                <w:left w:val="none" w:sz="0" w:space="0" w:color="auto"/>
                <w:bottom w:val="none" w:sz="0" w:space="0" w:color="auto"/>
                <w:right w:val="none" w:sz="0" w:space="0" w:color="auto"/>
              </w:divBdr>
            </w:div>
            <w:div w:id="713622695">
              <w:marLeft w:val="0"/>
              <w:marRight w:val="0"/>
              <w:marTop w:val="0"/>
              <w:marBottom w:val="0"/>
              <w:divBdr>
                <w:top w:val="none" w:sz="0" w:space="0" w:color="auto"/>
                <w:left w:val="none" w:sz="0" w:space="0" w:color="auto"/>
                <w:bottom w:val="none" w:sz="0" w:space="0" w:color="auto"/>
                <w:right w:val="none" w:sz="0" w:space="0" w:color="auto"/>
              </w:divBdr>
            </w:div>
            <w:div w:id="275716713">
              <w:marLeft w:val="0"/>
              <w:marRight w:val="0"/>
              <w:marTop w:val="0"/>
              <w:marBottom w:val="0"/>
              <w:divBdr>
                <w:top w:val="none" w:sz="0" w:space="0" w:color="auto"/>
                <w:left w:val="none" w:sz="0" w:space="0" w:color="auto"/>
                <w:bottom w:val="none" w:sz="0" w:space="0" w:color="auto"/>
                <w:right w:val="none" w:sz="0" w:space="0" w:color="auto"/>
              </w:divBdr>
            </w:div>
            <w:div w:id="1258906522">
              <w:marLeft w:val="0"/>
              <w:marRight w:val="0"/>
              <w:marTop w:val="0"/>
              <w:marBottom w:val="0"/>
              <w:divBdr>
                <w:top w:val="none" w:sz="0" w:space="0" w:color="auto"/>
                <w:left w:val="none" w:sz="0" w:space="0" w:color="auto"/>
                <w:bottom w:val="none" w:sz="0" w:space="0" w:color="auto"/>
                <w:right w:val="none" w:sz="0" w:space="0" w:color="auto"/>
              </w:divBdr>
            </w:div>
            <w:div w:id="635448922">
              <w:marLeft w:val="0"/>
              <w:marRight w:val="0"/>
              <w:marTop w:val="0"/>
              <w:marBottom w:val="0"/>
              <w:divBdr>
                <w:top w:val="none" w:sz="0" w:space="0" w:color="auto"/>
                <w:left w:val="none" w:sz="0" w:space="0" w:color="auto"/>
                <w:bottom w:val="none" w:sz="0" w:space="0" w:color="auto"/>
                <w:right w:val="none" w:sz="0" w:space="0" w:color="auto"/>
              </w:divBdr>
            </w:div>
            <w:div w:id="1051542702">
              <w:marLeft w:val="0"/>
              <w:marRight w:val="0"/>
              <w:marTop w:val="0"/>
              <w:marBottom w:val="0"/>
              <w:divBdr>
                <w:top w:val="none" w:sz="0" w:space="0" w:color="auto"/>
                <w:left w:val="none" w:sz="0" w:space="0" w:color="auto"/>
                <w:bottom w:val="none" w:sz="0" w:space="0" w:color="auto"/>
                <w:right w:val="none" w:sz="0" w:space="0" w:color="auto"/>
              </w:divBdr>
            </w:div>
            <w:div w:id="1673095801">
              <w:marLeft w:val="0"/>
              <w:marRight w:val="0"/>
              <w:marTop w:val="0"/>
              <w:marBottom w:val="0"/>
              <w:divBdr>
                <w:top w:val="none" w:sz="0" w:space="0" w:color="auto"/>
                <w:left w:val="none" w:sz="0" w:space="0" w:color="auto"/>
                <w:bottom w:val="none" w:sz="0" w:space="0" w:color="auto"/>
                <w:right w:val="none" w:sz="0" w:space="0" w:color="auto"/>
              </w:divBdr>
            </w:div>
            <w:div w:id="1337802662">
              <w:marLeft w:val="0"/>
              <w:marRight w:val="0"/>
              <w:marTop w:val="0"/>
              <w:marBottom w:val="0"/>
              <w:divBdr>
                <w:top w:val="none" w:sz="0" w:space="0" w:color="auto"/>
                <w:left w:val="none" w:sz="0" w:space="0" w:color="auto"/>
                <w:bottom w:val="none" w:sz="0" w:space="0" w:color="auto"/>
                <w:right w:val="none" w:sz="0" w:space="0" w:color="auto"/>
              </w:divBdr>
            </w:div>
            <w:div w:id="1765107130">
              <w:marLeft w:val="0"/>
              <w:marRight w:val="0"/>
              <w:marTop w:val="0"/>
              <w:marBottom w:val="0"/>
              <w:divBdr>
                <w:top w:val="none" w:sz="0" w:space="0" w:color="auto"/>
                <w:left w:val="none" w:sz="0" w:space="0" w:color="auto"/>
                <w:bottom w:val="none" w:sz="0" w:space="0" w:color="auto"/>
                <w:right w:val="none" w:sz="0" w:space="0" w:color="auto"/>
              </w:divBdr>
            </w:div>
            <w:div w:id="1175420872">
              <w:marLeft w:val="0"/>
              <w:marRight w:val="0"/>
              <w:marTop w:val="0"/>
              <w:marBottom w:val="0"/>
              <w:divBdr>
                <w:top w:val="none" w:sz="0" w:space="0" w:color="auto"/>
                <w:left w:val="none" w:sz="0" w:space="0" w:color="auto"/>
                <w:bottom w:val="none" w:sz="0" w:space="0" w:color="auto"/>
                <w:right w:val="none" w:sz="0" w:space="0" w:color="auto"/>
              </w:divBdr>
            </w:div>
            <w:div w:id="1297102076">
              <w:marLeft w:val="0"/>
              <w:marRight w:val="0"/>
              <w:marTop w:val="0"/>
              <w:marBottom w:val="0"/>
              <w:divBdr>
                <w:top w:val="none" w:sz="0" w:space="0" w:color="auto"/>
                <w:left w:val="none" w:sz="0" w:space="0" w:color="auto"/>
                <w:bottom w:val="none" w:sz="0" w:space="0" w:color="auto"/>
                <w:right w:val="none" w:sz="0" w:space="0" w:color="auto"/>
              </w:divBdr>
            </w:div>
            <w:div w:id="740448258">
              <w:marLeft w:val="0"/>
              <w:marRight w:val="0"/>
              <w:marTop w:val="0"/>
              <w:marBottom w:val="0"/>
              <w:divBdr>
                <w:top w:val="none" w:sz="0" w:space="0" w:color="auto"/>
                <w:left w:val="none" w:sz="0" w:space="0" w:color="auto"/>
                <w:bottom w:val="none" w:sz="0" w:space="0" w:color="auto"/>
                <w:right w:val="none" w:sz="0" w:space="0" w:color="auto"/>
              </w:divBdr>
            </w:div>
            <w:div w:id="1516768845">
              <w:marLeft w:val="0"/>
              <w:marRight w:val="0"/>
              <w:marTop w:val="0"/>
              <w:marBottom w:val="0"/>
              <w:divBdr>
                <w:top w:val="none" w:sz="0" w:space="0" w:color="auto"/>
                <w:left w:val="none" w:sz="0" w:space="0" w:color="auto"/>
                <w:bottom w:val="none" w:sz="0" w:space="0" w:color="auto"/>
                <w:right w:val="none" w:sz="0" w:space="0" w:color="auto"/>
              </w:divBdr>
            </w:div>
            <w:div w:id="684988966">
              <w:marLeft w:val="0"/>
              <w:marRight w:val="0"/>
              <w:marTop w:val="0"/>
              <w:marBottom w:val="0"/>
              <w:divBdr>
                <w:top w:val="none" w:sz="0" w:space="0" w:color="auto"/>
                <w:left w:val="none" w:sz="0" w:space="0" w:color="auto"/>
                <w:bottom w:val="none" w:sz="0" w:space="0" w:color="auto"/>
                <w:right w:val="none" w:sz="0" w:space="0" w:color="auto"/>
              </w:divBdr>
            </w:div>
            <w:div w:id="681786234">
              <w:marLeft w:val="0"/>
              <w:marRight w:val="0"/>
              <w:marTop w:val="0"/>
              <w:marBottom w:val="0"/>
              <w:divBdr>
                <w:top w:val="none" w:sz="0" w:space="0" w:color="auto"/>
                <w:left w:val="none" w:sz="0" w:space="0" w:color="auto"/>
                <w:bottom w:val="none" w:sz="0" w:space="0" w:color="auto"/>
                <w:right w:val="none" w:sz="0" w:space="0" w:color="auto"/>
              </w:divBdr>
            </w:div>
            <w:div w:id="1546065746">
              <w:marLeft w:val="0"/>
              <w:marRight w:val="0"/>
              <w:marTop w:val="0"/>
              <w:marBottom w:val="0"/>
              <w:divBdr>
                <w:top w:val="none" w:sz="0" w:space="0" w:color="auto"/>
                <w:left w:val="none" w:sz="0" w:space="0" w:color="auto"/>
                <w:bottom w:val="none" w:sz="0" w:space="0" w:color="auto"/>
                <w:right w:val="none" w:sz="0" w:space="0" w:color="auto"/>
              </w:divBdr>
            </w:div>
            <w:div w:id="1117062592">
              <w:marLeft w:val="0"/>
              <w:marRight w:val="0"/>
              <w:marTop w:val="0"/>
              <w:marBottom w:val="0"/>
              <w:divBdr>
                <w:top w:val="none" w:sz="0" w:space="0" w:color="auto"/>
                <w:left w:val="none" w:sz="0" w:space="0" w:color="auto"/>
                <w:bottom w:val="none" w:sz="0" w:space="0" w:color="auto"/>
                <w:right w:val="none" w:sz="0" w:space="0" w:color="auto"/>
              </w:divBdr>
            </w:div>
            <w:div w:id="387458846">
              <w:marLeft w:val="0"/>
              <w:marRight w:val="0"/>
              <w:marTop w:val="0"/>
              <w:marBottom w:val="0"/>
              <w:divBdr>
                <w:top w:val="none" w:sz="0" w:space="0" w:color="auto"/>
                <w:left w:val="none" w:sz="0" w:space="0" w:color="auto"/>
                <w:bottom w:val="none" w:sz="0" w:space="0" w:color="auto"/>
                <w:right w:val="none" w:sz="0" w:space="0" w:color="auto"/>
              </w:divBdr>
            </w:div>
            <w:div w:id="849413260">
              <w:marLeft w:val="0"/>
              <w:marRight w:val="0"/>
              <w:marTop w:val="0"/>
              <w:marBottom w:val="0"/>
              <w:divBdr>
                <w:top w:val="none" w:sz="0" w:space="0" w:color="auto"/>
                <w:left w:val="none" w:sz="0" w:space="0" w:color="auto"/>
                <w:bottom w:val="none" w:sz="0" w:space="0" w:color="auto"/>
                <w:right w:val="none" w:sz="0" w:space="0" w:color="auto"/>
              </w:divBdr>
            </w:div>
            <w:div w:id="1838033203">
              <w:marLeft w:val="0"/>
              <w:marRight w:val="0"/>
              <w:marTop w:val="0"/>
              <w:marBottom w:val="0"/>
              <w:divBdr>
                <w:top w:val="none" w:sz="0" w:space="0" w:color="auto"/>
                <w:left w:val="none" w:sz="0" w:space="0" w:color="auto"/>
                <w:bottom w:val="none" w:sz="0" w:space="0" w:color="auto"/>
                <w:right w:val="none" w:sz="0" w:space="0" w:color="auto"/>
              </w:divBdr>
            </w:div>
            <w:div w:id="252011488">
              <w:marLeft w:val="0"/>
              <w:marRight w:val="0"/>
              <w:marTop w:val="0"/>
              <w:marBottom w:val="0"/>
              <w:divBdr>
                <w:top w:val="none" w:sz="0" w:space="0" w:color="auto"/>
                <w:left w:val="none" w:sz="0" w:space="0" w:color="auto"/>
                <w:bottom w:val="none" w:sz="0" w:space="0" w:color="auto"/>
                <w:right w:val="none" w:sz="0" w:space="0" w:color="auto"/>
              </w:divBdr>
            </w:div>
            <w:div w:id="524098524">
              <w:marLeft w:val="0"/>
              <w:marRight w:val="0"/>
              <w:marTop w:val="0"/>
              <w:marBottom w:val="0"/>
              <w:divBdr>
                <w:top w:val="none" w:sz="0" w:space="0" w:color="auto"/>
                <w:left w:val="none" w:sz="0" w:space="0" w:color="auto"/>
                <w:bottom w:val="none" w:sz="0" w:space="0" w:color="auto"/>
                <w:right w:val="none" w:sz="0" w:space="0" w:color="auto"/>
              </w:divBdr>
            </w:div>
            <w:div w:id="1628126496">
              <w:marLeft w:val="0"/>
              <w:marRight w:val="0"/>
              <w:marTop w:val="0"/>
              <w:marBottom w:val="0"/>
              <w:divBdr>
                <w:top w:val="none" w:sz="0" w:space="0" w:color="auto"/>
                <w:left w:val="none" w:sz="0" w:space="0" w:color="auto"/>
                <w:bottom w:val="none" w:sz="0" w:space="0" w:color="auto"/>
                <w:right w:val="none" w:sz="0" w:space="0" w:color="auto"/>
              </w:divBdr>
            </w:div>
            <w:div w:id="2128428428">
              <w:marLeft w:val="0"/>
              <w:marRight w:val="0"/>
              <w:marTop w:val="0"/>
              <w:marBottom w:val="0"/>
              <w:divBdr>
                <w:top w:val="none" w:sz="0" w:space="0" w:color="auto"/>
                <w:left w:val="none" w:sz="0" w:space="0" w:color="auto"/>
                <w:bottom w:val="none" w:sz="0" w:space="0" w:color="auto"/>
                <w:right w:val="none" w:sz="0" w:space="0" w:color="auto"/>
              </w:divBdr>
            </w:div>
            <w:div w:id="1214853971">
              <w:marLeft w:val="0"/>
              <w:marRight w:val="0"/>
              <w:marTop w:val="0"/>
              <w:marBottom w:val="0"/>
              <w:divBdr>
                <w:top w:val="none" w:sz="0" w:space="0" w:color="auto"/>
                <w:left w:val="none" w:sz="0" w:space="0" w:color="auto"/>
                <w:bottom w:val="none" w:sz="0" w:space="0" w:color="auto"/>
                <w:right w:val="none" w:sz="0" w:space="0" w:color="auto"/>
              </w:divBdr>
            </w:div>
            <w:div w:id="399913242">
              <w:marLeft w:val="0"/>
              <w:marRight w:val="0"/>
              <w:marTop w:val="0"/>
              <w:marBottom w:val="0"/>
              <w:divBdr>
                <w:top w:val="none" w:sz="0" w:space="0" w:color="auto"/>
                <w:left w:val="none" w:sz="0" w:space="0" w:color="auto"/>
                <w:bottom w:val="none" w:sz="0" w:space="0" w:color="auto"/>
                <w:right w:val="none" w:sz="0" w:space="0" w:color="auto"/>
              </w:divBdr>
            </w:div>
            <w:div w:id="1376808113">
              <w:marLeft w:val="0"/>
              <w:marRight w:val="0"/>
              <w:marTop w:val="0"/>
              <w:marBottom w:val="0"/>
              <w:divBdr>
                <w:top w:val="none" w:sz="0" w:space="0" w:color="auto"/>
                <w:left w:val="none" w:sz="0" w:space="0" w:color="auto"/>
                <w:bottom w:val="none" w:sz="0" w:space="0" w:color="auto"/>
                <w:right w:val="none" w:sz="0" w:space="0" w:color="auto"/>
              </w:divBdr>
            </w:div>
            <w:div w:id="1825048151">
              <w:marLeft w:val="0"/>
              <w:marRight w:val="0"/>
              <w:marTop w:val="0"/>
              <w:marBottom w:val="0"/>
              <w:divBdr>
                <w:top w:val="none" w:sz="0" w:space="0" w:color="auto"/>
                <w:left w:val="none" w:sz="0" w:space="0" w:color="auto"/>
                <w:bottom w:val="none" w:sz="0" w:space="0" w:color="auto"/>
                <w:right w:val="none" w:sz="0" w:space="0" w:color="auto"/>
              </w:divBdr>
            </w:div>
            <w:div w:id="887179104">
              <w:marLeft w:val="0"/>
              <w:marRight w:val="0"/>
              <w:marTop w:val="0"/>
              <w:marBottom w:val="0"/>
              <w:divBdr>
                <w:top w:val="none" w:sz="0" w:space="0" w:color="auto"/>
                <w:left w:val="none" w:sz="0" w:space="0" w:color="auto"/>
                <w:bottom w:val="none" w:sz="0" w:space="0" w:color="auto"/>
                <w:right w:val="none" w:sz="0" w:space="0" w:color="auto"/>
              </w:divBdr>
            </w:div>
            <w:div w:id="1145581828">
              <w:marLeft w:val="0"/>
              <w:marRight w:val="0"/>
              <w:marTop w:val="0"/>
              <w:marBottom w:val="0"/>
              <w:divBdr>
                <w:top w:val="none" w:sz="0" w:space="0" w:color="auto"/>
                <w:left w:val="none" w:sz="0" w:space="0" w:color="auto"/>
                <w:bottom w:val="none" w:sz="0" w:space="0" w:color="auto"/>
                <w:right w:val="none" w:sz="0" w:space="0" w:color="auto"/>
              </w:divBdr>
            </w:div>
            <w:div w:id="186214176">
              <w:marLeft w:val="0"/>
              <w:marRight w:val="0"/>
              <w:marTop w:val="0"/>
              <w:marBottom w:val="0"/>
              <w:divBdr>
                <w:top w:val="none" w:sz="0" w:space="0" w:color="auto"/>
                <w:left w:val="none" w:sz="0" w:space="0" w:color="auto"/>
                <w:bottom w:val="none" w:sz="0" w:space="0" w:color="auto"/>
                <w:right w:val="none" w:sz="0" w:space="0" w:color="auto"/>
              </w:divBdr>
            </w:div>
            <w:div w:id="1491755835">
              <w:marLeft w:val="0"/>
              <w:marRight w:val="0"/>
              <w:marTop w:val="0"/>
              <w:marBottom w:val="0"/>
              <w:divBdr>
                <w:top w:val="none" w:sz="0" w:space="0" w:color="auto"/>
                <w:left w:val="none" w:sz="0" w:space="0" w:color="auto"/>
                <w:bottom w:val="none" w:sz="0" w:space="0" w:color="auto"/>
                <w:right w:val="none" w:sz="0" w:space="0" w:color="auto"/>
              </w:divBdr>
            </w:div>
            <w:div w:id="2092312996">
              <w:marLeft w:val="0"/>
              <w:marRight w:val="0"/>
              <w:marTop w:val="0"/>
              <w:marBottom w:val="0"/>
              <w:divBdr>
                <w:top w:val="none" w:sz="0" w:space="0" w:color="auto"/>
                <w:left w:val="none" w:sz="0" w:space="0" w:color="auto"/>
                <w:bottom w:val="none" w:sz="0" w:space="0" w:color="auto"/>
                <w:right w:val="none" w:sz="0" w:space="0" w:color="auto"/>
              </w:divBdr>
            </w:div>
            <w:div w:id="518004683">
              <w:marLeft w:val="0"/>
              <w:marRight w:val="0"/>
              <w:marTop w:val="0"/>
              <w:marBottom w:val="0"/>
              <w:divBdr>
                <w:top w:val="none" w:sz="0" w:space="0" w:color="auto"/>
                <w:left w:val="none" w:sz="0" w:space="0" w:color="auto"/>
                <w:bottom w:val="none" w:sz="0" w:space="0" w:color="auto"/>
                <w:right w:val="none" w:sz="0" w:space="0" w:color="auto"/>
              </w:divBdr>
            </w:div>
            <w:div w:id="833296923">
              <w:marLeft w:val="0"/>
              <w:marRight w:val="0"/>
              <w:marTop w:val="0"/>
              <w:marBottom w:val="0"/>
              <w:divBdr>
                <w:top w:val="none" w:sz="0" w:space="0" w:color="auto"/>
                <w:left w:val="none" w:sz="0" w:space="0" w:color="auto"/>
                <w:bottom w:val="none" w:sz="0" w:space="0" w:color="auto"/>
                <w:right w:val="none" w:sz="0" w:space="0" w:color="auto"/>
              </w:divBdr>
            </w:div>
            <w:div w:id="114058491">
              <w:marLeft w:val="0"/>
              <w:marRight w:val="0"/>
              <w:marTop w:val="0"/>
              <w:marBottom w:val="0"/>
              <w:divBdr>
                <w:top w:val="none" w:sz="0" w:space="0" w:color="auto"/>
                <w:left w:val="none" w:sz="0" w:space="0" w:color="auto"/>
                <w:bottom w:val="none" w:sz="0" w:space="0" w:color="auto"/>
                <w:right w:val="none" w:sz="0" w:space="0" w:color="auto"/>
              </w:divBdr>
            </w:div>
            <w:div w:id="316809555">
              <w:marLeft w:val="0"/>
              <w:marRight w:val="0"/>
              <w:marTop w:val="0"/>
              <w:marBottom w:val="0"/>
              <w:divBdr>
                <w:top w:val="none" w:sz="0" w:space="0" w:color="auto"/>
                <w:left w:val="none" w:sz="0" w:space="0" w:color="auto"/>
                <w:bottom w:val="none" w:sz="0" w:space="0" w:color="auto"/>
                <w:right w:val="none" w:sz="0" w:space="0" w:color="auto"/>
              </w:divBdr>
            </w:div>
            <w:div w:id="1874075921">
              <w:marLeft w:val="0"/>
              <w:marRight w:val="0"/>
              <w:marTop w:val="0"/>
              <w:marBottom w:val="0"/>
              <w:divBdr>
                <w:top w:val="none" w:sz="0" w:space="0" w:color="auto"/>
                <w:left w:val="none" w:sz="0" w:space="0" w:color="auto"/>
                <w:bottom w:val="none" w:sz="0" w:space="0" w:color="auto"/>
                <w:right w:val="none" w:sz="0" w:space="0" w:color="auto"/>
              </w:divBdr>
            </w:div>
            <w:div w:id="583880909">
              <w:marLeft w:val="0"/>
              <w:marRight w:val="0"/>
              <w:marTop w:val="0"/>
              <w:marBottom w:val="0"/>
              <w:divBdr>
                <w:top w:val="none" w:sz="0" w:space="0" w:color="auto"/>
                <w:left w:val="none" w:sz="0" w:space="0" w:color="auto"/>
                <w:bottom w:val="none" w:sz="0" w:space="0" w:color="auto"/>
                <w:right w:val="none" w:sz="0" w:space="0" w:color="auto"/>
              </w:divBdr>
            </w:div>
            <w:div w:id="1678658374">
              <w:marLeft w:val="0"/>
              <w:marRight w:val="0"/>
              <w:marTop w:val="0"/>
              <w:marBottom w:val="0"/>
              <w:divBdr>
                <w:top w:val="none" w:sz="0" w:space="0" w:color="auto"/>
                <w:left w:val="none" w:sz="0" w:space="0" w:color="auto"/>
                <w:bottom w:val="none" w:sz="0" w:space="0" w:color="auto"/>
                <w:right w:val="none" w:sz="0" w:space="0" w:color="auto"/>
              </w:divBdr>
            </w:div>
            <w:div w:id="1214732350">
              <w:marLeft w:val="0"/>
              <w:marRight w:val="0"/>
              <w:marTop w:val="0"/>
              <w:marBottom w:val="0"/>
              <w:divBdr>
                <w:top w:val="none" w:sz="0" w:space="0" w:color="auto"/>
                <w:left w:val="none" w:sz="0" w:space="0" w:color="auto"/>
                <w:bottom w:val="none" w:sz="0" w:space="0" w:color="auto"/>
                <w:right w:val="none" w:sz="0" w:space="0" w:color="auto"/>
              </w:divBdr>
            </w:div>
            <w:div w:id="1412460190">
              <w:marLeft w:val="0"/>
              <w:marRight w:val="0"/>
              <w:marTop w:val="0"/>
              <w:marBottom w:val="0"/>
              <w:divBdr>
                <w:top w:val="none" w:sz="0" w:space="0" w:color="auto"/>
                <w:left w:val="none" w:sz="0" w:space="0" w:color="auto"/>
                <w:bottom w:val="none" w:sz="0" w:space="0" w:color="auto"/>
                <w:right w:val="none" w:sz="0" w:space="0" w:color="auto"/>
              </w:divBdr>
            </w:div>
            <w:div w:id="1095396356">
              <w:marLeft w:val="0"/>
              <w:marRight w:val="0"/>
              <w:marTop w:val="0"/>
              <w:marBottom w:val="0"/>
              <w:divBdr>
                <w:top w:val="none" w:sz="0" w:space="0" w:color="auto"/>
                <w:left w:val="none" w:sz="0" w:space="0" w:color="auto"/>
                <w:bottom w:val="none" w:sz="0" w:space="0" w:color="auto"/>
                <w:right w:val="none" w:sz="0" w:space="0" w:color="auto"/>
              </w:divBdr>
            </w:div>
            <w:div w:id="65761602">
              <w:marLeft w:val="0"/>
              <w:marRight w:val="0"/>
              <w:marTop w:val="0"/>
              <w:marBottom w:val="0"/>
              <w:divBdr>
                <w:top w:val="none" w:sz="0" w:space="0" w:color="auto"/>
                <w:left w:val="none" w:sz="0" w:space="0" w:color="auto"/>
                <w:bottom w:val="none" w:sz="0" w:space="0" w:color="auto"/>
                <w:right w:val="none" w:sz="0" w:space="0" w:color="auto"/>
              </w:divBdr>
            </w:div>
            <w:div w:id="323514434">
              <w:marLeft w:val="0"/>
              <w:marRight w:val="0"/>
              <w:marTop w:val="0"/>
              <w:marBottom w:val="0"/>
              <w:divBdr>
                <w:top w:val="none" w:sz="0" w:space="0" w:color="auto"/>
                <w:left w:val="none" w:sz="0" w:space="0" w:color="auto"/>
                <w:bottom w:val="none" w:sz="0" w:space="0" w:color="auto"/>
                <w:right w:val="none" w:sz="0" w:space="0" w:color="auto"/>
              </w:divBdr>
            </w:div>
            <w:div w:id="1074162908">
              <w:marLeft w:val="0"/>
              <w:marRight w:val="0"/>
              <w:marTop w:val="0"/>
              <w:marBottom w:val="0"/>
              <w:divBdr>
                <w:top w:val="none" w:sz="0" w:space="0" w:color="auto"/>
                <w:left w:val="none" w:sz="0" w:space="0" w:color="auto"/>
                <w:bottom w:val="none" w:sz="0" w:space="0" w:color="auto"/>
                <w:right w:val="none" w:sz="0" w:space="0" w:color="auto"/>
              </w:divBdr>
            </w:div>
            <w:div w:id="1305546042">
              <w:marLeft w:val="0"/>
              <w:marRight w:val="0"/>
              <w:marTop w:val="0"/>
              <w:marBottom w:val="0"/>
              <w:divBdr>
                <w:top w:val="none" w:sz="0" w:space="0" w:color="auto"/>
                <w:left w:val="none" w:sz="0" w:space="0" w:color="auto"/>
                <w:bottom w:val="none" w:sz="0" w:space="0" w:color="auto"/>
                <w:right w:val="none" w:sz="0" w:space="0" w:color="auto"/>
              </w:divBdr>
            </w:div>
            <w:div w:id="1826122593">
              <w:marLeft w:val="0"/>
              <w:marRight w:val="0"/>
              <w:marTop w:val="0"/>
              <w:marBottom w:val="0"/>
              <w:divBdr>
                <w:top w:val="none" w:sz="0" w:space="0" w:color="auto"/>
                <w:left w:val="none" w:sz="0" w:space="0" w:color="auto"/>
                <w:bottom w:val="none" w:sz="0" w:space="0" w:color="auto"/>
                <w:right w:val="none" w:sz="0" w:space="0" w:color="auto"/>
              </w:divBdr>
            </w:div>
            <w:div w:id="296909840">
              <w:marLeft w:val="0"/>
              <w:marRight w:val="0"/>
              <w:marTop w:val="0"/>
              <w:marBottom w:val="0"/>
              <w:divBdr>
                <w:top w:val="none" w:sz="0" w:space="0" w:color="auto"/>
                <w:left w:val="none" w:sz="0" w:space="0" w:color="auto"/>
                <w:bottom w:val="none" w:sz="0" w:space="0" w:color="auto"/>
                <w:right w:val="none" w:sz="0" w:space="0" w:color="auto"/>
              </w:divBdr>
            </w:div>
            <w:div w:id="577397482">
              <w:marLeft w:val="0"/>
              <w:marRight w:val="0"/>
              <w:marTop w:val="0"/>
              <w:marBottom w:val="0"/>
              <w:divBdr>
                <w:top w:val="none" w:sz="0" w:space="0" w:color="auto"/>
                <w:left w:val="none" w:sz="0" w:space="0" w:color="auto"/>
                <w:bottom w:val="none" w:sz="0" w:space="0" w:color="auto"/>
                <w:right w:val="none" w:sz="0" w:space="0" w:color="auto"/>
              </w:divBdr>
            </w:div>
            <w:div w:id="1600599037">
              <w:marLeft w:val="0"/>
              <w:marRight w:val="0"/>
              <w:marTop w:val="0"/>
              <w:marBottom w:val="0"/>
              <w:divBdr>
                <w:top w:val="none" w:sz="0" w:space="0" w:color="auto"/>
                <w:left w:val="none" w:sz="0" w:space="0" w:color="auto"/>
                <w:bottom w:val="none" w:sz="0" w:space="0" w:color="auto"/>
                <w:right w:val="none" w:sz="0" w:space="0" w:color="auto"/>
              </w:divBdr>
            </w:div>
            <w:div w:id="359746941">
              <w:marLeft w:val="0"/>
              <w:marRight w:val="0"/>
              <w:marTop w:val="0"/>
              <w:marBottom w:val="0"/>
              <w:divBdr>
                <w:top w:val="none" w:sz="0" w:space="0" w:color="auto"/>
                <w:left w:val="none" w:sz="0" w:space="0" w:color="auto"/>
                <w:bottom w:val="none" w:sz="0" w:space="0" w:color="auto"/>
                <w:right w:val="none" w:sz="0" w:space="0" w:color="auto"/>
              </w:divBdr>
            </w:div>
            <w:div w:id="1622764016">
              <w:marLeft w:val="0"/>
              <w:marRight w:val="0"/>
              <w:marTop w:val="0"/>
              <w:marBottom w:val="0"/>
              <w:divBdr>
                <w:top w:val="none" w:sz="0" w:space="0" w:color="auto"/>
                <w:left w:val="none" w:sz="0" w:space="0" w:color="auto"/>
                <w:bottom w:val="none" w:sz="0" w:space="0" w:color="auto"/>
                <w:right w:val="none" w:sz="0" w:space="0" w:color="auto"/>
              </w:divBdr>
            </w:div>
            <w:div w:id="1022899875">
              <w:marLeft w:val="0"/>
              <w:marRight w:val="0"/>
              <w:marTop w:val="0"/>
              <w:marBottom w:val="0"/>
              <w:divBdr>
                <w:top w:val="none" w:sz="0" w:space="0" w:color="auto"/>
                <w:left w:val="none" w:sz="0" w:space="0" w:color="auto"/>
                <w:bottom w:val="none" w:sz="0" w:space="0" w:color="auto"/>
                <w:right w:val="none" w:sz="0" w:space="0" w:color="auto"/>
              </w:divBdr>
            </w:div>
            <w:div w:id="491337632">
              <w:marLeft w:val="0"/>
              <w:marRight w:val="0"/>
              <w:marTop w:val="0"/>
              <w:marBottom w:val="0"/>
              <w:divBdr>
                <w:top w:val="none" w:sz="0" w:space="0" w:color="auto"/>
                <w:left w:val="none" w:sz="0" w:space="0" w:color="auto"/>
                <w:bottom w:val="none" w:sz="0" w:space="0" w:color="auto"/>
                <w:right w:val="none" w:sz="0" w:space="0" w:color="auto"/>
              </w:divBdr>
            </w:div>
            <w:div w:id="93717400">
              <w:marLeft w:val="0"/>
              <w:marRight w:val="0"/>
              <w:marTop w:val="0"/>
              <w:marBottom w:val="0"/>
              <w:divBdr>
                <w:top w:val="none" w:sz="0" w:space="0" w:color="auto"/>
                <w:left w:val="none" w:sz="0" w:space="0" w:color="auto"/>
                <w:bottom w:val="none" w:sz="0" w:space="0" w:color="auto"/>
                <w:right w:val="none" w:sz="0" w:space="0" w:color="auto"/>
              </w:divBdr>
            </w:div>
            <w:div w:id="1940673579">
              <w:marLeft w:val="0"/>
              <w:marRight w:val="0"/>
              <w:marTop w:val="0"/>
              <w:marBottom w:val="0"/>
              <w:divBdr>
                <w:top w:val="none" w:sz="0" w:space="0" w:color="auto"/>
                <w:left w:val="none" w:sz="0" w:space="0" w:color="auto"/>
                <w:bottom w:val="none" w:sz="0" w:space="0" w:color="auto"/>
                <w:right w:val="none" w:sz="0" w:space="0" w:color="auto"/>
              </w:divBdr>
            </w:div>
            <w:div w:id="360858096">
              <w:marLeft w:val="0"/>
              <w:marRight w:val="0"/>
              <w:marTop w:val="0"/>
              <w:marBottom w:val="0"/>
              <w:divBdr>
                <w:top w:val="none" w:sz="0" w:space="0" w:color="auto"/>
                <w:left w:val="none" w:sz="0" w:space="0" w:color="auto"/>
                <w:bottom w:val="none" w:sz="0" w:space="0" w:color="auto"/>
                <w:right w:val="none" w:sz="0" w:space="0" w:color="auto"/>
              </w:divBdr>
            </w:div>
            <w:div w:id="857542794">
              <w:marLeft w:val="0"/>
              <w:marRight w:val="0"/>
              <w:marTop w:val="0"/>
              <w:marBottom w:val="0"/>
              <w:divBdr>
                <w:top w:val="none" w:sz="0" w:space="0" w:color="auto"/>
                <w:left w:val="none" w:sz="0" w:space="0" w:color="auto"/>
                <w:bottom w:val="none" w:sz="0" w:space="0" w:color="auto"/>
                <w:right w:val="none" w:sz="0" w:space="0" w:color="auto"/>
              </w:divBdr>
            </w:div>
            <w:div w:id="382486525">
              <w:marLeft w:val="0"/>
              <w:marRight w:val="0"/>
              <w:marTop w:val="0"/>
              <w:marBottom w:val="0"/>
              <w:divBdr>
                <w:top w:val="none" w:sz="0" w:space="0" w:color="auto"/>
                <w:left w:val="none" w:sz="0" w:space="0" w:color="auto"/>
                <w:bottom w:val="none" w:sz="0" w:space="0" w:color="auto"/>
                <w:right w:val="none" w:sz="0" w:space="0" w:color="auto"/>
              </w:divBdr>
            </w:div>
            <w:div w:id="1437366189">
              <w:marLeft w:val="0"/>
              <w:marRight w:val="0"/>
              <w:marTop w:val="0"/>
              <w:marBottom w:val="0"/>
              <w:divBdr>
                <w:top w:val="none" w:sz="0" w:space="0" w:color="auto"/>
                <w:left w:val="none" w:sz="0" w:space="0" w:color="auto"/>
                <w:bottom w:val="none" w:sz="0" w:space="0" w:color="auto"/>
                <w:right w:val="none" w:sz="0" w:space="0" w:color="auto"/>
              </w:divBdr>
            </w:div>
            <w:div w:id="1647975262">
              <w:marLeft w:val="0"/>
              <w:marRight w:val="0"/>
              <w:marTop w:val="0"/>
              <w:marBottom w:val="0"/>
              <w:divBdr>
                <w:top w:val="none" w:sz="0" w:space="0" w:color="auto"/>
                <w:left w:val="none" w:sz="0" w:space="0" w:color="auto"/>
                <w:bottom w:val="none" w:sz="0" w:space="0" w:color="auto"/>
                <w:right w:val="none" w:sz="0" w:space="0" w:color="auto"/>
              </w:divBdr>
            </w:div>
            <w:div w:id="1819422217">
              <w:marLeft w:val="0"/>
              <w:marRight w:val="0"/>
              <w:marTop w:val="0"/>
              <w:marBottom w:val="0"/>
              <w:divBdr>
                <w:top w:val="none" w:sz="0" w:space="0" w:color="auto"/>
                <w:left w:val="none" w:sz="0" w:space="0" w:color="auto"/>
                <w:bottom w:val="none" w:sz="0" w:space="0" w:color="auto"/>
                <w:right w:val="none" w:sz="0" w:space="0" w:color="auto"/>
              </w:divBdr>
            </w:div>
            <w:div w:id="643126607">
              <w:marLeft w:val="0"/>
              <w:marRight w:val="0"/>
              <w:marTop w:val="0"/>
              <w:marBottom w:val="0"/>
              <w:divBdr>
                <w:top w:val="none" w:sz="0" w:space="0" w:color="auto"/>
                <w:left w:val="none" w:sz="0" w:space="0" w:color="auto"/>
                <w:bottom w:val="none" w:sz="0" w:space="0" w:color="auto"/>
                <w:right w:val="none" w:sz="0" w:space="0" w:color="auto"/>
              </w:divBdr>
            </w:div>
            <w:div w:id="1531449661">
              <w:marLeft w:val="0"/>
              <w:marRight w:val="0"/>
              <w:marTop w:val="0"/>
              <w:marBottom w:val="0"/>
              <w:divBdr>
                <w:top w:val="none" w:sz="0" w:space="0" w:color="auto"/>
                <w:left w:val="none" w:sz="0" w:space="0" w:color="auto"/>
                <w:bottom w:val="none" w:sz="0" w:space="0" w:color="auto"/>
                <w:right w:val="none" w:sz="0" w:space="0" w:color="auto"/>
              </w:divBdr>
            </w:div>
            <w:div w:id="1804494063">
              <w:marLeft w:val="0"/>
              <w:marRight w:val="0"/>
              <w:marTop w:val="0"/>
              <w:marBottom w:val="0"/>
              <w:divBdr>
                <w:top w:val="none" w:sz="0" w:space="0" w:color="auto"/>
                <w:left w:val="none" w:sz="0" w:space="0" w:color="auto"/>
                <w:bottom w:val="none" w:sz="0" w:space="0" w:color="auto"/>
                <w:right w:val="none" w:sz="0" w:space="0" w:color="auto"/>
              </w:divBdr>
            </w:div>
            <w:div w:id="1066493227">
              <w:marLeft w:val="0"/>
              <w:marRight w:val="0"/>
              <w:marTop w:val="0"/>
              <w:marBottom w:val="0"/>
              <w:divBdr>
                <w:top w:val="none" w:sz="0" w:space="0" w:color="auto"/>
                <w:left w:val="none" w:sz="0" w:space="0" w:color="auto"/>
                <w:bottom w:val="none" w:sz="0" w:space="0" w:color="auto"/>
                <w:right w:val="none" w:sz="0" w:space="0" w:color="auto"/>
              </w:divBdr>
            </w:div>
            <w:div w:id="1335186280">
              <w:marLeft w:val="0"/>
              <w:marRight w:val="0"/>
              <w:marTop w:val="0"/>
              <w:marBottom w:val="0"/>
              <w:divBdr>
                <w:top w:val="none" w:sz="0" w:space="0" w:color="auto"/>
                <w:left w:val="none" w:sz="0" w:space="0" w:color="auto"/>
                <w:bottom w:val="none" w:sz="0" w:space="0" w:color="auto"/>
                <w:right w:val="none" w:sz="0" w:space="0" w:color="auto"/>
              </w:divBdr>
            </w:div>
            <w:div w:id="1447508190">
              <w:marLeft w:val="0"/>
              <w:marRight w:val="0"/>
              <w:marTop w:val="0"/>
              <w:marBottom w:val="0"/>
              <w:divBdr>
                <w:top w:val="none" w:sz="0" w:space="0" w:color="auto"/>
                <w:left w:val="none" w:sz="0" w:space="0" w:color="auto"/>
                <w:bottom w:val="none" w:sz="0" w:space="0" w:color="auto"/>
                <w:right w:val="none" w:sz="0" w:space="0" w:color="auto"/>
              </w:divBdr>
            </w:div>
            <w:div w:id="843398212">
              <w:marLeft w:val="0"/>
              <w:marRight w:val="0"/>
              <w:marTop w:val="0"/>
              <w:marBottom w:val="0"/>
              <w:divBdr>
                <w:top w:val="none" w:sz="0" w:space="0" w:color="auto"/>
                <w:left w:val="none" w:sz="0" w:space="0" w:color="auto"/>
                <w:bottom w:val="none" w:sz="0" w:space="0" w:color="auto"/>
                <w:right w:val="none" w:sz="0" w:space="0" w:color="auto"/>
              </w:divBdr>
            </w:div>
            <w:div w:id="430667009">
              <w:marLeft w:val="0"/>
              <w:marRight w:val="0"/>
              <w:marTop w:val="0"/>
              <w:marBottom w:val="0"/>
              <w:divBdr>
                <w:top w:val="none" w:sz="0" w:space="0" w:color="auto"/>
                <w:left w:val="none" w:sz="0" w:space="0" w:color="auto"/>
                <w:bottom w:val="none" w:sz="0" w:space="0" w:color="auto"/>
                <w:right w:val="none" w:sz="0" w:space="0" w:color="auto"/>
              </w:divBdr>
            </w:div>
            <w:div w:id="1576279671">
              <w:marLeft w:val="0"/>
              <w:marRight w:val="0"/>
              <w:marTop w:val="0"/>
              <w:marBottom w:val="0"/>
              <w:divBdr>
                <w:top w:val="none" w:sz="0" w:space="0" w:color="auto"/>
                <w:left w:val="none" w:sz="0" w:space="0" w:color="auto"/>
                <w:bottom w:val="none" w:sz="0" w:space="0" w:color="auto"/>
                <w:right w:val="none" w:sz="0" w:space="0" w:color="auto"/>
              </w:divBdr>
            </w:div>
            <w:div w:id="1265263907">
              <w:marLeft w:val="0"/>
              <w:marRight w:val="0"/>
              <w:marTop w:val="0"/>
              <w:marBottom w:val="0"/>
              <w:divBdr>
                <w:top w:val="none" w:sz="0" w:space="0" w:color="auto"/>
                <w:left w:val="none" w:sz="0" w:space="0" w:color="auto"/>
                <w:bottom w:val="none" w:sz="0" w:space="0" w:color="auto"/>
                <w:right w:val="none" w:sz="0" w:space="0" w:color="auto"/>
              </w:divBdr>
            </w:div>
            <w:div w:id="104158294">
              <w:marLeft w:val="0"/>
              <w:marRight w:val="0"/>
              <w:marTop w:val="0"/>
              <w:marBottom w:val="0"/>
              <w:divBdr>
                <w:top w:val="none" w:sz="0" w:space="0" w:color="auto"/>
                <w:left w:val="none" w:sz="0" w:space="0" w:color="auto"/>
                <w:bottom w:val="none" w:sz="0" w:space="0" w:color="auto"/>
                <w:right w:val="none" w:sz="0" w:space="0" w:color="auto"/>
              </w:divBdr>
            </w:div>
            <w:div w:id="2059277042">
              <w:marLeft w:val="0"/>
              <w:marRight w:val="0"/>
              <w:marTop w:val="0"/>
              <w:marBottom w:val="0"/>
              <w:divBdr>
                <w:top w:val="none" w:sz="0" w:space="0" w:color="auto"/>
                <w:left w:val="none" w:sz="0" w:space="0" w:color="auto"/>
                <w:bottom w:val="none" w:sz="0" w:space="0" w:color="auto"/>
                <w:right w:val="none" w:sz="0" w:space="0" w:color="auto"/>
              </w:divBdr>
            </w:div>
            <w:div w:id="1643850668">
              <w:marLeft w:val="0"/>
              <w:marRight w:val="0"/>
              <w:marTop w:val="0"/>
              <w:marBottom w:val="0"/>
              <w:divBdr>
                <w:top w:val="none" w:sz="0" w:space="0" w:color="auto"/>
                <w:left w:val="none" w:sz="0" w:space="0" w:color="auto"/>
                <w:bottom w:val="none" w:sz="0" w:space="0" w:color="auto"/>
                <w:right w:val="none" w:sz="0" w:space="0" w:color="auto"/>
              </w:divBdr>
            </w:div>
            <w:div w:id="1991210042">
              <w:marLeft w:val="0"/>
              <w:marRight w:val="0"/>
              <w:marTop w:val="0"/>
              <w:marBottom w:val="0"/>
              <w:divBdr>
                <w:top w:val="none" w:sz="0" w:space="0" w:color="auto"/>
                <w:left w:val="none" w:sz="0" w:space="0" w:color="auto"/>
                <w:bottom w:val="none" w:sz="0" w:space="0" w:color="auto"/>
                <w:right w:val="none" w:sz="0" w:space="0" w:color="auto"/>
              </w:divBdr>
            </w:div>
            <w:div w:id="294453504">
              <w:marLeft w:val="0"/>
              <w:marRight w:val="0"/>
              <w:marTop w:val="0"/>
              <w:marBottom w:val="0"/>
              <w:divBdr>
                <w:top w:val="none" w:sz="0" w:space="0" w:color="auto"/>
                <w:left w:val="none" w:sz="0" w:space="0" w:color="auto"/>
                <w:bottom w:val="none" w:sz="0" w:space="0" w:color="auto"/>
                <w:right w:val="none" w:sz="0" w:space="0" w:color="auto"/>
              </w:divBdr>
            </w:div>
            <w:div w:id="1677998870">
              <w:marLeft w:val="0"/>
              <w:marRight w:val="0"/>
              <w:marTop w:val="0"/>
              <w:marBottom w:val="0"/>
              <w:divBdr>
                <w:top w:val="none" w:sz="0" w:space="0" w:color="auto"/>
                <w:left w:val="none" w:sz="0" w:space="0" w:color="auto"/>
                <w:bottom w:val="none" w:sz="0" w:space="0" w:color="auto"/>
                <w:right w:val="none" w:sz="0" w:space="0" w:color="auto"/>
              </w:divBdr>
            </w:div>
            <w:div w:id="1502812032">
              <w:marLeft w:val="0"/>
              <w:marRight w:val="0"/>
              <w:marTop w:val="0"/>
              <w:marBottom w:val="0"/>
              <w:divBdr>
                <w:top w:val="none" w:sz="0" w:space="0" w:color="auto"/>
                <w:left w:val="none" w:sz="0" w:space="0" w:color="auto"/>
                <w:bottom w:val="none" w:sz="0" w:space="0" w:color="auto"/>
                <w:right w:val="none" w:sz="0" w:space="0" w:color="auto"/>
              </w:divBdr>
            </w:div>
            <w:div w:id="369497426">
              <w:marLeft w:val="0"/>
              <w:marRight w:val="0"/>
              <w:marTop w:val="0"/>
              <w:marBottom w:val="0"/>
              <w:divBdr>
                <w:top w:val="none" w:sz="0" w:space="0" w:color="auto"/>
                <w:left w:val="none" w:sz="0" w:space="0" w:color="auto"/>
                <w:bottom w:val="none" w:sz="0" w:space="0" w:color="auto"/>
                <w:right w:val="none" w:sz="0" w:space="0" w:color="auto"/>
              </w:divBdr>
            </w:div>
            <w:div w:id="159473136">
              <w:marLeft w:val="0"/>
              <w:marRight w:val="0"/>
              <w:marTop w:val="0"/>
              <w:marBottom w:val="0"/>
              <w:divBdr>
                <w:top w:val="none" w:sz="0" w:space="0" w:color="auto"/>
                <w:left w:val="none" w:sz="0" w:space="0" w:color="auto"/>
                <w:bottom w:val="none" w:sz="0" w:space="0" w:color="auto"/>
                <w:right w:val="none" w:sz="0" w:space="0" w:color="auto"/>
              </w:divBdr>
            </w:div>
            <w:div w:id="1552302882">
              <w:marLeft w:val="0"/>
              <w:marRight w:val="0"/>
              <w:marTop w:val="0"/>
              <w:marBottom w:val="0"/>
              <w:divBdr>
                <w:top w:val="none" w:sz="0" w:space="0" w:color="auto"/>
                <w:left w:val="none" w:sz="0" w:space="0" w:color="auto"/>
                <w:bottom w:val="none" w:sz="0" w:space="0" w:color="auto"/>
                <w:right w:val="none" w:sz="0" w:space="0" w:color="auto"/>
              </w:divBdr>
            </w:div>
            <w:div w:id="166596621">
              <w:marLeft w:val="0"/>
              <w:marRight w:val="0"/>
              <w:marTop w:val="0"/>
              <w:marBottom w:val="0"/>
              <w:divBdr>
                <w:top w:val="none" w:sz="0" w:space="0" w:color="auto"/>
                <w:left w:val="none" w:sz="0" w:space="0" w:color="auto"/>
                <w:bottom w:val="none" w:sz="0" w:space="0" w:color="auto"/>
                <w:right w:val="none" w:sz="0" w:space="0" w:color="auto"/>
              </w:divBdr>
            </w:div>
            <w:div w:id="1546873049">
              <w:marLeft w:val="0"/>
              <w:marRight w:val="0"/>
              <w:marTop w:val="0"/>
              <w:marBottom w:val="0"/>
              <w:divBdr>
                <w:top w:val="none" w:sz="0" w:space="0" w:color="auto"/>
                <w:left w:val="none" w:sz="0" w:space="0" w:color="auto"/>
                <w:bottom w:val="none" w:sz="0" w:space="0" w:color="auto"/>
                <w:right w:val="none" w:sz="0" w:space="0" w:color="auto"/>
              </w:divBdr>
            </w:div>
            <w:div w:id="1699314339">
              <w:marLeft w:val="0"/>
              <w:marRight w:val="0"/>
              <w:marTop w:val="0"/>
              <w:marBottom w:val="0"/>
              <w:divBdr>
                <w:top w:val="none" w:sz="0" w:space="0" w:color="auto"/>
                <w:left w:val="none" w:sz="0" w:space="0" w:color="auto"/>
                <w:bottom w:val="none" w:sz="0" w:space="0" w:color="auto"/>
                <w:right w:val="none" w:sz="0" w:space="0" w:color="auto"/>
              </w:divBdr>
            </w:div>
            <w:div w:id="2066027907">
              <w:marLeft w:val="0"/>
              <w:marRight w:val="0"/>
              <w:marTop w:val="0"/>
              <w:marBottom w:val="0"/>
              <w:divBdr>
                <w:top w:val="none" w:sz="0" w:space="0" w:color="auto"/>
                <w:left w:val="none" w:sz="0" w:space="0" w:color="auto"/>
                <w:bottom w:val="none" w:sz="0" w:space="0" w:color="auto"/>
                <w:right w:val="none" w:sz="0" w:space="0" w:color="auto"/>
              </w:divBdr>
            </w:div>
            <w:div w:id="1590433097">
              <w:marLeft w:val="0"/>
              <w:marRight w:val="0"/>
              <w:marTop w:val="0"/>
              <w:marBottom w:val="0"/>
              <w:divBdr>
                <w:top w:val="none" w:sz="0" w:space="0" w:color="auto"/>
                <w:left w:val="none" w:sz="0" w:space="0" w:color="auto"/>
                <w:bottom w:val="none" w:sz="0" w:space="0" w:color="auto"/>
                <w:right w:val="none" w:sz="0" w:space="0" w:color="auto"/>
              </w:divBdr>
            </w:div>
            <w:div w:id="582496127">
              <w:marLeft w:val="0"/>
              <w:marRight w:val="0"/>
              <w:marTop w:val="0"/>
              <w:marBottom w:val="0"/>
              <w:divBdr>
                <w:top w:val="none" w:sz="0" w:space="0" w:color="auto"/>
                <w:left w:val="none" w:sz="0" w:space="0" w:color="auto"/>
                <w:bottom w:val="none" w:sz="0" w:space="0" w:color="auto"/>
                <w:right w:val="none" w:sz="0" w:space="0" w:color="auto"/>
              </w:divBdr>
            </w:div>
            <w:div w:id="613945031">
              <w:marLeft w:val="0"/>
              <w:marRight w:val="0"/>
              <w:marTop w:val="0"/>
              <w:marBottom w:val="0"/>
              <w:divBdr>
                <w:top w:val="none" w:sz="0" w:space="0" w:color="auto"/>
                <w:left w:val="none" w:sz="0" w:space="0" w:color="auto"/>
                <w:bottom w:val="none" w:sz="0" w:space="0" w:color="auto"/>
                <w:right w:val="none" w:sz="0" w:space="0" w:color="auto"/>
              </w:divBdr>
            </w:div>
            <w:div w:id="2134781952">
              <w:marLeft w:val="0"/>
              <w:marRight w:val="0"/>
              <w:marTop w:val="0"/>
              <w:marBottom w:val="0"/>
              <w:divBdr>
                <w:top w:val="none" w:sz="0" w:space="0" w:color="auto"/>
                <w:left w:val="none" w:sz="0" w:space="0" w:color="auto"/>
                <w:bottom w:val="none" w:sz="0" w:space="0" w:color="auto"/>
                <w:right w:val="none" w:sz="0" w:space="0" w:color="auto"/>
              </w:divBdr>
            </w:div>
            <w:div w:id="1936548115">
              <w:marLeft w:val="0"/>
              <w:marRight w:val="0"/>
              <w:marTop w:val="0"/>
              <w:marBottom w:val="0"/>
              <w:divBdr>
                <w:top w:val="none" w:sz="0" w:space="0" w:color="auto"/>
                <w:left w:val="none" w:sz="0" w:space="0" w:color="auto"/>
                <w:bottom w:val="none" w:sz="0" w:space="0" w:color="auto"/>
                <w:right w:val="none" w:sz="0" w:space="0" w:color="auto"/>
              </w:divBdr>
            </w:div>
            <w:div w:id="1187254671">
              <w:marLeft w:val="0"/>
              <w:marRight w:val="0"/>
              <w:marTop w:val="0"/>
              <w:marBottom w:val="0"/>
              <w:divBdr>
                <w:top w:val="none" w:sz="0" w:space="0" w:color="auto"/>
                <w:left w:val="none" w:sz="0" w:space="0" w:color="auto"/>
                <w:bottom w:val="none" w:sz="0" w:space="0" w:color="auto"/>
                <w:right w:val="none" w:sz="0" w:space="0" w:color="auto"/>
              </w:divBdr>
            </w:div>
            <w:div w:id="453401308">
              <w:marLeft w:val="0"/>
              <w:marRight w:val="0"/>
              <w:marTop w:val="0"/>
              <w:marBottom w:val="0"/>
              <w:divBdr>
                <w:top w:val="none" w:sz="0" w:space="0" w:color="auto"/>
                <w:left w:val="none" w:sz="0" w:space="0" w:color="auto"/>
                <w:bottom w:val="none" w:sz="0" w:space="0" w:color="auto"/>
                <w:right w:val="none" w:sz="0" w:space="0" w:color="auto"/>
              </w:divBdr>
            </w:div>
            <w:div w:id="1226837239">
              <w:marLeft w:val="0"/>
              <w:marRight w:val="0"/>
              <w:marTop w:val="0"/>
              <w:marBottom w:val="0"/>
              <w:divBdr>
                <w:top w:val="none" w:sz="0" w:space="0" w:color="auto"/>
                <w:left w:val="none" w:sz="0" w:space="0" w:color="auto"/>
                <w:bottom w:val="none" w:sz="0" w:space="0" w:color="auto"/>
                <w:right w:val="none" w:sz="0" w:space="0" w:color="auto"/>
              </w:divBdr>
            </w:div>
            <w:div w:id="1662273011">
              <w:marLeft w:val="0"/>
              <w:marRight w:val="0"/>
              <w:marTop w:val="0"/>
              <w:marBottom w:val="0"/>
              <w:divBdr>
                <w:top w:val="none" w:sz="0" w:space="0" w:color="auto"/>
                <w:left w:val="none" w:sz="0" w:space="0" w:color="auto"/>
                <w:bottom w:val="none" w:sz="0" w:space="0" w:color="auto"/>
                <w:right w:val="none" w:sz="0" w:space="0" w:color="auto"/>
              </w:divBdr>
            </w:div>
            <w:div w:id="589848064">
              <w:marLeft w:val="0"/>
              <w:marRight w:val="0"/>
              <w:marTop w:val="0"/>
              <w:marBottom w:val="0"/>
              <w:divBdr>
                <w:top w:val="none" w:sz="0" w:space="0" w:color="auto"/>
                <w:left w:val="none" w:sz="0" w:space="0" w:color="auto"/>
                <w:bottom w:val="none" w:sz="0" w:space="0" w:color="auto"/>
                <w:right w:val="none" w:sz="0" w:space="0" w:color="auto"/>
              </w:divBdr>
            </w:div>
            <w:div w:id="1310480192">
              <w:marLeft w:val="0"/>
              <w:marRight w:val="0"/>
              <w:marTop w:val="0"/>
              <w:marBottom w:val="0"/>
              <w:divBdr>
                <w:top w:val="none" w:sz="0" w:space="0" w:color="auto"/>
                <w:left w:val="none" w:sz="0" w:space="0" w:color="auto"/>
                <w:bottom w:val="none" w:sz="0" w:space="0" w:color="auto"/>
                <w:right w:val="none" w:sz="0" w:space="0" w:color="auto"/>
              </w:divBdr>
            </w:div>
            <w:div w:id="1631354492">
              <w:marLeft w:val="0"/>
              <w:marRight w:val="0"/>
              <w:marTop w:val="0"/>
              <w:marBottom w:val="0"/>
              <w:divBdr>
                <w:top w:val="none" w:sz="0" w:space="0" w:color="auto"/>
                <w:left w:val="none" w:sz="0" w:space="0" w:color="auto"/>
                <w:bottom w:val="none" w:sz="0" w:space="0" w:color="auto"/>
                <w:right w:val="none" w:sz="0" w:space="0" w:color="auto"/>
              </w:divBdr>
            </w:div>
            <w:div w:id="2000887787">
              <w:marLeft w:val="0"/>
              <w:marRight w:val="0"/>
              <w:marTop w:val="0"/>
              <w:marBottom w:val="0"/>
              <w:divBdr>
                <w:top w:val="none" w:sz="0" w:space="0" w:color="auto"/>
                <w:left w:val="none" w:sz="0" w:space="0" w:color="auto"/>
                <w:bottom w:val="none" w:sz="0" w:space="0" w:color="auto"/>
                <w:right w:val="none" w:sz="0" w:space="0" w:color="auto"/>
              </w:divBdr>
            </w:div>
            <w:div w:id="461311518">
              <w:marLeft w:val="0"/>
              <w:marRight w:val="0"/>
              <w:marTop w:val="0"/>
              <w:marBottom w:val="0"/>
              <w:divBdr>
                <w:top w:val="none" w:sz="0" w:space="0" w:color="auto"/>
                <w:left w:val="none" w:sz="0" w:space="0" w:color="auto"/>
                <w:bottom w:val="none" w:sz="0" w:space="0" w:color="auto"/>
                <w:right w:val="none" w:sz="0" w:space="0" w:color="auto"/>
              </w:divBdr>
            </w:div>
            <w:div w:id="279070270">
              <w:marLeft w:val="0"/>
              <w:marRight w:val="0"/>
              <w:marTop w:val="0"/>
              <w:marBottom w:val="0"/>
              <w:divBdr>
                <w:top w:val="none" w:sz="0" w:space="0" w:color="auto"/>
                <w:left w:val="none" w:sz="0" w:space="0" w:color="auto"/>
                <w:bottom w:val="none" w:sz="0" w:space="0" w:color="auto"/>
                <w:right w:val="none" w:sz="0" w:space="0" w:color="auto"/>
              </w:divBdr>
            </w:div>
            <w:div w:id="1725256277">
              <w:marLeft w:val="0"/>
              <w:marRight w:val="0"/>
              <w:marTop w:val="0"/>
              <w:marBottom w:val="0"/>
              <w:divBdr>
                <w:top w:val="none" w:sz="0" w:space="0" w:color="auto"/>
                <w:left w:val="none" w:sz="0" w:space="0" w:color="auto"/>
                <w:bottom w:val="none" w:sz="0" w:space="0" w:color="auto"/>
                <w:right w:val="none" w:sz="0" w:space="0" w:color="auto"/>
              </w:divBdr>
            </w:div>
            <w:div w:id="518352904">
              <w:marLeft w:val="0"/>
              <w:marRight w:val="0"/>
              <w:marTop w:val="0"/>
              <w:marBottom w:val="0"/>
              <w:divBdr>
                <w:top w:val="none" w:sz="0" w:space="0" w:color="auto"/>
                <w:left w:val="none" w:sz="0" w:space="0" w:color="auto"/>
                <w:bottom w:val="none" w:sz="0" w:space="0" w:color="auto"/>
                <w:right w:val="none" w:sz="0" w:space="0" w:color="auto"/>
              </w:divBdr>
            </w:div>
            <w:div w:id="204484230">
              <w:marLeft w:val="0"/>
              <w:marRight w:val="0"/>
              <w:marTop w:val="0"/>
              <w:marBottom w:val="0"/>
              <w:divBdr>
                <w:top w:val="none" w:sz="0" w:space="0" w:color="auto"/>
                <w:left w:val="none" w:sz="0" w:space="0" w:color="auto"/>
                <w:bottom w:val="none" w:sz="0" w:space="0" w:color="auto"/>
                <w:right w:val="none" w:sz="0" w:space="0" w:color="auto"/>
              </w:divBdr>
            </w:div>
            <w:div w:id="1893735830">
              <w:marLeft w:val="0"/>
              <w:marRight w:val="0"/>
              <w:marTop w:val="0"/>
              <w:marBottom w:val="0"/>
              <w:divBdr>
                <w:top w:val="none" w:sz="0" w:space="0" w:color="auto"/>
                <w:left w:val="none" w:sz="0" w:space="0" w:color="auto"/>
                <w:bottom w:val="none" w:sz="0" w:space="0" w:color="auto"/>
                <w:right w:val="none" w:sz="0" w:space="0" w:color="auto"/>
              </w:divBdr>
            </w:div>
            <w:div w:id="56558091">
              <w:marLeft w:val="0"/>
              <w:marRight w:val="0"/>
              <w:marTop w:val="0"/>
              <w:marBottom w:val="0"/>
              <w:divBdr>
                <w:top w:val="none" w:sz="0" w:space="0" w:color="auto"/>
                <w:left w:val="none" w:sz="0" w:space="0" w:color="auto"/>
                <w:bottom w:val="none" w:sz="0" w:space="0" w:color="auto"/>
                <w:right w:val="none" w:sz="0" w:space="0" w:color="auto"/>
              </w:divBdr>
            </w:div>
            <w:div w:id="1588002909">
              <w:marLeft w:val="0"/>
              <w:marRight w:val="0"/>
              <w:marTop w:val="0"/>
              <w:marBottom w:val="0"/>
              <w:divBdr>
                <w:top w:val="none" w:sz="0" w:space="0" w:color="auto"/>
                <w:left w:val="none" w:sz="0" w:space="0" w:color="auto"/>
                <w:bottom w:val="none" w:sz="0" w:space="0" w:color="auto"/>
                <w:right w:val="none" w:sz="0" w:space="0" w:color="auto"/>
              </w:divBdr>
            </w:div>
            <w:div w:id="2055274848">
              <w:marLeft w:val="0"/>
              <w:marRight w:val="0"/>
              <w:marTop w:val="0"/>
              <w:marBottom w:val="0"/>
              <w:divBdr>
                <w:top w:val="none" w:sz="0" w:space="0" w:color="auto"/>
                <w:left w:val="none" w:sz="0" w:space="0" w:color="auto"/>
                <w:bottom w:val="none" w:sz="0" w:space="0" w:color="auto"/>
                <w:right w:val="none" w:sz="0" w:space="0" w:color="auto"/>
              </w:divBdr>
            </w:div>
            <w:div w:id="1376854788">
              <w:marLeft w:val="0"/>
              <w:marRight w:val="0"/>
              <w:marTop w:val="0"/>
              <w:marBottom w:val="0"/>
              <w:divBdr>
                <w:top w:val="none" w:sz="0" w:space="0" w:color="auto"/>
                <w:left w:val="none" w:sz="0" w:space="0" w:color="auto"/>
                <w:bottom w:val="none" w:sz="0" w:space="0" w:color="auto"/>
                <w:right w:val="none" w:sz="0" w:space="0" w:color="auto"/>
              </w:divBdr>
            </w:div>
            <w:div w:id="1919484379">
              <w:marLeft w:val="0"/>
              <w:marRight w:val="0"/>
              <w:marTop w:val="0"/>
              <w:marBottom w:val="0"/>
              <w:divBdr>
                <w:top w:val="none" w:sz="0" w:space="0" w:color="auto"/>
                <w:left w:val="none" w:sz="0" w:space="0" w:color="auto"/>
                <w:bottom w:val="none" w:sz="0" w:space="0" w:color="auto"/>
                <w:right w:val="none" w:sz="0" w:space="0" w:color="auto"/>
              </w:divBdr>
            </w:div>
            <w:div w:id="603656697">
              <w:marLeft w:val="0"/>
              <w:marRight w:val="0"/>
              <w:marTop w:val="0"/>
              <w:marBottom w:val="0"/>
              <w:divBdr>
                <w:top w:val="none" w:sz="0" w:space="0" w:color="auto"/>
                <w:left w:val="none" w:sz="0" w:space="0" w:color="auto"/>
                <w:bottom w:val="none" w:sz="0" w:space="0" w:color="auto"/>
                <w:right w:val="none" w:sz="0" w:space="0" w:color="auto"/>
              </w:divBdr>
            </w:div>
            <w:div w:id="451630442">
              <w:marLeft w:val="0"/>
              <w:marRight w:val="0"/>
              <w:marTop w:val="0"/>
              <w:marBottom w:val="0"/>
              <w:divBdr>
                <w:top w:val="none" w:sz="0" w:space="0" w:color="auto"/>
                <w:left w:val="none" w:sz="0" w:space="0" w:color="auto"/>
                <w:bottom w:val="none" w:sz="0" w:space="0" w:color="auto"/>
                <w:right w:val="none" w:sz="0" w:space="0" w:color="auto"/>
              </w:divBdr>
            </w:div>
            <w:div w:id="1447577074">
              <w:marLeft w:val="0"/>
              <w:marRight w:val="0"/>
              <w:marTop w:val="0"/>
              <w:marBottom w:val="0"/>
              <w:divBdr>
                <w:top w:val="none" w:sz="0" w:space="0" w:color="auto"/>
                <w:left w:val="none" w:sz="0" w:space="0" w:color="auto"/>
                <w:bottom w:val="none" w:sz="0" w:space="0" w:color="auto"/>
                <w:right w:val="none" w:sz="0" w:space="0" w:color="auto"/>
              </w:divBdr>
            </w:div>
            <w:div w:id="1916427237">
              <w:marLeft w:val="0"/>
              <w:marRight w:val="0"/>
              <w:marTop w:val="0"/>
              <w:marBottom w:val="0"/>
              <w:divBdr>
                <w:top w:val="none" w:sz="0" w:space="0" w:color="auto"/>
                <w:left w:val="none" w:sz="0" w:space="0" w:color="auto"/>
                <w:bottom w:val="none" w:sz="0" w:space="0" w:color="auto"/>
                <w:right w:val="none" w:sz="0" w:space="0" w:color="auto"/>
              </w:divBdr>
            </w:div>
            <w:div w:id="2027100303">
              <w:marLeft w:val="0"/>
              <w:marRight w:val="0"/>
              <w:marTop w:val="0"/>
              <w:marBottom w:val="0"/>
              <w:divBdr>
                <w:top w:val="none" w:sz="0" w:space="0" w:color="auto"/>
                <w:left w:val="none" w:sz="0" w:space="0" w:color="auto"/>
                <w:bottom w:val="none" w:sz="0" w:space="0" w:color="auto"/>
                <w:right w:val="none" w:sz="0" w:space="0" w:color="auto"/>
              </w:divBdr>
            </w:div>
            <w:div w:id="972173272">
              <w:marLeft w:val="0"/>
              <w:marRight w:val="0"/>
              <w:marTop w:val="0"/>
              <w:marBottom w:val="0"/>
              <w:divBdr>
                <w:top w:val="none" w:sz="0" w:space="0" w:color="auto"/>
                <w:left w:val="none" w:sz="0" w:space="0" w:color="auto"/>
                <w:bottom w:val="none" w:sz="0" w:space="0" w:color="auto"/>
                <w:right w:val="none" w:sz="0" w:space="0" w:color="auto"/>
              </w:divBdr>
            </w:div>
            <w:div w:id="214003359">
              <w:marLeft w:val="0"/>
              <w:marRight w:val="0"/>
              <w:marTop w:val="0"/>
              <w:marBottom w:val="0"/>
              <w:divBdr>
                <w:top w:val="none" w:sz="0" w:space="0" w:color="auto"/>
                <w:left w:val="none" w:sz="0" w:space="0" w:color="auto"/>
                <w:bottom w:val="none" w:sz="0" w:space="0" w:color="auto"/>
                <w:right w:val="none" w:sz="0" w:space="0" w:color="auto"/>
              </w:divBdr>
            </w:div>
            <w:div w:id="50738769">
              <w:marLeft w:val="0"/>
              <w:marRight w:val="0"/>
              <w:marTop w:val="0"/>
              <w:marBottom w:val="0"/>
              <w:divBdr>
                <w:top w:val="none" w:sz="0" w:space="0" w:color="auto"/>
                <w:left w:val="none" w:sz="0" w:space="0" w:color="auto"/>
                <w:bottom w:val="none" w:sz="0" w:space="0" w:color="auto"/>
                <w:right w:val="none" w:sz="0" w:space="0" w:color="auto"/>
              </w:divBdr>
            </w:div>
            <w:div w:id="1816415304">
              <w:marLeft w:val="0"/>
              <w:marRight w:val="0"/>
              <w:marTop w:val="0"/>
              <w:marBottom w:val="0"/>
              <w:divBdr>
                <w:top w:val="none" w:sz="0" w:space="0" w:color="auto"/>
                <w:left w:val="none" w:sz="0" w:space="0" w:color="auto"/>
                <w:bottom w:val="none" w:sz="0" w:space="0" w:color="auto"/>
                <w:right w:val="none" w:sz="0" w:space="0" w:color="auto"/>
              </w:divBdr>
            </w:div>
            <w:div w:id="194973620">
              <w:marLeft w:val="0"/>
              <w:marRight w:val="0"/>
              <w:marTop w:val="0"/>
              <w:marBottom w:val="0"/>
              <w:divBdr>
                <w:top w:val="none" w:sz="0" w:space="0" w:color="auto"/>
                <w:left w:val="none" w:sz="0" w:space="0" w:color="auto"/>
                <w:bottom w:val="none" w:sz="0" w:space="0" w:color="auto"/>
                <w:right w:val="none" w:sz="0" w:space="0" w:color="auto"/>
              </w:divBdr>
            </w:div>
            <w:div w:id="2004965809">
              <w:marLeft w:val="0"/>
              <w:marRight w:val="0"/>
              <w:marTop w:val="0"/>
              <w:marBottom w:val="0"/>
              <w:divBdr>
                <w:top w:val="none" w:sz="0" w:space="0" w:color="auto"/>
                <w:left w:val="none" w:sz="0" w:space="0" w:color="auto"/>
                <w:bottom w:val="none" w:sz="0" w:space="0" w:color="auto"/>
                <w:right w:val="none" w:sz="0" w:space="0" w:color="auto"/>
              </w:divBdr>
            </w:div>
            <w:div w:id="43529457">
              <w:marLeft w:val="0"/>
              <w:marRight w:val="0"/>
              <w:marTop w:val="0"/>
              <w:marBottom w:val="0"/>
              <w:divBdr>
                <w:top w:val="none" w:sz="0" w:space="0" w:color="auto"/>
                <w:left w:val="none" w:sz="0" w:space="0" w:color="auto"/>
                <w:bottom w:val="none" w:sz="0" w:space="0" w:color="auto"/>
                <w:right w:val="none" w:sz="0" w:space="0" w:color="auto"/>
              </w:divBdr>
            </w:div>
            <w:div w:id="308366697">
              <w:marLeft w:val="0"/>
              <w:marRight w:val="0"/>
              <w:marTop w:val="0"/>
              <w:marBottom w:val="0"/>
              <w:divBdr>
                <w:top w:val="none" w:sz="0" w:space="0" w:color="auto"/>
                <w:left w:val="none" w:sz="0" w:space="0" w:color="auto"/>
                <w:bottom w:val="none" w:sz="0" w:space="0" w:color="auto"/>
                <w:right w:val="none" w:sz="0" w:space="0" w:color="auto"/>
              </w:divBdr>
            </w:div>
            <w:div w:id="1655794764">
              <w:marLeft w:val="0"/>
              <w:marRight w:val="0"/>
              <w:marTop w:val="0"/>
              <w:marBottom w:val="0"/>
              <w:divBdr>
                <w:top w:val="none" w:sz="0" w:space="0" w:color="auto"/>
                <w:left w:val="none" w:sz="0" w:space="0" w:color="auto"/>
                <w:bottom w:val="none" w:sz="0" w:space="0" w:color="auto"/>
                <w:right w:val="none" w:sz="0" w:space="0" w:color="auto"/>
              </w:divBdr>
            </w:div>
            <w:div w:id="950629807">
              <w:marLeft w:val="0"/>
              <w:marRight w:val="0"/>
              <w:marTop w:val="0"/>
              <w:marBottom w:val="0"/>
              <w:divBdr>
                <w:top w:val="none" w:sz="0" w:space="0" w:color="auto"/>
                <w:left w:val="none" w:sz="0" w:space="0" w:color="auto"/>
                <w:bottom w:val="none" w:sz="0" w:space="0" w:color="auto"/>
                <w:right w:val="none" w:sz="0" w:space="0" w:color="auto"/>
              </w:divBdr>
            </w:div>
            <w:div w:id="1482962631">
              <w:marLeft w:val="0"/>
              <w:marRight w:val="0"/>
              <w:marTop w:val="0"/>
              <w:marBottom w:val="0"/>
              <w:divBdr>
                <w:top w:val="none" w:sz="0" w:space="0" w:color="auto"/>
                <w:left w:val="none" w:sz="0" w:space="0" w:color="auto"/>
                <w:bottom w:val="none" w:sz="0" w:space="0" w:color="auto"/>
                <w:right w:val="none" w:sz="0" w:space="0" w:color="auto"/>
              </w:divBdr>
            </w:div>
            <w:div w:id="1991016187">
              <w:marLeft w:val="0"/>
              <w:marRight w:val="0"/>
              <w:marTop w:val="0"/>
              <w:marBottom w:val="0"/>
              <w:divBdr>
                <w:top w:val="none" w:sz="0" w:space="0" w:color="auto"/>
                <w:left w:val="none" w:sz="0" w:space="0" w:color="auto"/>
                <w:bottom w:val="none" w:sz="0" w:space="0" w:color="auto"/>
                <w:right w:val="none" w:sz="0" w:space="0" w:color="auto"/>
              </w:divBdr>
            </w:div>
            <w:div w:id="517740255">
              <w:marLeft w:val="0"/>
              <w:marRight w:val="0"/>
              <w:marTop w:val="0"/>
              <w:marBottom w:val="0"/>
              <w:divBdr>
                <w:top w:val="none" w:sz="0" w:space="0" w:color="auto"/>
                <w:left w:val="none" w:sz="0" w:space="0" w:color="auto"/>
                <w:bottom w:val="none" w:sz="0" w:space="0" w:color="auto"/>
                <w:right w:val="none" w:sz="0" w:space="0" w:color="auto"/>
              </w:divBdr>
            </w:div>
            <w:div w:id="1897155510">
              <w:marLeft w:val="0"/>
              <w:marRight w:val="0"/>
              <w:marTop w:val="0"/>
              <w:marBottom w:val="0"/>
              <w:divBdr>
                <w:top w:val="none" w:sz="0" w:space="0" w:color="auto"/>
                <w:left w:val="none" w:sz="0" w:space="0" w:color="auto"/>
                <w:bottom w:val="none" w:sz="0" w:space="0" w:color="auto"/>
                <w:right w:val="none" w:sz="0" w:space="0" w:color="auto"/>
              </w:divBdr>
            </w:div>
            <w:div w:id="660431749">
              <w:marLeft w:val="0"/>
              <w:marRight w:val="0"/>
              <w:marTop w:val="0"/>
              <w:marBottom w:val="0"/>
              <w:divBdr>
                <w:top w:val="none" w:sz="0" w:space="0" w:color="auto"/>
                <w:left w:val="none" w:sz="0" w:space="0" w:color="auto"/>
                <w:bottom w:val="none" w:sz="0" w:space="0" w:color="auto"/>
                <w:right w:val="none" w:sz="0" w:space="0" w:color="auto"/>
              </w:divBdr>
            </w:div>
            <w:div w:id="504324740">
              <w:marLeft w:val="0"/>
              <w:marRight w:val="0"/>
              <w:marTop w:val="0"/>
              <w:marBottom w:val="0"/>
              <w:divBdr>
                <w:top w:val="none" w:sz="0" w:space="0" w:color="auto"/>
                <w:left w:val="none" w:sz="0" w:space="0" w:color="auto"/>
                <w:bottom w:val="none" w:sz="0" w:space="0" w:color="auto"/>
                <w:right w:val="none" w:sz="0" w:space="0" w:color="auto"/>
              </w:divBdr>
            </w:div>
            <w:div w:id="2124226467">
              <w:marLeft w:val="0"/>
              <w:marRight w:val="0"/>
              <w:marTop w:val="0"/>
              <w:marBottom w:val="0"/>
              <w:divBdr>
                <w:top w:val="none" w:sz="0" w:space="0" w:color="auto"/>
                <w:left w:val="none" w:sz="0" w:space="0" w:color="auto"/>
                <w:bottom w:val="none" w:sz="0" w:space="0" w:color="auto"/>
                <w:right w:val="none" w:sz="0" w:space="0" w:color="auto"/>
              </w:divBdr>
            </w:div>
            <w:div w:id="1264993236">
              <w:marLeft w:val="0"/>
              <w:marRight w:val="0"/>
              <w:marTop w:val="0"/>
              <w:marBottom w:val="0"/>
              <w:divBdr>
                <w:top w:val="none" w:sz="0" w:space="0" w:color="auto"/>
                <w:left w:val="none" w:sz="0" w:space="0" w:color="auto"/>
                <w:bottom w:val="none" w:sz="0" w:space="0" w:color="auto"/>
                <w:right w:val="none" w:sz="0" w:space="0" w:color="auto"/>
              </w:divBdr>
            </w:div>
            <w:div w:id="896015856">
              <w:marLeft w:val="0"/>
              <w:marRight w:val="0"/>
              <w:marTop w:val="0"/>
              <w:marBottom w:val="0"/>
              <w:divBdr>
                <w:top w:val="none" w:sz="0" w:space="0" w:color="auto"/>
                <w:left w:val="none" w:sz="0" w:space="0" w:color="auto"/>
                <w:bottom w:val="none" w:sz="0" w:space="0" w:color="auto"/>
                <w:right w:val="none" w:sz="0" w:space="0" w:color="auto"/>
              </w:divBdr>
            </w:div>
            <w:div w:id="87965879">
              <w:marLeft w:val="0"/>
              <w:marRight w:val="0"/>
              <w:marTop w:val="0"/>
              <w:marBottom w:val="0"/>
              <w:divBdr>
                <w:top w:val="none" w:sz="0" w:space="0" w:color="auto"/>
                <w:left w:val="none" w:sz="0" w:space="0" w:color="auto"/>
                <w:bottom w:val="none" w:sz="0" w:space="0" w:color="auto"/>
                <w:right w:val="none" w:sz="0" w:space="0" w:color="auto"/>
              </w:divBdr>
            </w:div>
            <w:div w:id="1352103905">
              <w:marLeft w:val="0"/>
              <w:marRight w:val="0"/>
              <w:marTop w:val="0"/>
              <w:marBottom w:val="0"/>
              <w:divBdr>
                <w:top w:val="none" w:sz="0" w:space="0" w:color="auto"/>
                <w:left w:val="none" w:sz="0" w:space="0" w:color="auto"/>
                <w:bottom w:val="none" w:sz="0" w:space="0" w:color="auto"/>
                <w:right w:val="none" w:sz="0" w:space="0" w:color="auto"/>
              </w:divBdr>
            </w:div>
            <w:div w:id="747001087">
              <w:marLeft w:val="0"/>
              <w:marRight w:val="0"/>
              <w:marTop w:val="0"/>
              <w:marBottom w:val="0"/>
              <w:divBdr>
                <w:top w:val="none" w:sz="0" w:space="0" w:color="auto"/>
                <w:left w:val="none" w:sz="0" w:space="0" w:color="auto"/>
                <w:bottom w:val="none" w:sz="0" w:space="0" w:color="auto"/>
                <w:right w:val="none" w:sz="0" w:space="0" w:color="auto"/>
              </w:divBdr>
            </w:div>
            <w:div w:id="1518303962">
              <w:marLeft w:val="0"/>
              <w:marRight w:val="0"/>
              <w:marTop w:val="0"/>
              <w:marBottom w:val="0"/>
              <w:divBdr>
                <w:top w:val="none" w:sz="0" w:space="0" w:color="auto"/>
                <w:left w:val="none" w:sz="0" w:space="0" w:color="auto"/>
                <w:bottom w:val="none" w:sz="0" w:space="0" w:color="auto"/>
                <w:right w:val="none" w:sz="0" w:space="0" w:color="auto"/>
              </w:divBdr>
            </w:div>
            <w:div w:id="949315638">
              <w:marLeft w:val="0"/>
              <w:marRight w:val="0"/>
              <w:marTop w:val="0"/>
              <w:marBottom w:val="0"/>
              <w:divBdr>
                <w:top w:val="none" w:sz="0" w:space="0" w:color="auto"/>
                <w:left w:val="none" w:sz="0" w:space="0" w:color="auto"/>
                <w:bottom w:val="none" w:sz="0" w:space="0" w:color="auto"/>
                <w:right w:val="none" w:sz="0" w:space="0" w:color="auto"/>
              </w:divBdr>
            </w:div>
            <w:div w:id="369038322">
              <w:marLeft w:val="0"/>
              <w:marRight w:val="0"/>
              <w:marTop w:val="0"/>
              <w:marBottom w:val="0"/>
              <w:divBdr>
                <w:top w:val="none" w:sz="0" w:space="0" w:color="auto"/>
                <w:left w:val="none" w:sz="0" w:space="0" w:color="auto"/>
                <w:bottom w:val="none" w:sz="0" w:space="0" w:color="auto"/>
                <w:right w:val="none" w:sz="0" w:space="0" w:color="auto"/>
              </w:divBdr>
            </w:div>
            <w:div w:id="645016279">
              <w:marLeft w:val="0"/>
              <w:marRight w:val="0"/>
              <w:marTop w:val="0"/>
              <w:marBottom w:val="0"/>
              <w:divBdr>
                <w:top w:val="none" w:sz="0" w:space="0" w:color="auto"/>
                <w:left w:val="none" w:sz="0" w:space="0" w:color="auto"/>
                <w:bottom w:val="none" w:sz="0" w:space="0" w:color="auto"/>
                <w:right w:val="none" w:sz="0" w:space="0" w:color="auto"/>
              </w:divBdr>
            </w:div>
            <w:div w:id="6383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5573">
      <w:bodyDiv w:val="1"/>
      <w:marLeft w:val="0"/>
      <w:marRight w:val="0"/>
      <w:marTop w:val="0"/>
      <w:marBottom w:val="0"/>
      <w:divBdr>
        <w:top w:val="none" w:sz="0" w:space="0" w:color="auto"/>
        <w:left w:val="none" w:sz="0" w:space="0" w:color="auto"/>
        <w:bottom w:val="none" w:sz="0" w:space="0" w:color="auto"/>
        <w:right w:val="none" w:sz="0" w:space="0" w:color="auto"/>
      </w:divBdr>
      <w:divsChild>
        <w:div w:id="486286532">
          <w:marLeft w:val="0"/>
          <w:marRight w:val="0"/>
          <w:marTop w:val="0"/>
          <w:marBottom w:val="0"/>
          <w:divBdr>
            <w:top w:val="none" w:sz="0" w:space="0" w:color="auto"/>
            <w:left w:val="none" w:sz="0" w:space="0" w:color="auto"/>
            <w:bottom w:val="none" w:sz="0" w:space="0" w:color="auto"/>
            <w:right w:val="none" w:sz="0" w:space="0" w:color="auto"/>
          </w:divBdr>
          <w:divsChild>
            <w:div w:id="10610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72134">
      <w:bodyDiv w:val="1"/>
      <w:marLeft w:val="0"/>
      <w:marRight w:val="0"/>
      <w:marTop w:val="0"/>
      <w:marBottom w:val="0"/>
      <w:divBdr>
        <w:top w:val="none" w:sz="0" w:space="0" w:color="auto"/>
        <w:left w:val="none" w:sz="0" w:space="0" w:color="auto"/>
        <w:bottom w:val="none" w:sz="0" w:space="0" w:color="auto"/>
        <w:right w:val="none" w:sz="0" w:space="0" w:color="auto"/>
      </w:divBdr>
      <w:divsChild>
        <w:div w:id="126165061">
          <w:marLeft w:val="0"/>
          <w:marRight w:val="0"/>
          <w:marTop w:val="0"/>
          <w:marBottom w:val="0"/>
          <w:divBdr>
            <w:top w:val="none" w:sz="0" w:space="0" w:color="auto"/>
            <w:left w:val="none" w:sz="0" w:space="0" w:color="auto"/>
            <w:bottom w:val="none" w:sz="0" w:space="0" w:color="auto"/>
            <w:right w:val="none" w:sz="0" w:space="0" w:color="auto"/>
          </w:divBdr>
          <w:divsChild>
            <w:div w:id="844247829">
              <w:marLeft w:val="0"/>
              <w:marRight w:val="0"/>
              <w:marTop w:val="0"/>
              <w:marBottom w:val="0"/>
              <w:divBdr>
                <w:top w:val="none" w:sz="0" w:space="0" w:color="auto"/>
                <w:left w:val="none" w:sz="0" w:space="0" w:color="auto"/>
                <w:bottom w:val="none" w:sz="0" w:space="0" w:color="auto"/>
                <w:right w:val="none" w:sz="0" w:space="0" w:color="auto"/>
              </w:divBdr>
            </w:div>
            <w:div w:id="1215433241">
              <w:marLeft w:val="0"/>
              <w:marRight w:val="0"/>
              <w:marTop w:val="0"/>
              <w:marBottom w:val="0"/>
              <w:divBdr>
                <w:top w:val="none" w:sz="0" w:space="0" w:color="auto"/>
                <w:left w:val="none" w:sz="0" w:space="0" w:color="auto"/>
                <w:bottom w:val="none" w:sz="0" w:space="0" w:color="auto"/>
                <w:right w:val="none" w:sz="0" w:space="0" w:color="auto"/>
              </w:divBdr>
            </w:div>
            <w:div w:id="15740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9788">
      <w:bodyDiv w:val="1"/>
      <w:marLeft w:val="0"/>
      <w:marRight w:val="0"/>
      <w:marTop w:val="0"/>
      <w:marBottom w:val="0"/>
      <w:divBdr>
        <w:top w:val="none" w:sz="0" w:space="0" w:color="auto"/>
        <w:left w:val="none" w:sz="0" w:space="0" w:color="auto"/>
        <w:bottom w:val="none" w:sz="0" w:space="0" w:color="auto"/>
        <w:right w:val="none" w:sz="0" w:space="0" w:color="auto"/>
      </w:divBdr>
      <w:divsChild>
        <w:div w:id="60062703">
          <w:marLeft w:val="0"/>
          <w:marRight w:val="0"/>
          <w:marTop w:val="150"/>
          <w:marBottom w:val="150"/>
          <w:divBdr>
            <w:top w:val="none" w:sz="0" w:space="0" w:color="auto"/>
            <w:left w:val="none" w:sz="0" w:space="0" w:color="auto"/>
            <w:bottom w:val="none" w:sz="0" w:space="0" w:color="auto"/>
            <w:right w:val="none" w:sz="0" w:space="0" w:color="auto"/>
          </w:divBdr>
          <w:divsChild>
            <w:div w:id="19340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8596">
      <w:bodyDiv w:val="1"/>
      <w:marLeft w:val="0"/>
      <w:marRight w:val="0"/>
      <w:marTop w:val="0"/>
      <w:marBottom w:val="0"/>
      <w:divBdr>
        <w:top w:val="none" w:sz="0" w:space="0" w:color="auto"/>
        <w:left w:val="none" w:sz="0" w:space="0" w:color="auto"/>
        <w:bottom w:val="none" w:sz="0" w:space="0" w:color="auto"/>
        <w:right w:val="none" w:sz="0" w:space="0" w:color="auto"/>
      </w:divBdr>
      <w:divsChild>
        <w:div w:id="29917026">
          <w:marLeft w:val="0"/>
          <w:marRight w:val="0"/>
          <w:marTop w:val="0"/>
          <w:marBottom w:val="0"/>
          <w:divBdr>
            <w:top w:val="none" w:sz="0" w:space="0" w:color="auto"/>
            <w:left w:val="none" w:sz="0" w:space="0" w:color="auto"/>
            <w:bottom w:val="none" w:sz="0" w:space="0" w:color="auto"/>
            <w:right w:val="none" w:sz="0" w:space="0" w:color="auto"/>
          </w:divBdr>
          <w:divsChild>
            <w:div w:id="473759790">
              <w:marLeft w:val="0"/>
              <w:marRight w:val="0"/>
              <w:marTop w:val="0"/>
              <w:marBottom w:val="0"/>
              <w:divBdr>
                <w:top w:val="none" w:sz="0" w:space="0" w:color="auto"/>
                <w:left w:val="none" w:sz="0" w:space="0" w:color="auto"/>
                <w:bottom w:val="none" w:sz="0" w:space="0" w:color="auto"/>
                <w:right w:val="none" w:sz="0" w:space="0" w:color="auto"/>
              </w:divBdr>
            </w:div>
            <w:div w:id="16639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911">
      <w:bodyDiv w:val="1"/>
      <w:marLeft w:val="0"/>
      <w:marRight w:val="0"/>
      <w:marTop w:val="0"/>
      <w:marBottom w:val="0"/>
      <w:divBdr>
        <w:top w:val="none" w:sz="0" w:space="0" w:color="auto"/>
        <w:left w:val="none" w:sz="0" w:space="0" w:color="auto"/>
        <w:bottom w:val="none" w:sz="0" w:space="0" w:color="auto"/>
        <w:right w:val="none" w:sz="0" w:space="0" w:color="auto"/>
      </w:divBdr>
      <w:divsChild>
        <w:div w:id="897739287">
          <w:marLeft w:val="0"/>
          <w:marRight w:val="0"/>
          <w:marTop w:val="0"/>
          <w:marBottom w:val="0"/>
          <w:divBdr>
            <w:top w:val="none" w:sz="0" w:space="0" w:color="auto"/>
            <w:left w:val="none" w:sz="0" w:space="0" w:color="auto"/>
            <w:bottom w:val="none" w:sz="0" w:space="0" w:color="auto"/>
            <w:right w:val="none" w:sz="0" w:space="0" w:color="auto"/>
          </w:divBdr>
          <w:divsChild>
            <w:div w:id="793787896">
              <w:marLeft w:val="0"/>
              <w:marRight w:val="0"/>
              <w:marTop w:val="0"/>
              <w:marBottom w:val="0"/>
              <w:divBdr>
                <w:top w:val="none" w:sz="0" w:space="0" w:color="auto"/>
                <w:left w:val="none" w:sz="0" w:space="0" w:color="auto"/>
                <w:bottom w:val="none" w:sz="0" w:space="0" w:color="auto"/>
                <w:right w:val="none" w:sz="0" w:space="0" w:color="auto"/>
              </w:divBdr>
            </w:div>
            <w:div w:id="1915431074">
              <w:marLeft w:val="0"/>
              <w:marRight w:val="0"/>
              <w:marTop w:val="0"/>
              <w:marBottom w:val="0"/>
              <w:divBdr>
                <w:top w:val="none" w:sz="0" w:space="0" w:color="auto"/>
                <w:left w:val="none" w:sz="0" w:space="0" w:color="auto"/>
                <w:bottom w:val="none" w:sz="0" w:space="0" w:color="auto"/>
                <w:right w:val="none" w:sz="0" w:space="0" w:color="auto"/>
              </w:divBdr>
            </w:div>
            <w:div w:id="1432356725">
              <w:marLeft w:val="0"/>
              <w:marRight w:val="0"/>
              <w:marTop w:val="0"/>
              <w:marBottom w:val="0"/>
              <w:divBdr>
                <w:top w:val="none" w:sz="0" w:space="0" w:color="auto"/>
                <w:left w:val="none" w:sz="0" w:space="0" w:color="auto"/>
                <w:bottom w:val="none" w:sz="0" w:space="0" w:color="auto"/>
                <w:right w:val="none" w:sz="0" w:space="0" w:color="auto"/>
              </w:divBdr>
            </w:div>
            <w:div w:id="391543319">
              <w:marLeft w:val="0"/>
              <w:marRight w:val="0"/>
              <w:marTop w:val="0"/>
              <w:marBottom w:val="0"/>
              <w:divBdr>
                <w:top w:val="none" w:sz="0" w:space="0" w:color="auto"/>
                <w:left w:val="none" w:sz="0" w:space="0" w:color="auto"/>
                <w:bottom w:val="none" w:sz="0" w:space="0" w:color="auto"/>
                <w:right w:val="none" w:sz="0" w:space="0" w:color="auto"/>
              </w:divBdr>
            </w:div>
            <w:div w:id="2053268061">
              <w:marLeft w:val="0"/>
              <w:marRight w:val="0"/>
              <w:marTop w:val="0"/>
              <w:marBottom w:val="0"/>
              <w:divBdr>
                <w:top w:val="none" w:sz="0" w:space="0" w:color="auto"/>
                <w:left w:val="none" w:sz="0" w:space="0" w:color="auto"/>
                <w:bottom w:val="none" w:sz="0" w:space="0" w:color="auto"/>
                <w:right w:val="none" w:sz="0" w:space="0" w:color="auto"/>
              </w:divBdr>
            </w:div>
            <w:div w:id="1102646311">
              <w:marLeft w:val="0"/>
              <w:marRight w:val="0"/>
              <w:marTop w:val="0"/>
              <w:marBottom w:val="0"/>
              <w:divBdr>
                <w:top w:val="none" w:sz="0" w:space="0" w:color="auto"/>
                <w:left w:val="none" w:sz="0" w:space="0" w:color="auto"/>
                <w:bottom w:val="none" w:sz="0" w:space="0" w:color="auto"/>
                <w:right w:val="none" w:sz="0" w:space="0" w:color="auto"/>
              </w:divBdr>
            </w:div>
            <w:div w:id="1115059991">
              <w:marLeft w:val="0"/>
              <w:marRight w:val="0"/>
              <w:marTop w:val="0"/>
              <w:marBottom w:val="0"/>
              <w:divBdr>
                <w:top w:val="none" w:sz="0" w:space="0" w:color="auto"/>
                <w:left w:val="none" w:sz="0" w:space="0" w:color="auto"/>
                <w:bottom w:val="none" w:sz="0" w:space="0" w:color="auto"/>
                <w:right w:val="none" w:sz="0" w:space="0" w:color="auto"/>
              </w:divBdr>
            </w:div>
            <w:div w:id="1318534867">
              <w:marLeft w:val="0"/>
              <w:marRight w:val="0"/>
              <w:marTop w:val="0"/>
              <w:marBottom w:val="0"/>
              <w:divBdr>
                <w:top w:val="none" w:sz="0" w:space="0" w:color="auto"/>
                <w:left w:val="none" w:sz="0" w:space="0" w:color="auto"/>
                <w:bottom w:val="none" w:sz="0" w:space="0" w:color="auto"/>
                <w:right w:val="none" w:sz="0" w:space="0" w:color="auto"/>
              </w:divBdr>
            </w:div>
            <w:div w:id="966855190">
              <w:marLeft w:val="0"/>
              <w:marRight w:val="0"/>
              <w:marTop w:val="0"/>
              <w:marBottom w:val="0"/>
              <w:divBdr>
                <w:top w:val="none" w:sz="0" w:space="0" w:color="auto"/>
                <w:left w:val="none" w:sz="0" w:space="0" w:color="auto"/>
                <w:bottom w:val="none" w:sz="0" w:space="0" w:color="auto"/>
                <w:right w:val="none" w:sz="0" w:space="0" w:color="auto"/>
              </w:divBdr>
            </w:div>
            <w:div w:id="158928596">
              <w:marLeft w:val="0"/>
              <w:marRight w:val="0"/>
              <w:marTop w:val="0"/>
              <w:marBottom w:val="0"/>
              <w:divBdr>
                <w:top w:val="none" w:sz="0" w:space="0" w:color="auto"/>
                <w:left w:val="none" w:sz="0" w:space="0" w:color="auto"/>
                <w:bottom w:val="none" w:sz="0" w:space="0" w:color="auto"/>
                <w:right w:val="none" w:sz="0" w:space="0" w:color="auto"/>
              </w:divBdr>
            </w:div>
            <w:div w:id="1692219961">
              <w:marLeft w:val="0"/>
              <w:marRight w:val="0"/>
              <w:marTop w:val="0"/>
              <w:marBottom w:val="0"/>
              <w:divBdr>
                <w:top w:val="none" w:sz="0" w:space="0" w:color="auto"/>
                <w:left w:val="none" w:sz="0" w:space="0" w:color="auto"/>
                <w:bottom w:val="none" w:sz="0" w:space="0" w:color="auto"/>
                <w:right w:val="none" w:sz="0" w:space="0" w:color="auto"/>
              </w:divBdr>
            </w:div>
            <w:div w:id="936592864">
              <w:marLeft w:val="0"/>
              <w:marRight w:val="0"/>
              <w:marTop w:val="0"/>
              <w:marBottom w:val="0"/>
              <w:divBdr>
                <w:top w:val="none" w:sz="0" w:space="0" w:color="auto"/>
                <w:left w:val="none" w:sz="0" w:space="0" w:color="auto"/>
                <w:bottom w:val="none" w:sz="0" w:space="0" w:color="auto"/>
                <w:right w:val="none" w:sz="0" w:space="0" w:color="auto"/>
              </w:divBdr>
            </w:div>
            <w:div w:id="1270746203">
              <w:marLeft w:val="0"/>
              <w:marRight w:val="0"/>
              <w:marTop w:val="0"/>
              <w:marBottom w:val="0"/>
              <w:divBdr>
                <w:top w:val="none" w:sz="0" w:space="0" w:color="auto"/>
                <w:left w:val="none" w:sz="0" w:space="0" w:color="auto"/>
                <w:bottom w:val="none" w:sz="0" w:space="0" w:color="auto"/>
                <w:right w:val="none" w:sz="0" w:space="0" w:color="auto"/>
              </w:divBdr>
            </w:div>
            <w:div w:id="365909701">
              <w:marLeft w:val="0"/>
              <w:marRight w:val="0"/>
              <w:marTop w:val="0"/>
              <w:marBottom w:val="0"/>
              <w:divBdr>
                <w:top w:val="none" w:sz="0" w:space="0" w:color="auto"/>
                <w:left w:val="none" w:sz="0" w:space="0" w:color="auto"/>
                <w:bottom w:val="none" w:sz="0" w:space="0" w:color="auto"/>
                <w:right w:val="none" w:sz="0" w:space="0" w:color="auto"/>
              </w:divBdr>
            </w:div>
            <w:div w:id="1806503402">
              <w:marLeft w:val="0"/>
              <w:marRight w:val="0"/>
              <w:marTop w:val="0"/>
              <w:marBottom w:val="0"/>
              <w:divBdr>
                <w:top w:val="none" w:sz="0" w:space="0" w:color="auto"/>
                <w:left w:val="none" w:sz="0" w:space="0" w:color="auto"/>
                <w:bottom w:val="none" w:sz="0" w:space="0" w:color="auto"/>
                <w:right w:val="none" w:sz="0" w:space="0" w:color="auto"/>
              </w:divBdr>
            </w:div>
            <w:div w:id="1682664404">
              <w:marLeft w:val="0"/>
              <w:marRight w:val="0"/>
              <w:marTop w:val="0"/>
              <w:marBottom w:val="0"/>
              <w:divBdr>
                <w:top w:val="none" w:sz="0" w:space="0" w:color="auto"/>
                <w:left w:val="none" w:sz="0" w:space="0" w:color="auto"/>
                <w:bottom w:val="none" w:sz="0" w:space="0" w:color="auto"/>
                <w:right w:val="none" w:sz="0" w:space="0" w:color="auto"/>
              </w:divBdr>
            </w:div>
            <w:div w:id="1572616060">
              <w:marLeft w:val="0"/>
              <w:marRight w:val="0"/>
              <w:marTop w:val="0"/>
              <w:marBottom w:val="0"/>
              <w:divBdr>
                <w:top w:val="none" w:sz="0" w:space="0" w:color="auto"/>
                <w:left w:val="none" w:sz="0" w:space="0" w:color="auto"/>
                <w:bottom w:val="none" w:sz="0" w:space="0" w:color="auto"/>
                <w:right w:val="none" w:sz="0" w:space="0" w:color="auto"/>
              </w:divBdr>
            </w:div>
            <w:div w:id="441921134">
              <w:marLeft w:val="0"/>
              <w:marRight w:val="0"/>
              <w:marTop w:val="0"/>
              <w:marBottom w:val="0"/>
              <w:divBdr>
                <w:top w:val="none" w:sz="0" w:space="0" w:color="auto"/>
                <w:left w:val="none" w:sz="0" w:space="0" w:color="auto"/>
                <w:bottom w:val="none" w:sz="0" w:space="0" w:color="auto"/>
                <w:right w:val="none" w:sz="0" w:space="0" w:color="auto"/>
              </w:divBdr>
            </w:div>
            <w:div w:id="1091321268">
              <w:marLeft w:val="0"/>
              <w:marRight w:val="0"/>
              <w:marTop w:val="0"/>
              <w:marBottom w:val="0"/>
              <w:divBdr>
                <w:top w:val="none" w:sz="0" w:space="0" w:color="auto"/>
                <w:left w:val="none" w:sz="0" w:space="0" w:color="auto"/>
                <w:bottom w:val="none" w:sz="0" w:space="0" w:color="auto"/>
                <w:right w:val="none" w:sz="0" w:space="0" w:color="auto"/>
              </w:divBdr>
            </w:div>
            <w:div w:id="1116944291">
              <w:marLeft w:val="0"/>
              <w:marRight w:val="0"/>
              <w:marTop w:val="0"/>
              <w:marBottom w:val="0"/>
              <w:divBdr>
                <w:top w:val="none" w:sz="0" w:space="0" w:color="auto"/>
                <w:left w:val="none" w:sz="0" w:space="0" w:color="auto"/>
                <w:bottom w:val="none" w:sz="0" w:space="0" w:color="auto"/>
                <w:right w:val="none" w:sz="0" w:space="0" w:color="auto"/>
              </w:divBdr>
            </w:div>
            <w:div w:id="1917129426">
              <w:marLeft w:val="0"/>
              <w:marRight w:val="0"/>
              <w:marTop w:val="0"/>
              <w:marBottom w:val="0"/>
              <w:divBdr>
                <w:top w:val="none" w:sz="0" w:space="0" w:color="auto"/>
                <w:left w:val="none" w:sz="0" w:space="0" w:color="auto"/>
                <w:bottom w:val="none" w:sz="0" w:space="0" w:color="auto"/>
                <w:right w:val="none" w:sz="0" w:space="0" w:color="auto"/>
              </w:divBdr>
            </w:div>
            <w:div w:id="384304679">
              <w:marLeft w:val="0"/>
              <w:marRight w:val="0"/>
              <w:marTop w:val="0"/>
              <w:marBottom w:val="0"/>
              <w:divBdr>
                <w:top w:val="none" w:sz="0" w:space="0" w:color="auto"/>
                <w:left w:val="none" w:sz="0" w:space="0" w:color="auto"/>
                <w:bottom w:val="none" w:sz="0" w:space="0" w:color="auto"/>
                <w:right w:val="none" w:sz="0" w:space="0" w:color="auto"/>
              </w:divBdr>
            </w:div>
            <w:div w:id="551237357">
              <w:marLeft w:val="0"/>
              <w:marRight w:val="0"/>
              <w:marTop w:val="0"/>
              <w:marBottom w:val="0"/>
              <w:divBdr>
                <w:top w:val="none" w:sz="0" w:space="0" w:color="auto"/>
                <w:left w:val="none" w:sz="0" w:space="0" w:color="auto"/>
                <w:bottom w:val="none" w:sz="0" w:space="0" w:color="auto"/>
                <w:right w:val="none" w:sz="0" w:space="0" w:color="auto"/>
              </w:divBdr>
            </w:div>
            <w:div w:id="689065171">
              <w:marLeft w:val="0"/>
              <w:marRight w:val="0"/>
              <w:marTop w:val="0"/>
              <w:marBottom w:val="0"/>
              <w:divBdr>
                <w:top w:val="none" w:sz="0" w:space="0" w:color="auto"/>
                <w:left w:val="none" w:sz="0" w:space="0" w:color="auto"/>
                <w:bottom w:val="none" w:sz="0" w:space="0" w:color="auto"/>
                <w:right w:val="none" w:sz="0" w:space="0" w:color="auto"/>
              </w:divBdr>
            </w:div>
            <w:div w:id="1469012107">
              <w:marLeft w:val="0"/>
              <w:marRight w:val="0"/>
              <w:marTop w:val="0"/>
              <w:marBottom w:val="0"/>
              <w:divBdr>
                <w:top w:val="none" w:sz="0" w:space="0" w:color="auto"/>
                <w:left w:val="none" w:sz="0" w:space="0" w:color="auto"/>
                <w:bottom w:val="none" w:sz="0" w:space="0" w:color="auto"/>
                <w:right w:val="none" w:sz="0" w:space="0" w:color="auto"/>
              </w:divBdr>
            </w:div>
            <w:div w:id="1834447356">
              <w:marLeft w:val="0"/>
              <w:marRight w:val="0"/>
              <w:marTop w:val="0"/>
              <w:marBottom w:val="0"/>
              <w:divBdr>
                <w:top w:val="none" w:sz="0" w:space="0" w:color="auto"/>
                <w:left w:val="none" w:sz="0" w:space="0" w:color="auto"/>
                <w:bottom w:val="none" w:sz="0" w:space="0" w:color="auto"/>
                <w:right w:val="none" w:sz="0" w:space="0" w:color="auto"/>
              </w:divBdr>
            </w:div>
            <w:div w:id="187434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2147">
      <w:bodyDiv w:val="1"/>
      <w:marLeft w:val="0"/>
      <w:marRight w:val="0"/>
      <w:marTop w:val="0"/>
      <w:marBottom w:val="0"/>
      <w:divBdr>
        <w:top w:val="none" w:sz="0" w:space="0" w:color="auto"/>
        <w:left w:val="none" w:sz="0" w:space="0" w:color="auto"/>
        <w:bottom w:val="none" w:sz="0" w:space="0" w:color="auto"/>
        <w:right w:val="none" w:sz="0" w:space="0" w:color="auto"/>
      </w:divBdr>
    </w:div>
    <w:div w:id="464155030">
      <w:bodyDiv w:val="1"/>
      <w:marLeft w:val="0"/>
      <w:marRight w:val="0"/>
      <w:marTop w:val="0"/>
      <w:marBottom w:val="0"/>
      <w:divBdr>
        <w:top w:val="none" w:sz="0" w:space="0" w:color="auto"/>
        <w:left w:val="none" w:sz="0" w:space="0" w:color="auto"/>
        <w:bottom w:val="none" w:sz="0" w:space="0" w:color="auto"/>
        <w:right w:val="none" w:sz="0" w:space="0" w:color="auto"/>
      </w:divBdr>
      <w:divsChild>
        <w:div w:id="1303542726">
          <w:marLeft w:val="360"/>
          <w:marRight w:val="0"/>
          <w:marTop w:val="200"/>
          <w:marBottom w:val="0"/>
          <w:divBdr>
            <w:top w:val="none" w:sz="0" w:space="0" w:color="auto"/>
            <w:left w:val="none" w:sz="0" w:space="0" w:color="auto"/>
            <w:bottom w:val="none" w:sz="0" w:space="0" w:color="auto"/>
            <w:right w:val="none" w:sz="0" w:space="0" w:color="auto"/>
          </w:divBdr>
        </w:div>
        <w:div w:id="1852528234">
          <w:marLeft w:val="360"/>
          <w:marRight w:val="0"/>
          <w:marTop w:val="200"/>
          <w:marBottom w:val="0"/>
          <w:divBdr>
            <w:top w:val="none" w:sz="0" w:space="0" w:color="auto"/>
            <w:left w:val="none" w:sz="0" w:space="0" w:color="auto"/>
            <w:bottom w:val="none" w:sz="0" w:space="0" w:color="auto"/>
            <w:right w:val="none" w:sz="0" w:space="0" w:color="auto"/>
          </w:divBdr>
        </w:div>
        <w:div w:id="226233379">
          <w:marLeft w:val="360"/>
          <w:marRight w:val="0"/>
          <w:marTop w:val="200"/>
          <w:marBottom w:val="0"/>
          <w:divBdr>
            <w:top w:val="none" w:sz="0" w:space="0" w:color="auto"/>
            <w:left w:val="none" w:sz="0" w:space="0" w:color="auto"/>
            <w:bottom w:val="none" w:sz="0" w:space="0" w:color="auto"/>
            <w:right w:val="none" w:sz="0" w:space="0" w:color="auto"/>
          </w:divBdr>
        </w:div>
      </w:divsChild>
    </w:div>
    <w:div w:id="521624447">
      <w:bodyDiv w:val="1"/>
      <w:marLeft w:val="0"/>
      <w:marRight w:val="0"/>
      <w:marTop w:val="0"/>
      <w:marBottom w:val="0"/>
      <w:divBdr>
        <w:top w:val="none" w:sz="0" w:space="0" w:color="auto"/>
        <w:left w:val="none" w:sz="0" w:space="0" w:color="auto"/>
        <w:bottom w:val="none" w:sz="0" w:space="0" w:color="auto"/>
        <w:right w:val="none" w:sz="0" w:space="0" w:color="auto"/>
      </w:divBdr>
      <w:divsChild>
        <w:div w:id="1897813956">
          <w:marLeft w:val="360"/>
          <w:marRight w:val="0"/>
          <w:marTop w:val="200"/>
          <w:marBottom w:val="0"/>
          <w:divBdr>
            <w:top w:val="none" w:sz="0" w:space="0" w:color="auto"/>
            <w:left w:val="none" w:sz="0" w:space="0" w:color="auto"/>
            <w:bottom w:val="none" w:sz="0" w:space="0" w:color="auto"/>
            <w:right w:val="none" w:sz="0" w:space="0" w:color="auto"/>
          </w:divBdr>
        </w:div>
        <w:div w:id="1675064865">
          <w:marLeft w:val="360"/>
          <w:marRight w:val="0"/>
          <w:marTop w:val="200"/>
          <w:marBottom w:val="0"/>
          <w:divBdr>
            <w:top w:val="none" w:sz="0" w:space="0" w:color="auto"/>
            <w:left w:val="none" w:sz="0" w:space="0" w:color="auto"/>
            <w:bottom w:val="none" w:sz="0" w:space="0" w:color="auto"/>
            <w:right w:val="none" w:sz="0" w:space="0" w:color="auto"/>
          </w:divBdr>
        </w:div>
        <w:div w:id="1132481405">
          <w:marLeft w:val="360"/>
          <w:marRight w:val="0"/>
          <w:marTop w:val="200"/>
          <w:marBottom w:val="0"/>
          <w:divBdr>
            <w:top w:val="none" w:sz="0" w:space="0" w:color="auto"/>
            <w:left w:val="none" w:sz="0" w:space="0" w:color="auto"/>
            <w:bottom w:val="none" w:sz="0" w:space="0" w:color="auto"/>
            <w:right w:val="none" w:sz="0" w:space="0" w:color="auto"/>
          </w:divBdr>
        </w:div>
      </w:divsChild>
    </w:div>
    <w:div w:id="557013185">
      <w:bodyDiv w:val="1"/>
      <w:marLeft w:val="0"/>
      <w:marRight w:val="0"/>
      <w:marTop w:val="0"/>
      <w:marBottom w:val="0"/>
      <w:divBdr>
        <w:top w:val="none" w:sz="0" w:space="0" w:color="auto"/>
        <w:left w:val="none" w:sz="0" w:space="0" w:color="auto"/>
        <w:bottom w:val="none" w:sz="0" w:space="0" w:color="auto"/>
        <w:right w:val="none" w:sz="0" w:space="0" w:color="auto"/>
      </w:divBdr>
    </w:div>
    <w:div w:id="600919737">
      <w:bodyDiv w:val="1"/>
      <w:marLeft w:val="0"/>
      <w:marRight w:val="0"/>
      <w:marTop w:val="0"/>
      <w:marBottom w:val="0"/>
      <w:divBdr>
        <w:top w:val="none" w:sz="0" w:space="0" w:color="auto"/>
        <w:left w:val="none" w:sz="0" w:space="0" w:color="auto"/>
        <w:bottom w:val="none" w:sz="0" w:space="0" w:color="auto"/>
        <w:right w:val="none" w:sz="0" w:space="0" w:color="auto"/>
      </w:divBdr>
    </w:div>
    <w:div w:id="645166382">
      <w:bodyDiv w:val="1"/>
      <w:marLeft w:val="0"/>
      <w:marRight w:val="0"/>
      <w:marTop w:val="0"/>
      <w:marBottom w:val="0"/>
      <w:divBdr>
        <w:top w:val="none" w:sz="0" w:space="0" w:color="auto"/>
        <w:left w:val="none" w:sz="0" w:space="0" w:color="auto"/>
        <w:bottom w:val="none" w:sz="0" w:space="0" w:color="auto"/>
        <w:right w:val="none" w:sz="0" w:space="0" w:color="auto"/>
      </w:divBdr>
    </w:div>
    <w:div w:id="656110368">
      <w:bodyDiv w:val="1"/>
      <w:marLeft w:val="0"/>
      <w:marRight w:val="0"/>
      <w:marTop w:val="0"/>
      <w:marBottom w:val="0"/>
      <w:divBdr>
        <w:top w:val="none" w:sz="0" w:space="0" w:color="auto"/>
        <w:left w:val="none" w:sz="0" w:space="0" w:color="auto"/>
        <w:bottom w:val="none" w:sz="0" w:space="0" w:color="auto"/>
        <w:right w:val="none" w:sz="0" w:space="0" w:color="auto"/>
      </w:divBdr>
      <w:divsChild>
        <w:div w:id="1790201055">
          <w:marLeft w:val="0"/>
          <w:marRight w:val="0"/>
          <w:marTop w:val="0"/>
          <w:marBottom w:val="0"/>
          <w:divBdr>
            <w:top w:val="none" w:sz="0" w:space="0" w:color="auto"/>
            <w:left w:val="none" w:sz="0" w:space="0" w:color="auto"/>
            <w:bottom w:val="none" w:sz="0" w:space="0" w:color="auto"/>
            <w:right w:val="none" w:sz="0" w:space="0" w:color="auto"/>
          </w:divBdr>
          <w:divsChild>
            <w:div w:id="331035409">
              <w:marLeft w:val="0"/>
              <w:marRight w:val="0"/>
              <w:marTop w:val="0"/>
              <w:marBottom w:val="0"/>
              <w:divBdr>
                <w:top w:val="none" w:sz="0" w:space="0" w:color="auto"/>
                <w:left w:val="none" w:sz="0" w:space="0" w:color="auto"/>
                <w:bottom w:val="none" w:sz="0" w:space="0" w:color="auto"/>
                <w:right w:val="none" w:sz="0" w:space="0" w:color="auto"/>
              </w:divBdr>
            </w:div>
            <w:div w:id="660504436">
              <w:marLeft w:val="0"/>
              <w:marRight w:val="0"/>
              <w:marTop w:val="0"/>
              <w:marBottom w:val="0"/>
              <w:divBdr>
                <w:top w:val="none" w:sz="0" w:space="0" w:color="auto"/>
                <w:left w:val="none" w:sz="0" w:space="0" w:color="auto"/>
                <w:bottom w:val="none" w:sz="0" w:space="0" w:color="auto"/>
                <w:right w:val="none" w:sz="0" w:space="0" w:color="auto"/>
              </w:divBdr>
            </w:div>
            <w:div w:id="861482451">
              <w:marLeft w:val="0"/>
              <w:marRight w:val="0"/>
              <w:marTop w:val="0"/>
              <w:marBottom w:val="0"/>
              <w:divBdr>
                <w:top w:val="none" w:sz="0" w:space="0" w:color="auto"/>
                <w:left w:val="none" w:sz="0" w:space="0" w:color="auto"/>
                <w:bottom w:val="none" w:sz="0" w:space="0" w:color="auto"/>
                <w:right w:val="none" w:sz="0" w:space="0" w:color="auto"/>
              </w:divBdr>
            </w:div>
            <w:div w:id="508443376">
              <w:marLeft w:val="0"/>
              <w:marRight w:val="0"/>
              <w:marTop w:val="0"/>
              <w:marBottom w:val="0"/>
              <w:divBdr>
                <w:top w:val="none" w:sz="0" w:space="0" w:color="auto"/>
                <w:left w:val="none" w:sz="0" w:space="0" w:color="auto"/>
                <w:bottom w:val="none" w:sz="0" w:space="0" w:color="auto"/>
                <w:right w:val="none" w:sz="0" w:space="0" w:color="auto"/>
              </w:divBdr>
            </w:div>
            <w:div w:id="673649489">
              <w:marLeft w:val="0"/>
              <w:marRight w:val="0"/>
              <w:marTop w:val="0"/>
              <w:marBottom w:val="0"/>
              <w:divBdr>
                <w:top w:val="none" w:sz="0" w:space="0" w:color="auto"/>
                <w:left w:val="none" w:sz="0" w:space="0" w:color="auto"/>
                <w:bottom w:val="none" w:sz="0" w:space="0" w:color="auto"/>
                <w:right w:val="none" w:sz="0" w:space="0" w:color="auto"/>
              </w:divBdr>
            </w:div>
            <w:div w:id="600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1007">
      <w:bodyDiv w:val="1"/>
      <w:marLeft w:val="0"/>
      <w:marRight w:val="0"/>
      <w:marTop w:val="0"/>
      <w:marBottom w:val="0"/>
      <w:divBdr>
        <w:top w:val="none" w:sz="0" w:space="0" w:color="auto"/>
        <w:left w:val="none" w:sz="0" w:space="0" w:color="auto"/>
        <w:bottom w:val="none" w:sz="0" w:space="0" w:color="auto"/>
        <w:right w:val="none" w:sz="0" w:space="0" w:color="auto"/>
      </w:divBdr>
      <w:divsChild>
        <w:div w:id="1046835446">
          <w:marLeft w:val="0"/>
          <w:marRight w:val="0"/>
          <w:marTop w:val="0"/>
          <w:marBottom w:val="0"/>
          <w:divBdr>
            <w:top w:val="none" w:sz="0" w:space="0" w:color="auto"/>
            <w:left w:val="none" w:sz="0" w:space="0" w:color="auto"/>
            <w:bottom w:val="none" w:sz="0" w:space="0" w:color="auto"/>
            <w:right w:val="none" w:sz="0" w:space="0" w:color="auto"/>
          </w:divBdr>
          <w:divsChild>
            <w:div w:id="751196033">
              <w:marLeft w:val="0"/>
              <w:marRight w:val="0"/>
              <w:marTop w:val="0"/>
              <w:marBottom w:val="0"/>
              <w:divBdr>
                <w:top w:val="none" w:sz="0" w:space="0" w:color="auto"/>
                <w:left w:val="none" w:sz="0" w:space="0" w:color="auto"/>
                <w:bottom w:val="none" w:sz="0" w:space="0" w:color="auto"/>
                <w:right w:val="none" w:sz="0" w:space="0" w:color="auto"/>
              </w:divBdr>
            </w:div>
            <w:div w:id="138377192">
              <w:marLeft w:val="0"/>
              <w:marRight w:val="0"/>
              <w:marTop w:val="0"/>
              <w:marBottom w:val="0"/>
              <w:divBdr>
                <w:top w:val="none" w:sz="0" w:space="0" w:color="auto"/>
                <w:left w:val="none" w:sz="0" w:space="0" w:color="auto"/>
                <w:bottom w:val="none" w:sz="0" w:space="0" w:color="auto"/>
                <w:right w:val="none" w:sz="0" w:space="0" w:color="auto"/>
              </w:divBdr>
            </w:div>
            <w:div w:id="869076615">
              <w:marLeft w:val="0"/>
              <w:marRight w:val="0"/>
              <w:marTop w:val="0"/>
              <w:marBottom w:val="0"/>
              <w:divBdr>
                <w:top w:val="none" w:sz="0" w:space="0" w:color="auto"/>
                <w:left w:val="none" w:sz="0" w:space="0" w:color="auto"/>
                <w:bottom w:val="none" w:sz="0" w:space="0" w:color="auto"/>
                <w:right w:val="none" w:sz="0" w:space="0" w:color="auto"/>
              </w:divBdr>
            </w:div>
            <w:div w:id="1755054302">
              <w:marLeft w:val="0"/>
              <w:marRight w:val="0"/>
              <w:marTop w:val="0"/>
              <w:marBottom w:val="0"/>
              <w:divBdr>
                <w:top w:val="none" w:sz="0" w:space="0" w:color="auto"/>
                <w:left w:val="none" w:sz="0" w:space="0" w:color="auto"/>
                <w:bottom w:val="none" w:sz="0" w:space="0" w:color="auto"/>
                <w:right w:val="none" w:sz="0" w:space="0" w:color="auto"/>
              </w:divBdr>
            </w:div>
            <w:div w:id="1010138351">
              <w:marLeft w:val="0"/>
              <w:marRight w:val="0"/>
              <w:marTop w:val="0"/>
              <w:marBottom w:val="0"/>
              <w:divBdr>
                <w:top w:val="none" w:sz="0" w:space="0" w:color="auto"/>
                <w:left w:val="none" w:sz="0" w:space="0" w:color="auto"/>
                <w:bottom w:val="none" w:sz="0" w:space="0" w:color="auto"/>
                <w:right w:val="none" w:sz="0" w:space="0" w:color="auto"/>
              </w:divBdr>
            </w:div>
            <w:div w:id="335613541">
              <w:marLeft w:val="0"/>
              <w:marRight w:val="0"/>
              <w:marTop w:val="0"/>
              <w:marBottom w:val="0"/>
              <w:divBdr>
                <w:top w:val="none" w:sz="0" w:space="0" w:color="auto"/>
                <w:left w:val="none" w:sz="0" w:space="0" w:color="auto"/>
                <w:bottom w:val="none" w:sz="0" w:space="0" w:color="auto"/>
                <w:right w:val="none" w:sz="0" w:space="0" w:color="auto"/>
              </w:divBdr>
            </w:div>
            <w:div w:id="965281524">
              <w:marLeft w:val="0"/>
              <w:marRight w:val="0"/>
              <w:marTop w:val="0"/>
              <w:marBottom w:val="0"/>
              <w:divBdr>
                <w:top w:val="none" w:sz="0" w:space="0" w:color="auto"/>
                <w:left w:val="none" w:sz="0" w:space="0" w:color="auto"/>
                <w:bottom w:val="none" w:sz="0" w:space="0" w:color="auto"/>
                <w:right w:val="none" w:sz="0" w:space="0" w:color="auto"/>
              </w:divBdr>
            </w:div>
            <w:div w:id="10670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7602">
      <w:bodyDiv w:val="1"/>
      <w:marLeft w:val="0"/>
      <w:marRight w:val="0"/>
      <w:marTop w:val="0"/>
      <w:marBottom w:val="0"/>
      <w:divBdr>
        <w:top w:val="none" w:sz="0" w:space="0" w:color="auto"/>
        <w:left w:val="none" w:sz="0" w:space="0" w:color="auto"/>
        <w:bottom w:val="none" w:sz="0" w:space="0" w:color="auto"/>
        <w:right w:val="none" w:sz="0" w:space="0" w:color="auto"/>
      </w:divBdr>
      <w:divsChild>
        <w:div w:id="1896547022">
          <w:marLeft w:val="0"/>
          <w:marRight w:val="0"/>
          <w:marTop w:val="0"/>
          <w:marBottom w:val="0"/>
          <w:divBdr>
            <w:top w:val="none" w:sz="0" w:space="0" w:color="auto"/>
            <w:left w:val="none" w:sz="0" w:space="0" w:color="auto"/>
            <w:bottom w:val="none" w:sz="0" w:space="0" w:color="auto"/>
            <w:right w:val="none" w:sz="0" w:space="0" w:color="auto"/>
          </w:divBdr>
          <w:divsChild>
            <w:div w:id="1975210546">
              <w:marLeft w:val="0"/>
              <w:marRight w:val="0"/>
              <w:marTop w:val="0"/>
              <w:marBottom w:val="0"/>
              <w:divBdr>
                <w:top w:val="none" w:sz="0" w:space="0" w:color="auto"/>
                <w:left w:val="none" w:sz="0" w:space="0" w:color="auto"/>
                <w:bottom w:val="none" w:sz="0" w:space="0" w:color="auto"/>
                <w:right w:val="none" w:sz="0" w:space="0" w:color="auto"/>
              </w:divBdr>
            </w:div>
            <w:div w:id="1781490731">
              <w:marLeft w:val="0"/>
              <w:marRight w:val="0"/>
              <w:marTop w:val="0"/>
              <w:marBottom w:val="0"/>
              <w:divBdr>
                <w:top w:val="none" w:sz="0" w:space="0" w:color="auto"/>
                <w:left w:val="none" w:sz="0" w:space="0" w:color="auto"/>
                <w:bottom w:val="none" w:sz="0" w:space="0" w:color="auto"/>
                <w:right w:val="none" w:sz="0" w:space="0" w:color="auto"/>
              </w:divBdr>
            </w:div>
            <w:div w:id="2095321822">
              <w:marLeft w:val="0"/>
              <w:marRight w:val="0"/>
              <w:marTop w:val="0"/>
              <w:marBottom w:val="0"/>
              <w:divBdr>
                <w:top w:val="none" w:sz="0" w:space="0" w:color="auto"/>
                <w:left w:val="none" w:sz="0" w:space="0" w:color="auto"/>
                <w:bottom w:val="none" w:sz="0" w:space="0" w:color="auto"/>
                <w:right w:val="none" w:sz="0" w:space="0" w:color="auto"/>
              </w:divBdr>
            </w:div>
            <w:div w:id="1676028615">
              <w:marLeft w:val="0"/>
              <w:marRight w:val="0"/>
              <w:marTop w:val="0"/>
              <w:marBottom w:val="0"/>
              <w:divBdr>
                <w:top w:val="none" w:sz="0" w:space="0" w:color="auto"/>
                <w:left w:val="none" w:sz="0" w:space="0" w:color="auto"/>
                <w:bottom w:val="none" w:sz="0" w:space="0" w:color="auto"/>
                <w:right w:val="none" w:sz="0" w:space="0" w:color="auto"/>
              </w:divBdr>
            </w:div>
            <w:div w:id="616301599">
              <w:marLeft w:val="0"/>
              <w:marRight w:val="0"/>
              <w:marTop w:val="0"/>
              <w:marBottom w:val="0"/>
              <w:divBdr>
                <w:top w:val="none" w:sz="0" w:space="0" w:color="auto"/>
                <w:left w:val="none" w:sz="0" w:space="0" w:color="auto"/>
                <w:bottom w:val="none" w:sz="0" w:space="0" w:color="auto"/>
                <w:right w:val="none" w:sz="0" w:space="0" w:color="auto"/>
              </w:divBdr>
            </w:div>
            <w:div w:id="769353165">
              <w:marLeft w:val="0"/>
              <w:marRight w:val="0"/>
              <w:marTop w:val="0"/>
              <w:marBottom w:val="0"/>
              <w:divBdr>
                <w:top w:val="none" w:sz="0" w:space="0" w:color="auto"/>
                <w:left w:val="none" w:sz="0" w:space="0" w:color="auto"/>
                <w:bottom w:val="none" w:sz="0" w:space="0" w:color="auto"/>
                <w:right w:val="none" w:sz="0" w:space="0" w:color="auto"/>
              </w:divBdr>
            </w:div>
            <w:div w:id="226963922">
              <w:marLeft w:val="0"/>
              <w:marRight w:val="0"/>
              <w:marTop w:val="0"/>
              <w:marBottom w:val="0"/>
              <w:divBdr>
                <w:top w:val="none" w:sz="0" w:space="0" w:color="auto"/>
                <w:left w:val="none" w:sz="0" w:space="0" w:color="auto"/>
                <w:bottom w:val="none" w:sz="0" w:space="0" w:color="auto"/>
                <w:right w:val="none" w:sz="0" w:space="0" w:color="auto"/>
              </w:divBdr>
            </w:div>
            <w:div w:id="1861623210">
              <w:marLeft w:val="0"/>
              <w:marRight w:val="0"/>
              <w:marTop w:val="0"/>
              <w:marBottom w:val="0"/>
              <w:divBdr>
                <w:top w:val="none" w:sz="0" w:space="0" w:color="auto"/>
                <w:left w:val="none" w:sz="0" w:space="0" w:color="auto"/>
                <w:bottom w:val="none" w:sz="0" w:space="0" w:color="auto"/>
                <w:right w:val="none" w:sz="0" w:space="0" w:color="auto"/>
              </w:divBdr>
            </w:div>
            <w:div w:id="234168244">
              <w:marLeft w:val="0"/>
              <w:marRight w:val="0"/>
              <w:marTop w:val="0"/>
              <w:marBottom w:val="0"/>
              <w:divBdr>
                <w:top w:val="none" w:sz="0" w:space="0" w:color="auto"/>
                <w:left w:val="none" w:sz="0" w:space="0" w:color="auto"/>
                <w:bottom w:val="none" w:sz="0" w:space="0" w:color="auto"/>
                <w:right w:val="none" w:sz="0" w:space="0" w:color="auto"/>
              </w:divBdr>
            </w:div>
            <w:div w:id="1320843186">
              <w:marLeft w:val="0"/>
              <w:marRight w:val="0"/>
              <w:marTop w:val="0"/>
              <w:marBottom w:val="0"/>
              <w:divBdr>
                <w:top w:val="none" w:sz="0" w:space="0" w:color="auto"/>
                <w:left w:val="none" w:sz="0" w:space="0" w:color="auto"/>
                <w:bottom w:val="none" w:sz="0" w:space="0" w:color="auto"/>
                <w:right w:val="none" w:sz="0" w:space="0" w:color="auto"/>
              </w:divBdr>
            </w:div>
            <w:div w:id="238903856">
              <w:marLeft w:val="0"/>
              <w:marRight w:val="0"/>
              <w:marTop w:val="0"/>
              <w:marBottom w:val="0"/>
              <w:divBdr>
                <w:top w:val="none" w:sz="0" w:space="0" w:color="auto"/>
                <w:left w:val="none" w:sz="0" w:space="0" w:color="auto"/>
                <w:bottom w:val="none" w:sz="0" w:space="0" w:color="auto"/>
                <w:right w:val="none" w:sz="0" w:space="0" w:color="auto"/>
              </w:divBdr>
            </w:div>
            <w:div w:id="1618485730">
              <w:marLeft w:val="0"/>
              <w:marRight w:val="0"/>
              <w:marTop w:val="0"/>
              <w:marBottom w:val="0"/>
              <w:divBdr>
                <w:top w:val="none" w:sz="0" w:space="0" w:color="auto"/>
                <w:left w:val="none" w:sz="0" w:space="0" w:color="auto"/>
                <w:bottom w:val="none" w:sz="0" w:space="0" w:color="auto"/>
                <w:right w:val="none" w:sz="0" w:space="0" w:color="auto"/>
              </w:divBdr>
            </w:div>
            <w:div w:id="2015256887">
              <w:marLeft w:val="0"/>
              <w:marRight w:val="0"/>
              <w:marTop w:val="0"/>
              <w:marBottom w:val="0"/>
              <w:divBdr>
                <w:top w:val="none" w:sz="0" w:space="0" w:color="auto"/>
                <w:left w:val="none" w:sz="0" w:space="0" w:color="auto"/>
                <w:bottom w:val="none" w:sz="0" w:space="0" w:color="auto"/>
                <w:right w:val="none" w:sz="0" w:space="0" w:color="auto"/>
              </w:divBdr>
            </w:div>
            <w:div w:id="810899138">
              <w:marLeft w:val="0"/>
              <w:marRight w:val="0"/>
              <w:marTop w:val="0"/>
              <w:marBottom w:val="0"/>
              <w:divBdr>
                <w:top w:val="none" w:sz="0" w:space="0" w:color="auto"/>
                <w:left w:val="none" w:sz="0" w:space="0" w:color="auto"/>
                <w:bottom w:val="none" w:sz="0" w:space="0" w:color="auto"/>
                <w:right w:val="none" w:sz="0" w:space="0" w:color="auto"/>
              </w:divBdr>
            </w:div>
            <w:div w:id="1687638024">
              <w:marLeft w:val="0"/>
              <w:marRight w:val="0"/>
              <w:marTop w:val="0"/>
              <w:marBottom w:val="0"/>
              <w:divBdr>
                <w:top w:val="none" w:sz="0" w:space="0" w:color="auto"/>
                <w:left w:val="none" w:sz="0" w:space="0" w:color="auto"/>
                <w:bottom w:val="none" w:sz="0" w:space="0" w:color="auto"/>
                <w:right w:val="none" w:sz="0" w:space="0" w:color="auto"/>
              </w:divBdr>
            </w:div>
            <w:div w:id="1476874766">
              <w:marLeft w:val="0"/>
              <w:marRight w:val="0"/>
              <w:marTop w:val="0"/>
              <w:marBottom w:val="0"/>
              <w:divBdr>
                <w:top w:val="none" w:sz="0" w:space="0" w:color="auto"/>
                <w:left w:val="none" w:sz="0" w:space="0" w:color="auto"/>
                <w:bottom w:val="none" w:sz="0" w:space="0" w:color="auto"/>
                <w:right w:val="none" w:sz="0" w:space="0" w:color="auto"/>
              </w:divBdr>
            </w:div>
            <w:div w:id="2054038128">
              <w:marLeft w:val="0"/>
              <w:marRight w:val="0"/>
              <w:marTop w:val="0"/>
              <w:marBottom w:val="0"/>
              <w:divBdr>
                <w:top w:val="none" w:sz="0" w:space="0" w:color="auto"/>
                <w:left w:val="none" w:sz="0" w:space="0" w:color="auto"/>
                <w:bottom w:val="none" w:sz="0" w:space="0" w:color="auto"/>
                <w:right w:val="none" w:sz="0" w:space="0" w:color="auto"/>
              </w:divBdr>
            </w:div>
            <w:div w:id="1195849711">
              <w:marLeft w:val="0"/>
              <w:marRight w:val="0"/>
              <w:marTop w:val="0"/>
              <w:marBottom w:val="0"/>
              <w:divBdr>
                <w:top w:val="none" w:sz="0" w:space="0" w:color="auto"/>
                <w:left w:val="none" w:sz="0" w:space="0" w:color="auto"/>
                <w:bottom w:val="none" w:sz="0" w:space="0" w:color="auto"/>
                <w:right w:val="none" w:sz="0" w:space="0" w:color="auto"/>
              </w:divBdr>
            </w:div>
            <w:div w:id="1506281398">
              <w:marLeft w:val="0"/>
              <w:marRight w:val="0"/>
              <w:marTop w:val="0"/>
              <w:marBottom w:val="0"/>
              <w:divBdr>
                <w:top w:val="none" w:sz="0" w:space="0" w:color="auto"/>
                <w:left w:val="none" w:sz="0" w:space="0" w:color="auto"/>
                <w:bottom w:val="none" w:sz="0" w:space="0" w:color="auto"/>
                <w:right w:val="none" w:sz="0" w:space="0" w:color="auto"/>
              </w:divBdr>
            </w:div>
            <w:div w:id="1495687154">
              <w:marLeft w:val="0"/>
              <w:marRight w:val="0"/>
              <w:marTop w:val="0"/>
              <w:marBottom w:val="0"/>
              <w:divBdr>
                <w:top w:val="none" w:sz="0" w:space="0" w:color="auto"/>
                <w:left w:val="none" w:sz="0" w:space="0" w:color="auto"/>
                <w:bottom w:val="none" w:sz="0" w:space="0" w:color="auto"/>
                <w:right w:val="none" w:sz="0" w:space="0" w:color="auto"/>
              </w:divBdr>
            </w:div>
            <w:div w:id="1766152409">
              <w:marLeft w:val="0"/>
              <w:marRight w:val="0"/>
              <w:marTop w:val="0"/>
              <w:marBottom w:val="0"/>
              <w:divBdr>
                <w:top w:val="none" w:sz="0" w:space="0" w:color="auto"/>
                <w:left w:val="none" w:sz="0" w:space="0" w:color="auto"/>
                <w:bottom w:val="none" w:sz="0" w:space="0" w:color="auto"/>
                <w:right w:val="none" w:sz="0" w:space="0" w:color="auto"/>
              </w:divBdr>
            </w:div>
            <w:div w:id="590086971">
              <w:marLeft w:val="0"/>
              <w:marRight w:val="0"/>
              <w:marTop w:val="0"/>
              <w:marBottom w:val="0"/>
              <w:divBdr>
                <w:top w:val="none" w:sz="0" w:space="0" w:color="auto"/>
                <w:left w:val="none" w:sz="0" w:space="0" w:color="auto"/>
                <w:bottom w:val="none" w:sz="0" w:space="0" w:color="auto"/>
                <w:right w:val="none" w:sz="0" w:space="0" w:color="auto"/>
              </w:divBdr>
            </w:div>
            <w:div w:id="1890072760">
              <w:marLeft w:val="0"/>
              <w:marRight w:val="0"/>
              <w:marTop w:val="0"/>
              <w:marBottom w:val="0"/>
              <w:divBdr>
                <w:top w:val="none" w:sz="0" w:space="0" w:color="auto"/>
                <w:left w:val="none" w:sz="0" w:space="0" w:color="auto"/>
                <w:bottom w:val="none" w:sz="0" w:space="0" w:color="auto"/>
                <w:right w:val="none" w:sz="0" w:space="0" w:color="auto"/>
              </w:divBdr>
            </w:div>
            <w:div w:id="22363671">
              <w:marLeft w:val="0"/>
              <w:marRight w:val="0"/>
              <w:marTop w:val="0"/>
              <w:marBottom w:val="0"/>
              <w:divBdr>
                <w:top w:val="none" w:sz="0" w:space="0" w:color="auto"/>
                <w:left w:val="none" w:sz="0" w:space="0" w:color="auto"/>
                <w:bottom w:val="none" w:sz="0" w:space="0" w:color="auto"/>
                <w:right w:val="none" w:sz="0" w:space="0" w:color="auto"/>
              </w:divBdr>
            </w:div>
            <w:div w:id="430662462">
              <w:marLeft w:val="0"/>
              <w:marRight w:val="0"/>
              <w:marTop w:val="0"/>
              <w:marBottom w:val="0"/>
              <w:divBdr>
                <w:top w:val="none" w:sz="0" w:space="0" w:color="auto"/>
                <w:left w:val="none" w:sz="0" w:space="0" w:color="auto"/>
                <w:bottom w:val="none" w:sz="0" w:space="0" w:color="auto"/>
                <w:right w:val="none" w:sz="0" w:space="0" w:color="auto"/>
              </w:divBdr>
            </w:div>
            <w:div w:id="1411000412">
              <w:marLeft w:val="0"/>
              <w:marRight w:val="0"/>
              <w:marTop w:val="0"/>
              <w:marBottom w:val="0"/>
              <w:divBdr>
                <w:top w:val="none" w:sz="0" w:space="0" w:color="auto"/>
                <w:left w:val="none" w:sz="0" w:space="0" w:color="auto"/>
                <w:bottom w:val="none" w:sz="0" w:space="0" w:color="auto"/>
                <w:right w:val="none" w:sz="0" w:space="0" w:color="auto"/>
              </w:divBdr>
            </w:div>
            <w:div w:id="1535534480">
              <w:marLeft w:val="0"/>
              <w:marRight w:val="0"/>
              <w:marTop w:val="0"/>
              <w:marBottom w:val="0"/>
              <w:divBdr>
                <w:top w:val="none" w:sz="0" w:space="0" w:color="auto"/>
                <w:left w:val="none" w:sz="0" w:space="0" w:color="auto"/>
                <w:bottom w:val="none" w:sz="0" w:space="0" w:color="auto"/>
                <w:right w:val="none" w:sz="0" w:space="0" w:color="auto"/>
              </w:divBdr>
            </w:div>
            <w:div w:id="1992784567">
              <w:marLeft w:val="0"/>
              <w:marRight w:val="0"/>
              <w:marTop w:val="0"/>
              <w:marBottom w:val="0"/>
              <w:divBdr>
                <w:top w:val="none" w:sz="0" w:space="0" w:color="auto"/>
                <w:left w:val="none" w:sz="0" w:space="0" w:color="auto"/>
                <w:bottom w:val="none" w:sz="0" w:space="0" w:color="auto"/>
                <w:right w:val="none" w:sz="0" w:space="0" w:color="auto"/>
              </w:divBdr>
            </w:div>
            <w:div w:id="1563515562">
              <w:marLeft w:val="0"/>
              <w:marRight w:val="0"/>
              <w:marTop w:val="0"/>
              <w:marBottom w:val="0"/>
              <w:divBdr>
                <w:top w:val="none" w:sz="0" w:space="0" w:color="auto"/>
                <w:left w:val="none" w:sz="0" w:space="0" w:color="auto"/>
                <w:bottom w:val="none" w:sz="0" w:space="0" w:color="auto"/>
                <w:right w:val="none" w:sz="0" w:space="0" w:color="auto"/>
              </w:divBdr>
            </w:div>
            <w:div w:id="1168138314">
              <w:marLeft w:val="0"/>
              <w:marRight w:val="0"/>
              <w:marTop w:val="0"/>
              <w:marBottom w:val="0"/>
              <w:divBdr>
                <w:top w:val="none" w:sz="0" w:space="0" w:color="auto"/>
                <w:left w:val="none" w:sz="0" w:space="0" w:color="auto"/>
                <w:bottom w:val="none" w:sz="0" w:space="0" w:color="auto"/>
                <w:right w:val="none" w:sz="0" w:space="0" w:color="auto"/>
              </w:divBdr>
            </w:div>
            <w:div w:id="365108604">
              <w:marLeft w:val="0"/>
              <w:marRight w:val="0"/>
              <w:marTop w:val="0"/>
              <w:marBottom w:val="0"/>
              <w:divBdr>
                <w:top w:val="none" w:sz="0" w:space="0" w:color="auto"/>
                <w:left w:val="none" w:sz="0" w:space="0" w:color="auto"/>
                <w:bottom w:val="none" w:sz="0" w:space="0" w:color="auto"/>
                <w:right w:val="none" w:sz="0" w:space="0" w:color="auto"/>
              </w:divBdr>
            </w:div>
            <w:div w:id="1077704078">
              <w:marLeft w:val="0"/>
              <w:marRight w:val="0"/>
              <w:marTop w:val="0"/>
              <w:marBottom w:val="0"/>
              <w:divBdr>
                <w:top w:val="none" w:sz="0" w:space="0" w:color="auto"/>
                <w:left w:val="none" w:sz="0" w:space="0" w:color="auto"/>
                <w:bottom w:val="none" w:sz="0" w:space="0" w:color="auto"/>
                <w:right w:val="none" w:sz="0" w:space="0" w:color="auto"/>
              </w:divBdr>
            </w:div>
            <w:div w:id="2027361325">
              <w:marLeft w:val="0"/>
              <w:marRight w:val="0"/>
              <w:marTop w:val="0"/>
              <w:marBottom w:val="0"/>
              <w:divBdr>
                <w:top w:val="none" w:sz="0" w:space="0" w:color="auto"/>
                <w:left w:val="none" w:sz="0" w:space="0" w:color="auto"/>
                <w:bottom w:val="none" w:sz="0" w:space="0" w:color="auto"/>
                <w:right w:val="none" w:sz="0" w:space="0" w:color="auto"/>
              </w:divBdr>
            </w:div>
            <w:div w:id="132718633">
              <w:marLeft w:val="0"/>
              <w:marRight w:val="0"/>
              <w:marTop w:val="0"/>
              <w:marBottom w:val="0"/>
              <w:divBdr>
                <w:top w:val="none" w:sz="0" w:space="0" w:color="auto"/>
                <w:left w:val="none" w:sz="0" w:space="0" w:color="auto"/>
                <w:bottom w:val="none" w:sz="0" w:space="0" w:color="auto"/>
                <w:right w:val="none" w:sz="0" w:space="0" w:color="auto"/>
              </w:divBdr>
            </w:div>
            <w:div w:id="1363432178">
              <w:marLeft w:val="0"/>
              <w:marRight w:val="0"/>
              <w:marTop w:val="0"/>
              <w:marBottom w:val="0"/>
              <w:divBdr>
                <w:top w:val="none" w:sz="0" w:space="0" w:color="auto"/>
                <w:left w:val="none" w:sz="0" w:space="0" w:color="auto"/>
                <w:bottom w:val="none" w:sz="0" w:space="0" w:color="auto"/>
                <w:right w:val="none" w:sz="0" w:space="0" w:color="auto"/>
              </w:divBdr>
            </w:div>
            <w:div w:id="99283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875">
      <w:bodyDiv w:val="1"/>
      <w:marLeft w:val="0"/>
      <w:marRight w:val="0"/>
      <w:marTop w:val="0"/>
      <w:marBottom w:val="0"/>
      <w:divBdr>
        <w:top w:val="none" w:sz="0" w:space="0" w:color="auto"/>
        <w:left w:val="none" w:sz="0" w:space="0" w:color="auto"/>
        <w:bottom w:val="none" w:sz="0" w:space="0" w:color="auto"/>
        <w:right w:val="none" w:sz="0" w:space="0" w:color="auto"/>
      </w:divBdr>
    </w:div>
    <w:div w:id="825785554">
      <w:bodyDiv w:val="1"/>
      <w:marLeft w:val="0"/>
      <w:marRight w:val="0"/>
      <w:marTop w:val="0"/>
      <w:marBottom w:val="0"/>
      <w:divBdr>
        <w:top w:val="none" w:sz="0" w:space="0" w:color="auto"/>
        <w:left w:val="none" w:sz="0" w:space="0" w:color="auto"/>
        <w:bottom w:val="none" w:sz="0" w:space="0" w:color="auto"/>
        <w:right w:val="none" w:sz="0" w:space="0" w:color="auto"/>
      </w:divBdr>
    </w:div>
    <w:div w:id="901209209">
      <w:bodyDiv w:val="1"/>
      <w:marLeft w:val="0"/>
      <w:marRight w:val="0"/>
      <w:marTop w:val="0"/>
      <w:marBottom w:val="0"/>
      <w:divBdr>
        <w:top w:val="none" w:sz="0" w:space="0" w:color="auto"/>
        <w:left w:val="none" w:sz="0" w:space="0" w:color="auto"/>
        <w:bottom w:val="none" w:sz="0" w:space="0" w:color="auto"/>
        <w:right w:val="none" w:sz="0" w:space="0" w:color="auto"/>
      </w:divBdr>
      <w:divsChild>
        <w:div w:id="1664429357">
          <w:marLeft w:val="0"/>
          <w:marRight w:val="0"/>
          <w:marTop w:val="0"/>
          <w:marBottom w:val="0"/>
          <w:divBdr>
            <w:top w:val="none" w:sz="0" w:space="0" w:color="auto"/>
            <w:left w:val="none" w:sz="0" w:space="0" w:color="auto"/>
            <w:bottom w:val="none" w:sz="0" w:space="0" w:color="auto"/>
            <w:right w:val="none" w:sz="0" w:space="0" w:color="auto"/>
          </w:divBdr>
          <w:divsChild>
            <w:div w:id="670835026">
              <w:marLeft w:val="0"/>
              <w:marRight w:val="0"/>
              <w:marTop w:val="0"/>
              <w:marBottom w:val="0"/>
              <w:divBdr>
                <w:top w:val="none" w:sz="0" w:space="0" w:color="auto"/>
                <w:left w:val="none" w:sz="0" w:space="0" w:color="auto"/>
                <w:bottom w:val="none" w:sz="0" w:space="0" w:color="auto"/>
                <w:right w:val="none" w:sz="0" w:space="0" w:color="auto"/>
              </w:divBdr>
            </w:div>
            <w:div w:id="1548907274">
              <w:marLeft w:val="0"/>
              <w:marRight w:val="0"/>
              <w:marTop w:val="0"/>
              <w:marBottom w:val="0"/>
              <w:divBdr>
                <w:top w:val="none" w:sz="0" w:space="0" w:color="auto"/>
                <w:left w:val="none" w:sz="0" w:space="0" w:color="auto"/>
                <w:bottom w:val="none" w:sz="0" w:space="0" w:color="auto"/>
                <w:right w:val="none" w:sz="0" w:space="0" w:color="auto"/>
              </w:divBdr>
            </w:div>
            <w:div w:id="1980260368">
              <w:marLeft w:val="0"/>
              <w:marRight w:val="0"/>
              <w:marTop w:val="0"/>
              <w:marBottom w:val="0"/>
              <w:divBdr>
                <w:top w:val="none" w:sz="0" w:space="0" w:color="auto"/>
                <w:left w:val="none" w:sz="0" w:space="0" w:color="auto"/>
                <w:bottom w:val="none" w:sz="0" w:space="0" w:color="auto"/>
                <w:right w:val="none" w:sz="0" w:space="0" w:color="auto"/>
              </w:divBdr>
            </w:div>
            <w:div w:id="1582564522">
              <w:marLeft w:val="0"/>
              <w:marRight w:val="0"/>
              <w:marTop w:val="0"/>
              <w:marBottom w:val="0"/>
              <w:divBdr>
                <w:top w:val="none" w:sz="0" w:space="0" w:color="auto"/>
                <w:left w:val="none" w:sz="0" w:space="0" w:color="auto"/>
                <w:bottom w:val="none" w:sz="0" w:space="0" w:color="auto"/>
                <w:right w:val="none" w:sz="0" w:space="0" w:color="auto"/>
              </w:divBdr>
            </w:div>
            <w:div w:id="2137478543">
              <w:marLeft w:val="0"/>
              <w:marRight w:val="0"/>
              <w:marTop w:val="0"/>
              <w:marBottom w:val="0"/>
              <w:divBdr>
                <w:top w:val="none" w:sz="0" w:space="0" w:color="auto"/>
                <w:left w:val="none" w:sz="0" w:space="0" w:color="auto"/>
                <w:bottom w:val="none" w:sz="0" w:space="0" w:color="auto"/>
                <w:right w:val="none" w:sz="0" w:space="0" w:color="auto"/>
              </w:divBdr>
            </w:div>
            <w:div w:id="1621261358">
              <w:marLeft w:val="0"/>
              <w:marRight w:val="0"/>
              <w:marTop w:val="0"/>
              <w:marBottom w:val="0"/>
              <w:divBdr>
                <w:top w:val="none" w:sz="0" w:space="0" w:color="auto"/>
                <w:left w:val="none" w:sz="0" w:space="0" w:color="auto"/>
                <w:bottom w:val="none" w:sz="0" w:space="0" w:color="auto"/>
                <w:right w:val="none" w:sz="0" w:space="0" w:color="auto"/>
              </w:divBdr>
            </w:div>
            <w:div w:id="472527847">
              <w:marLeft w:val="0"/>
              <w:marRight w:val="0"/>
              <w:marTop w:val="0"/>
              <w:marBottom w:val="0"/>
              <w:divBdr>
                <w:top w:val="none" w:sz="0" w:space="0" w:color="auto"/>
                <w:left w:val="none" w:sz="0" w:space="0" w:color="auto"/>
                <w:bottom w:val="none" w:sz="0" w:space="0" w:color="auto"/>
                <w:right w:val="none" w:sz="0" w:space="0" w:color="auto"/>
              </w:divBdr>
            </w:div>
            <w:div w:id="1007173519">
              <w:marLeft w:val="0"/>
              <w:marRight w:val="0"/>
              <w:marTop w:val="0"/>
              <w:marBottom w:val="0"/>
              <w:divBdr>
                <w:top w:val="none" w:sz="0" w:space="0" w:color="auto"/>
                <w:left w:val="none" w:sz="0" w:space="0" w:color="auto"/>
                <w:bottom w:val="none" w:sz="0" w:space="0" w:color="auto"/>
                <w:right w:val="none" w:sz="0" w:space="0" w:color="auto"/>
              </w:divBdr>
            </w:div>
            <w:div w:id="1875848497">
              <w:marLeft w:val="0"/>
              <w:marRight w:val="0"/>
              <w:marTop w:val="0"/>
              <w:marBottom w:val="0"/>
              <w:divBdr>
                <w:top w:val="none" w:sz="0" w:space="0" w:color="auto"/>
                <w:left w:val="none" w:sz="0" w:space="0" w:color="auto"/>
                <w:bottom w:val="none" w:sz="0" w:space="0" w:color="auto"/>
                <w:right w:val="none" w:sz="0" w:space="0" w:color="auto"/>
              </w:divBdr>
            </w:div>
            <w:div w:id="1456361994">
              <w:marLeft w:val="0"/>
              <w:marRight w:val="0"/>
              <w:marTop w:val="0"/>
              <w:marBottom w:val="0"/>
              <w:divBdr>
                <w:top w:val="none" w:sz="0" w:space="0" w:color="auto"/>
                <w:left w:val="none" w:sz="0" w:space="0" w:color="auto"/>
                <w:bottom w:val="none" w:sz="0" w:space="0" w:color="auto"/>
                <w:right w:val="none" w:sz="0" w:space="0" w:color="auto"/>
              </w:divBdr>
            </w:div>
            <w:div w:id="2007901805">
              <w:marLeft w:val="0"/>
              <w:marRight w:val="0"/>
              <w:marTop w:val="0"/>
              <w:marBottom w:val="0"/>
              <w:divBdr>
                <w:top w:val="none" w:sz="0" w:space="0" w:color="auto"/>
                <w:left w:val="none" w:sz="0" w:space="0" w:color="auto"/>
                <w:bottom w:val="none" w:sz="0" w:space="0" w:color="auto"/>
                <w:right w:val="none" w:sz="0" w:space="0" w:color="auto"/>
              </w:divBdr>
            </w:div>
            <w:div w:id="951790985">
              <w:marLeft w:val="0"/>
              <w:marRight w:val="0"/>
              <w:marTop w:val="0"/>
              <w:marBottom w:val="0"/>
              <w:divBdr>
                <w:top w:val="none" w:sz="0" w:space="0" w:color="auto"/>
                <w:left w:val="none" w:sz="0" w:space="0" w:color="auto"/>
                <w:bottom w:val="none" w:sz="0" w:space="0" w:color="auto"/>
                <w:right w:val="none" w:sz="0" w:space="0" w:color="auto"/>
              </w:divBdr>
            </w:div>
            <w:div w:id="14500059">
              <w:marLeft w:val="0"/>
              <w:marRight w:val="0"/>
              <w:marTop w:val="0"/>
              <w:marBottom w:val="0"/>
              <w:divBdr>
                <w:top w:val="none" w:sz="0" w:space="0" w:color="auto"/>
                <w:left w:val="none" w:sz="0" w:space="0" w:color="auto"/>
                <w:bottom w:val="none" w:sz="0" w:space="0" w:color="auto"/>
                <w:right w:val="none" w:sz="0" w:space="0" w:color="auto"/>
              </w:divBdr>
            </w:div>
            <w:div w:id="596910219">
              <w:marLeft w:val="0"/>
              <w:marRight w:val="0"/>
              <w:marTop w:val="0"/>
              <w:marBottom w:val="0"/>
              <w:divBdr>
                <w:top w:val="none" w:sz="0" w:space="0" w:color="auto"/>
                <w:left w:val="none" w:sz="0" w:space="0" w:color="auto"/>
                <w:bottom w:val="none" w:sz="0" w:space="0" w:color="auto"/>
                <w:right w:val="none" w:sz="0" w:space="0" w:color="auto"/>
              </w:divBdr>
            </w:div>
            <w:div w:id="380790869">
              <w:marLeft w:val="0"/>
              <w:marRight w:val="0"/>
              <w:marTop w:val="0"/>
              <w:marBottom w:val="0"/>
              <w:divBdr>
                <w:top w:val="none" w:sz="0" w:space="0" w:color="auto"/>
                <w:left w:val="none" w:sz="0" w:space="0" w:color="auto"/>
                <w:bottom w:val="none" w:sz="0" w:space="0" w:color="auto"/>
                <w:right w:val="none" w:sz="0" w:space="0" w:color="auto"/>
              </w:divBdr>
            </w:div>
            <w:div w:id="60584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1078">
      <w:bodyDiv w:val="1"/>
      <w:marLeft w:val="0"/>
      <w:marRight w:val="0"/>
      <w:marTop w:val="0"/>
      <w:marBottom w:val="0"/>
      <w:divBdr>
        <w:top w:val="none" w:sz="0" w:space="0" w:color="auto"/>
        <w:left w:val="none" w:sz="0" w:space="0" w:color="auto"/>
        <w:bottom w:val="none" w:sz="0" w:space="0" w:color="auto"/>
        <w:right w:val="none" w:sz="0" w:space="0" w:color="auto"/>
      </w:divBdr>
      <w:divsChild>
        <w:div w:id="1453281757">
          <w:marLeft w:val="0"/>
          <w:marRight w:val="0"/>
          <w:marTop w:val="0"/>
          <w:marBottom w:val="0"/>
          <w:divBdr>
            <w:top w:val="none" w:sz="0" w:space="0" w:color="auto"/>
            <w:left w:val="none" w:sz="0" w:space="0" w:color="auto"/>
            <w:bottom w:val="none" w:sz="0" w:space="0" w:color="auto"/>
            <w:right w:val="none" w:sz="0" w:space="0" w:color="auto"/>
          </w:divBdr>
          <w:divsChild>
            <w:div w:id="3318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4097">
      <w:bodyDiv w:val="1"/>
      <w:marLeft w:val="0"/>
      <w:marRight w:val="0"/>
      <w:marTop w:val="0"/>
      <w:marBottom w:val="0"/>
      <w:divBdr>
        <w:top w:val="none" w:sz="0" w:space="0" w:color="auto"/>
        <w:left w:val="none" w:sz="0" w:space="0" w:color="auto"/>
        <w:bottom w:val="none" w:sz="0" w:space="0" w:color="auto"/>
        <w:right w:val="none" w:sz="0" w:space="0" w:color="auto"/>
      </w:divBdr>
    </w:div>
    <w:div w:id="967972342">
      <w:bodyDiv w:val="1"/>
      <w:marLeft w:val="0"/>
      <w:marRight w:val="0"/>
      <w:marTop w:val="0"/>
      <w:marBottom w:val="0"/>
      <w:divBdr>
        <w:top w:val="none" w:sz="0" w:space="0" w:color="auto"/>
        <w:left w:val="none" w:sz="0" w:space="0" w:color="auto"/>
        <w:bottom w:val="none" w:sz="0" w:space="0" w:color="auto"/>
        <w:right w:val="none" w:sz="0" w:space="0" w:color="auto"/>
      </w:divBdr>
    </w:div>
    <w:div w:id="1008755923">
      <w:bodyDiv w:val="1"/>
      <w:marLeft w:val="0"/>
      <w:marRight w:val="0"/>
      <w:marTop w:val="0"/>
      <w:marBottom w:val="0"/>
      <w:divBdr>
        <w:top w:val="none" w:sz="0" w:space="0" w:color="auto"/>
        <w:left w:val="none" w:sz="0" w:space="0" w:color="auto"/>
        <w:bottom w:val="none" w:sz="0" w:space="0" w:color="auto"/>
        <w:right w:val="none" w:sz="0" w:space="0" w:color="auto"/>
      </w:divBdr>
    </w:div>
    <w:div w:id="1016421194">
      <w:bodyDiv w:val="1"/>
      <w:marLeft w:val="0"/>
      <w:marRight w:val="0"/>
      <w:marTop w:val="0"/>
      <w:marBottom w:val="0"/>
      <w:divBdr>
        <w:top w:val="none" w:sz="0" w:space="0" w:color="auto"/>
        <w:left w:val="none" w:sz="0" w:space="0" w:color="auto"/>
        <w:bottom w:val="none" w:sz="0" w:space="0" w:color="auto"/>
        <w:right w:val="none" w:sz="0" w:space="0" w:color="auto"/>
      </w:divBdr>
      <w:divsChild>
        <w:div w:id="2055152627">
          <w:marLeft w:val="0"/>
          <w:marRight w:val="0"/>
          <w:marTop w:val="0"/>
          <w:marBottom w:val="0"/>
          <w:divBdr>
            <w:top w:val="none" w:sz="0" w:space="0" w:color="auto"/>
            <w:left w:val="none" w:sz="0" w:space="0" w:color="auto"/>
            <w:bottom w:val="none" w:sz="0" w:space="0" w:color="auto"/>
            <w:right w:val="none" w:sz="0" w:space="0" w:color="auto"/>
          </w:divBdr>
          <w:divsChild>
            <w:div w:id="1838303814">
              <w:marLeft w:val="0"/>
              <w:marRight w:val="0"/>
              <w:marTop w:val="0"/>
              <w:marBottom w:val="0"/>
              <w:divBdr>
                <w:top w:val="none" w:sz="0" w:space="0" w:color="auto"/>
                <w:left w:val="none" w:sz="0" w:space="0" w:color="auto"/>
                <w:bottom w:val="none" w:sz="0" w:space="0" w:color="auto"/>
                <w:right w:val="none" w:sz="0" w:space="0" w:color="auto"/>
              </w:divBdr>
            </w:div>
            <w:div w:id="18112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1695">
      <w:bodyDiv w:val="1"/>
      <w:marLeft w:val="0"/>
      <w:marRight w:val="0"/>
      <w:marTop w:val="0"/>
      <w:marBottom w:val="0"/>
      <w:divBdr>
        <w:top w:val="none" w:sz="0" w:space="0" w:color="auto"/>
        <w:left w:val="none" w:sz="0" w:space="0" w:color="auto"/>
        <w:bottom w:val="none" w:sz="0" w:space="0" w:color="auto"/>
        <w:right w:val="none" w:sz="0" w:space="0" w:color="auto"/>
      </w:divBdr>
      <w:divsChild>
        <w:div w:id="2021663837">
          <w:marLeft w:val="0"/>
          <w:marRight w:val="0"/>
          <w:marTop w:val="0"/>
          <w:marBottom w:val="0"/>
          <w:divBdr>
            <w:top w:val="single" w:sz="2" w:space="0" w:color="D9D9E3"/>
            <w:left w:val="single" w:sz="2" w:space="0" w:color="D9D9E3"/>
            <w:bottom w:val="single" w:sz="2" w:space="0" w:color="D9D9E3"/>
            <w:right w:val="single" w:sz="2" w:space="0" w:color="D9D9E3"/>
          </w:divBdr>
          <w:divsChild>
            <w:div w:id="1976175006">
              <w:marLeft w:val="0"/>
              <w:marRight w:val="0"/>
              <w:marTop w:val="0"/>
              <w:marBottom w:val="0"/>
              <w:divBdr>
                <w:top w:val="single" w:sz="2" w:space="0" w:color="D9D9E3"/>
                <w:left w:val="single" w:sz="2" w:space="0" w:color="D9D9E3"/>
                <w:bottom w:val="single" w:sz="2" w:space="0" w:color="D9D9E3"/>
                <w:right w:val="single" w:sz="2" w:space="0" w:color="D9D9E3"/>
              </w:divBdr>
              <w:divsChild>
                <w:div w:id="1029262961">
                  <w:marLeft w:val="0"/>
                  <w:marRight w:val="0"/>
                  <w:marTop w:val="0"/>
                  <w:marBottom w:val="0"/>
                  <w:divBdr>
                    <w:top w:val="single" w:sz="2" w:space="0" w:color="D9D9E3"/>
                    <w:left w:val="single" w:sz="2" w:space="0" w:color="D9D9E3"/>
                    <w:bottom w:val="single" w:sz="2" w:space="0" w:color="D9D9E3"/>
                    <w:right w:val="single" w:sz="2" w:space="0" w:color="D9D9E3"/>
                  </w:divBdr>
                  <w:divsChild>
                    <w:div w:id="1289049849">
                      <w:marLeft w:val="0"/>
                      <w:marRight w:val="0"/>
                      <w:marTop w:val="0"/>
                      <w:marBottom w:val="0"/>
                      <w:divBdr>
                        <w:top w:val="single" w:sz="2" w:space="0" w:color="D9D9E3"/>
                        <w:left w:val="single" w:sz="2" w:space="0" w:color="D9D9E3"/>
                        <w:bottom w:val="single" w:sz="2" w:space="0" w:color="D9D9E3"/>
                        <w:right w:val="single" w:sz="2" w:space="0" w:color="D9D9E3"/>
                      </w:divBdr>
                      <w:divsChild>
                        <w:div w:id="1302613189">
                          <w:marLeft w:val="0"/>
                          <w:marRight w:val="0"/>
                          <w:marTop w:val="0"/>
                          <w:marBottom w:val="0"/>
                          <w:divBdr>
                            <w:top w:val="single" w:sz="2" w:space="0" w:color="auto"/>
                            <w:left w:val="single" w:sz="2" w:space="0" w:color="auto"/>
                            <w:bottom w:val="single" w:sz="6" w:space="0" w:color="auto"/>
                            <w:right w:val="single" w:sz="2" w:space="0" w:color="auto"/>
                          </w:divBdr>
                          <w:divsChild>
                            <w:div w:id="14905158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430212">
                                  <w:marLeft w:val="0"/>
                                  <w:marRight w:val="0"/>
                                  <w:marTop w:val="0"/>
                                  <w:marBottom w:val="0"/>
                                  <w:divBdr>
                                    <w:top w:val="single" w:sz="2" w:space="0" w:color="D9D9E3"/>
                                    <w:left w:val="single" w:sz="2" w:space="0" w:color="D9D9E3"/>
                                    <w:bottom w:val="single" w:sz="2" w:space="0" w:color="D9D9E3"/>
                                    <w:right w:val="single" w:sz="2" w:space="0" w:color="D9D9E3"/>
                                  </w:divBdr>
                                  <w:divsChild>
                                    <w:div w:id="355158661">
                                      <w:marLeft w:val="0"/>
                                      <w:marRight w:val="0"/>
                                      <w:marTop w:val="0"/>
                                      <w:marBottom w:val="0"/>
                                      <w:divBdr>
                                        <w:top w:val="single" w:sz="2" w:space="0" w:color="D9D9E3"/>
                                        <w:left w:val="single" w:sz="2" w:space="0" w:color="D9D9E3"/>
                                        <w:bottom w:val="single" w:sz="2" w:space="0" w:color="D9D9E3"/>
                                        <w:right w:val="single" w:sz="2" w:space="0" w:color="D9D9E3"/>
                                      </w:divBdr>
                                      <w:divsChild>
                                        <w:div w:id="1933124040">
                                          <w:marLeft w:val="0"/>
                                          <w:marRight w:val="0"/>
                                          <w:marTop w:val="0"/>
                                          <w:marBottom w:val="0"/>
                                          <w:divBdr>
                                            <w:top w:val="single" w:sz="2" w:space="0" w:color="D9D9E3"/>
                                            <w:left w:val="single" w:sz="2" w:space="0" w:color="D9D9E3"/>
                                            <w:bottom w:val="single" w:sz="2" w:space="0" w:color="D9D9E3"/>
                                            <w:right w:val="single" w:sz="2" w:space="0" w:color="D9D9E3"/>
                                          </w:divBdr>
                                          <w:divsChild>
                                            <w:div w:id="13922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26224217">
          <w:marLeft w:val="0"/>
          <w:marRight w:val="0"/>
          <w:marTop w:val="0"/>
          <w:marBottom w:val="0"/>
          <w:divBdr>
            <w:top w:val="none" w:sz="0" w:space="0" w:color="auto"/>
            <w:left w:val="none" w:sz="0" w:space="0" w:color="auto"/>
            <w:bottom w:val="none" w:sz="0" w:space="0" w:color="auto"/>
            <w:right w:val="none" w:sz="0" w:space="0" w:color="auto"/>
          </w:divBdr>
        </w:div>
      </w:divsChild>
    </w:div>
    <w:div w:id="1068571349">
      <w:bodyDiv w:val="1"/>
      <w:marLeft w:val="0"/>
      <w:marRight w:val="0"/>
      <w:marTop w:val="0"/>
      <w:marBottom w:val="0"/>
      <w:divBdr>
        <w:top w:val="none" w:sz="0" w:space="0" w:color="auto"/>
        <w:left w:val="none" w:sz="0" w:space="0" w:color="auto"/>
        <w:bottom w:val="none" w:sz="0" w:space="0" w:color="auto"/>
        <w:right w:val="none" w:sz="0" w:space="0" w:color="auto"/>
      </w:divBdr>
      <w:divsChild>
        <w:div w:id="21592641">
          <w:marLeft w:val="0"/>
          <w:marRight w:val="0"/>
          <w:marTop w:val="0"/>
          <w:marBottom w:val="0"/>
          <w:divBdr>
            <w:top w:val="none" w:sz="0" w:space="0" w:color="auto"/>
            <w:left w:val="none" w:sz="0" w:space="0" w:color="auto"/>
            <w:bottom w:val="none" w:sz="0" w:space="0" w:color="auto"/>
            <w:right w:val="none" w:sz="0" w:space="0" w:color="auto"/>
          </w:divBdr>
          <w:divsChild>
            <w:div w:id="13681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59485">
      <w:bodyDiv w:val="1"/>
      <w:marLeft w:val="0"/>
      <w:marRight w:val="0"/>
      <w:marTop w:val="0"/>
      <w:marBottom w:val="0"/>
      <w:divBdr>
        <w:top w:val="none" w:sz="0" w:space="0" w:color="auto"/>
        <w:left w:val="none" w:sz="0" w:space="0" w:color="auto"/>
        <w:bottom w:val="none" w:sz="0" w:space="0" w:color="auto"/>
        <w:right w:val="none" w:sz="0" w:space="0" w:color="auto"/>
      </w:divBdr>
      <w:divsChild>
        <w:div w:id="2074236892">
          <w:marLeft w:val="0"/>
          <w:marRight w:val="0"/>
          <w:marTop w:val="0"/>
          <w:marBottom w:val="0"/>
          <w:divBdr>
            <w:top w:val="none" w:sz="0" w:space="0" w:color="auto"/>
            <w:left w:val="none" w:sz="0" w:space="0" w:color="auto"/>
            <w:bottom w:val="none" w:sz="0" w:space="0" w:color="auto"/>
            <w:right w:val="none" w:sz="0" w:space="0" w:color="auto"/>
          </w:divBdr>
          <w:divsChild>
            <w:div w:id="47730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40382">
      <w:bodyDiv w:val="1"/>
      <w:marLeft w:val="0"/>
      <w:marRight w:val="0"/>
      <w:marTop w:val="0"/>
      <w:marBottom w:val="0"/>
      <w:divBdr>
        <w:top w:val="none" w:sz="0" w:space="0" w:color="auto"/>
        <w:left w:val="none" w:sz="0" w:space="0" w:color="auto"/>
        <w:bottom w:val="none" w:sz="0" w:space="0" w:color="auto"/>
        <w:right w:val="none" w:sz="0" w:space="0" w:color="auto"/>
      </w:divBdr>
      <w:divsChild>
        <w:div w:id="1051002252">
          <w:marLeft w:val="0"/>
          <w:marRight w:val="0"/>
          <w:marTop w:val="0"/>
          <w:marBottom w:val="0"/>
          <w:divBdr>
            <w:top w:val="none" w:sz="0" w:space="0" w:color="auto"/>
            <w:left w:val="none" w:sz="0" w:space="0" w:color="auto"/>
            <w:bottom w:val="none" w:sz="0" w:space="0" w:color="auto"/>
            <w:right w:val="none" w:sz="0" w:space="0" w:color="auto"/>
          </w:divBdr>
          <w:divsChild>
            <w:div w:id="1322539593">
              <w:marLeft w:val="0"/>
              <w:marRight w:val="0"/>
              <w:marTop w:val="0"/>
              <w:marBottom w:val="0"/>
              <w:divBdr>
                <w:top w:val="none" w:sz="0" w:space="0" w:color="auto"/>
                <w:left w:val="none" w:sz="0" w:space="0" w:color="auto"/>
                <w:bottom w:val="none" w:sz="0" w:space="0" w:color="auto"/>
                <w:right w:val="none" w:sz="0" w:space="0" w:color="auto"/>
              </w:divBdr>
            </w:div>
            <w:div w:id="1465660707">
              <w:marLeft w:val="0"/>
              <w:marRight w:val="0"/>
              <w:marTop w:val="0"/>
              <w:marBottom w:val="0"/>
              <w:divBdr>
                <w:top w:val="none" w:sz="0" w:space="0" w:color="auto"/>
                <w:left w:val="none" w:sz="0" w:space="0" w:color="auto"/>
                <w:bottom w:val="none" w:sz="0" w:space="0" w:color="auto"/>
                <w:right w:val="none" w:sz="0" w:space="0" w:color="auto"/>
              </w:divBdr>
            </w:div>
            <w:div w:id="241451848">
              <w:marLeft w:val="0"/>
              <w:marRight w:val="0"/>
              <w:marTop w:val="0"/>
              <w:marBottom w:val="0"/>
              <w:divBdr>
                <w:top w:val="none" w:sz="0" w:space="0" w:color="auto"/>
                <w:left w:val="none" w:sz="0" w:space="0" w:color="auto"/>
                <w:bottom w:val="none" w:sz="0" w:space="0" w:color="auto"/>
                <w:right w:val="none" w:sz="0" w:space="0" w:color="auto"/>
              </w:divBdr>
            </w:div>
            <w:div w:id="901064433">
              <w:marLeft w:val="0"/>
              <w:marRight w:val="0"/>
              <w:marTop w:val="0"/>
              <w:marBottom w:val="0"/>
              <w:divBdr>
                <w:top w:val="none" w:sz="0" w:space="0" w:color="auto"/>
                <w:left w:val="none" w:sz="0" w:space="0" w:color="auto"/>
                <w:bottom w:val="none" w:sz="0" w:space="0" w:color="auto"/>
                <w:right w:val="none" w:sz="0" w:space="0" w:color="auto"/>
              </w:divBdr>
            </w:div>
            <w:div w:id="2083332223">
              <w:marLeft w:val="0"/>
              <w:marRight w:val="0"/>
              <w:marTop w:val="0"/>
              <w:marBottom w:val="0"/>
              <w:divBdr>
                <w:top w:val="none" w:sz="0" w:space="0" w:color="auto"/>
                <w:left w:val="none" w:sz="0" w:space="0" w:color="auto"/>
                <w:bottom w:val="none" w:sz="0" w:space="0" w:color="auto"/>
                <w:right w:val="none" w:sz="0" w:space="0" w:color="auto"/>
              </w:divBdr>
            </w:div>
            <w:div w:id="731806027">
              <w:marLeft w:val="0"/>
              <w:marRight w:val="0"/>
              <w:marTop w:val="0"/>
              <w:marBottom w:val="0"/>
              <w:divBdr>
                <w:top w:val="none" w:sz="0" w:space="0" w:color="auto"/>
                <w:left w:val="none" w:sz="0" w:space="0" w:color="auto"/>
                <w:bottom w:val="none" w:sz="0" w:space="0" w:color="auto"/>
                <w:right w:val="none" w:sz="0" w:space="0" w:color="auto"/>
              </w:divBdr>
            </w:div>
            <w:div w:id="1274752735">
              <w:marLeft w:val="0"/>
              <w:marRight w:val="0"/>
              <w:marTop w:val="0"/>
              <w:marBottom w:val="0"/>
              <w:divBdr>
                <w:top w:val="none" w:sz="0" w:space="0" w:color="auto"/>
                <w:left w:val="none" w:sz="0" w:space="0" w:color="auto"/>
                <w:bottom w:val="none" w:sz="0" w:space="0" w:color="auto"/>
                <w:right w:val="none" w:sz="0" w:space="0" w:color="auto"/>
              </w:divBdr>
            </w:div>
            <w:div w:id="1020816121">
              <w:marLeft w:val="0"/>
              <w:marRight w:val="0"/>
              <w:marTop w:val="0"/>
              <w:marBottom w:val="0"/>
              <w:divBdr>
                <w:top w:val="none" w:sz="0" w:space="0" w:color="auto"/>
                <w:left w:val="none" w:sz="0" w:space="0" w:color="auto"/>
                <w:bottom w:val="none" w:sz="0" w:space="0" w:color="auto"/>
                <w:right w:val="none" w:sz="0" w:space="0" w:color="auto"/>
              </w:divBdr>
            </w:div>
            <w:div w:id="19039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6128">
      <w:bodyDiv w:val="1"/>
      <w:marLeft w:val="0"/>
      <w:marRight w:val="0"/>
      <w:marTop w:val="0"/>
      <w:marBottom w:val="0"/>
      <w:divBdr>
        <w:top w:val="none" w:sz="0" w:space="0" w:color="auto"/>
        <w:left w:val="none" w:sz="0" w:space="0" w:color="auto"/>
        <w:bottom w:val="none" w:sz="0" w:space="0" w:color="auto"/>
        <w:right w:val="none" w:sz="0" w:space="0" w:color="auto"/>
      </w:divBdr>
      <w:divsChild>
        <w:div w:id="1630042479">
          <w:marLeft w:val="0"/>
          <w:marRight w:val="0"/>
          <w:marTop w:val="0"/>
          <w:marBottom w:val="0"/>
          <w:divBdr>
            <w:top w:val="none" w:sz="0" w:space="0" w:color="auto"/>
            <w:left w:val="none" w:sz="0" w:space="0" w:color="auto"/>
            <w:bottom w:val="none" w:sz="0" w:space="0" w:color="auto"/>
            <w:right w:val="none" w:sz="0" w:space="0" w:color="auto"/>
          </w:divBdr>
          <w:divsChild>
            <w:div w:id="4448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11394">
      <w:bodyDiv w:val="1"/>
      <w:marLeft w:val="0"/>
      <w:marRight w:val="0"/>
      <w:marTop w:val="0"/>
      <w:marBottom w:val="0"/>
      <w:divBdr>
        <w:top w:val="none" w:sz="0" w:space="0" w:color="auto"/>
        <w:left w:val="none" w:sz="0" w:space="0" w:color="auto"/>
        <w:bottom w:val="none" w:sz="0" w:space="0" w:color="auto"/>
        <w:right w:val="none" w:sz="0" w:space="0" w:color="auto"/>
      </w:divBdr>
    </w:div>
    <w:div w:id="1311129851">
      <w:bodyDiv w:val="1"/>
      <w:marLeft w:val="0"/>
      <w:marRight w:val="0"/>
      <w:marTop w:val="0"/>
      <w:marBottom w:val="0"/>
      <w:divBdr>
        <w:top w:val="none" w:sz="0" w:space="0" w:color="auto"/>
        <w:left w:val="none" w:sz="0" w:space="0" w:color="auto"/>
        <w:bottom w:val="none" w:sz="0" w:space="0" w:color="auto"/>
        <w:right w:val="none" w:sz="0" w:space="0" w:color="auto"/>
      </w:divBdr>
    </w:div>
    <w:div w:id="1399397401">
      <w:bodyDiv w:val="1"/>
      <w:marLeft w:val="0"/>
      <w:marRight w:val="0"/>
      <w:marTop w:val="0"/>
      <w:marBottom w:val="0"/>
      <w:divBdr>
        <w:top w:val="none" w:sz="0" w:space="0" w:color="auto"/>
        <w:left w:val="none" w:sz="0" w:space="0" w:color="auto"/>
        <w:bottom w:val="none" w:sz="0" w:space="0" w:color="auto"/>
        <w:right w:val="none" w:sz="0" w:space="0" w:color="auto"/>
      </w:divBdr>
      <w:divsChild>
        <w:div w:id="1685746308">
          <w:marLeft w:val="0"/>
          <w:marRight w:val="0"/>
          <w:marTop w:val="0"/>
          <w:marBottom w:val="0"/>
          <w:divBdr>
            <w:top w:val="none" w:sz="0" w:space="0" w:color="auto"/>
            <w:left w:val="none" w:sz="0" w:space="0" w:color="auto"/>
            <w:bottom w:val="none" w:sz="0" w:space="0" w:color="auto"/>
            <w:right w:val="none" w:sz="0" w:space="0" w:color="auto"/>
          </w:divBdr>
          <w:divsChild>
            <w:div w:id="1568763591">
              <w:marLeft w:val="0"/>
              <w:marRight w:val="0"/>
              <w:marTop w:val="0"/>
              <w:marBottom w:val="0"/>
              <w:divBdr>
                <w:top w:val="none" w:sz="0" w:space="0" w:color="auto"/>
                <w:left w:val="none" w:sz="0" w:space="0" w:color="auto"/>
                <w:bottom w:val="none" w:sz="0" w:space="0" w:color="auto"/>
                <w:right w:val="none" w:sz="0" w:space="0" w:color="auto"/>
              </w:divBdr>
            </w:div>
            <w:div w:id="1720784706">
              <w:marLeft w:val="0"/>
              <w:marRight w:val="0"/>
              <w:marTop w:val="0"/>
              <w:marBottom w:val="0"/>
              <w:divBdr>
                <w:top w:val="none" w:sz="0" w:space="0" w:color="auto"/>
                <w:left w:val="none" w:sz="0" w:space="0" w:color="auto"/>
                <w:bottom w:val="none" w:sz="0" w:space="0" w:color="auto"/>
                <w:right w:val="none" w:sz="0" w:space="0" w:color="auto"/>
              </w:divBdr>
            </w:div>
            <w:div w:id="1573812008">
              <w:marLeft w:val="0"/>
              <w:marRight w:val="0"/>
              <w:marTop w:val="0"/>
              <w:marBottom w:val="0"/>
              <w:divBdr>
                <w:top w:val="none" w:sz="0" w:space="0" w:color="auto"/>
                <w:left w:val="none" w:sz="0" w:space="0" w:color="auto"/>
                <w:bottom w:val="none" w:sz="0" w:space="0" w:color="auto"/>
                <w:right w:val="none" w:sz="0" w:space="0" w:color="auto"/>
              </w:divBdr>
            </w:div>
            <w:div w:id="1482574769">
              <w:marLeft w:val="0"/>
              <w:marRight w:val="0"/>
              <w:marTop w:val="0"/>
              <w:marBottom w:val="0"/>
              <w:divBdr>
                <w:top w:val="none" w:sz="0" w:space="0" w:color="auto"/>
                <w:left w:val="none" w:sz="0" w:space="0" w:color="auto"/>
                <w:bottom w:val="none" w:sz="0" w:space="0" w:color="auto"/>
                <w:right w:val="none" w:sz="0" w:space="0" w:color="auto"/>
              </w:divBdr>
            </w:div>
            <w:div w:id="1743331337">
              <w:marLeft w:val="0"/>
              <w:marRight w:val="0"/>
              <w:marTop w:val="0"/>
              <w:marBottom w:val="0"/>
              <w:divBdr>
                <w:top w:val="none" w:sz="0" w:space="0" w:color="auto"/>
                <w:left w:val="none" w:sz="0" w:space="0" w:color="auto"/>
                <w:bottom w:val="none" w:sz="0" w:space="0" w:color="auto"/>
                <w:right w:val="none" w:sz="0" w:space="0" w:color="auto"/>
              </w:divBdr>
            </w:div>
            <w:div w:id="216747868">
              <w:marLeft w:val="0"/>
              <w:marRight w:val="0"/>
              <w:marTop w:val="0"/>
              <w:marBottom w:val="0"/>
              <w:divBdr>
                <w:top w:val="none" w:sz="0" w:space="0" w:color="auto"/>
                <w:left w:val="none" w:sz="0" w:space="0" w:color="auto"/>
                <w:bottom w:val="none" w:sz="0" w:space="0" w:color="auto"/>
                <w:right w:val="none" w:sz="0" w:space="0" w:color="auto"/>
              </w:divBdr>
            </w:div>
            <w:div w:id="243953505">
              <w:marLeft w:val="0"/>
              <w:marRight w:val="0"/>
              <w:marTop w:val="0"/>
              <w:marBottom w:val="0"/>
              <w:divBdr>
                <w:top w:val="none" w:sz="0" w:space="0" w:color="auto"/>
                <w:left w:val="none" w:sz="0" w:space="0" w:color="auto"/>
                <w:bottom w:val="none" w:sz="0" w:space="0" w:color="auto"/>
                <w:right w:val="none" w:sz="0" w:space="0" w:color="auto"/>
              </w:divBdr>
            </w:div>
            <w:div w:id="407581408">
              <w:marLeft w:val="0"/>
              <w:marRight w:val="0"/>
              <w:marTop w:val="0"/>
              <w:marBottom w:val="0"/>
              <w:divBdr>
                <w:top w:val="none" w:sz="0" w:space="0" w:color="auto"/>
                <w:left w:val="none" w:sz="0" w:space="0" w:color="auto"/>
                <w:bottom w:val="none" w:sz="0" w:space="0" w:color="auto"/>
                <w:right w:val="none" w:sz="0" w:space="0" w:color="auto"/>
              </w:divBdr>
            </w:div>
            <w:div w:id="1126705393">
              <w:marLeft w:val="0"/>
              <w:marRight w:val="0"/>
              <w:marTop w:val="0"/>
              <w:marBottom w:val="0"/>
              <w:divBdr>
                <w:top w:val="none" w:sz="0" w:space="0" w:color="auto"/>
                <w:left w:val="none" w:sz="0" w:space="0" w:color="auto"/>
                <w:bottom w:val="none" w:sz="0" w:space="0" w:color="auto"/>
                <w:right w:val="none" w:sz="0" w:space="0" w:color="auto"/>
              </w:divBdr>
            </w:div>
            <w:div w:id="785929710">
              <w:marLeft w:val="0"/>
              <w:marRight w:val="0"/>
              <w:marTop w:val="0"/>
              <w:marBottom w:val="0"/>
              <w:divBdr>
                <w:top w:val="none" w:sz="0" w:space="0" w:color="auto"/>
                <w:left w:val="none" w:sz="0" w:space="0" w:color="auto"/>
                <w:bottom w:val="none" w:sz="0" w:space="0" w:color="auto"/>
                <w:right w:val="none" w:sz="0" w:space="0" w:color="auto"/>
              </w:divBdr>
            </w:div>
            <w:div w:id="732656596">
              <w:marLeft w:val="0"/>
              <w:marRight w:val="0"/>
              <w:marTop w:val="0"/>
              <w:marBottom w:val="0"/>
              <w:divBdr>
                <w:top w:val="none" w:sz="0" w:space="0" w:color="auto"/>
                <w:left w:val="none" w:sz="0" w:space="0" w:color="auto"/>
                <w:bottom w:val="none" w:sz="0" w:space="0" w:color="auto"/>
                <w:right w:val="none" w:sz="0" w:space="0" w:color="auto"/>
              </w:divBdr>
            </w:div>
            <w:div w:id="1150749352">
              <w:marLeft w:val="0"/>
              <w:marRight w:val="0"/>
              <w:marTop w:val="0"/>
              <w:marBottom w:val="0"/>
              <w:divBdr>
                <w:top w:val="none" w:sz="0" w:space="0" w:color="auto"/>
                <w:left w:val="none" w:sz="0" w:space="0" w:color="auto"/>
                <w:bottom w:val="none" w:sz="0" w:space="0" w:color="auto"/>
                <w:right w:val="none" w:sz="0" w:space="0" w:color="auto"/>
              </w:divBdr>
            </w:div>
            <w:div w:id="1594239584">
              <w:marLeft w:val="0"/>
              <w:marRight w:val="0"/>
              <w:marTop w:val="0"/>
              <w:marBottom w:val="0"/>
              <w:divBdr>
                <w:top w:val="none" w:sz="0" w:space="0" w:color="auto"/>
                <w:left w:val="none" w:sz="0" w:space="0" w:color="auto"/>
                <w:bottom w:val="none" w:sz="0" w:space="0" w:color="auto"/>
                <w:right w:val="none" w:sz="0" w:space="0" w:color="auto"/>
              </w:divBdr>
            </w:div>
            <w:div w:id="127482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7759">
      <w:bodyDiv w:val="1"/>
      <w:marLeft w:val="0"/>
      <w:marRight w:val="0"/>
      <w:marTop w:val="0"/>
      <w:marBottom w:val="0"/>
      <w:divBdr>
        <w:top w:val="none" w:sz="0" w:space="0" w:color="auto"/>
        <w:left w:val="none" w:sz="0" w:space="0" w:color="auto"/>
        <w:bottom w:val="none" w:sz="0" w:space="0" w:color="auto"/>
        <w:right w:val="none" w:sz="0" w:space="0" w:color="auto"/>
      </w:divBdr>
    </w:div>
    <w:div w:id="1456020350">
      <w:bodyDiv w:val="1"/>
      <w:marLeft w:val="0"/>
      <w:marRight w:val="0"/>
      <w:marTop w:val="0"/>
      <w:marBottom w:val="0"/>
      <w:divBdr>
        <w:top w:val="none" w:sz="0" w:space="0" w:color="auto"/>
        <w:left w:val="none" w:sz="0" w:space="0" w:color="auto"/>
        <w:bottom w:val="none" w:sz="0" w:space="0" w:color="auto"/>
        <w:right w:val="none" w:sz="0" w:space="0" w:color="auto"/>
      </w:divBdr>
    </w:div>
    <w:div w:id="1475099023">
      <w:bodyDiv w:val="1"/>
      <w:marLeft w:val="0"/>
      <w:marRight w:val="0"/>
      <w:marTop w:val="0"/>
      <w:marBottom w:val="0"/>
      <w:divBdr>
        <w:top w:val="none" w:sz="0" w:space="0" w:color="auto"/>
        <w:left w:val="none" w:sz="0" w:space="0" w:color="auto"/>
        <w:bottom w:val="none" w:sz="0" w:space="0" w:color="auto"/>
        <w:right w:val="none" w:sz="0" w:space="0" w:color="auto"/>
      </w:divBdr>
      <w:divsChild>
        <w:div w:id="1439368681">
          <w:marLeft w:val="0"/>
          <w:marRight w:val="0"/>
          <w:marTop w:val="0"/>
          <w:marBottom w:val="0"/>
          <w:divBdr>
            <w:top w:val="none" w:sz="0" w:space="0" w:color="auto"/>
            <w:left w:val="none" w:sz="0" w:space="0" w:color="auto"/>
            <w:bottom w:val="none" w:sz="0" w:space="0" w:color="auto"/>
            <w:right w:val="none" w:sz="0" w:space="0" w:color="auto"/>
          </w:divBdr>
          <w:divsChild>
            <w:div w:id="833372103">
              <w:marLeft w:val="0"/>
              <w:marRight w:val="0"/>
              <w:marTop w:val="0"/>
              <w:marBottom w:val="0"/>
              <w:divBdr>
                <w:top w:val="none" w:sz="0" w:space="0" w:color="auto"/>
                <w:left w:val="none" w:sz="0" w:space="0" w:color="auto"/>
                <w:bottom w:val="none" w:sz="0" w:space="0" w:color="auto"/>
                <w:right w:val="none" w:sz="0" w:space="0" w:color="auto"/>
              </w:divBdr>
            </w:div>
            <w:div w:id="1594783416">
              <w:marLeft w:val="0"/>
              <w:marRight w:val="0"/>
              <w:marTop w:val="0"/>
              <w:marBottom w:val="0"/>
              <w:divBdr>
                <w:top w:val="none" w:sz="0" w:space="0" w:color="auto"/>
                <w:left w:val="none" w:sz="0" w:space="0" w:color="auto"/>
                <w:bottom w:val="none" w:sz="0" w:space="0" w:color="auto"/>
                <w:right w:val="none" w:sz="0" w:space="0" w:color="auto"/>
              </w:divBdr>
            </w:div>
            <w:div w:id="539900322">
              <w:marLeft w:val="0"/>
              <w:marRight w:val="0"/>
              <w:marTop w:val="0"/>
              <w:marBottom w:val="0"/>
              <w:divBdr>
                <w:top w:val="none" w:sz="0" w:space="0" w:color="auto"/>
                <w:left w:val="none" w:sz="0" w:space="0" w:color="auto"/>
                <w:bottom w:val="none" w:sz="0" w:space="0" w:color="auto"/>
                <w:right w:val="none" w:sz="0" w:space="0" w:color="auto"/>
              </w:divBdr>
            </w:div>
            <w:div w:id="371852808">
              <w:marLeft w:val="0"/>
              <w:marRight w:val="0"/>
              <w:marTop w:val="0"/>
              <w:marBottom w:val="0"/>
              <w:divBdr>
                <w:top w:val="none" w:sz="0" w:space="0" w:color="auto"/>
                <w:left w:val="none" w:sz="0" w:space="0" w:color="auto"/>
                <w:bottom w:val="none" w:sz="0" w:space="0" w:color="auto"/>
                <w:right w:val="none" w:sz="0" w:space="0" w:color="auto"/>
              </w:divBdr>
            </w:div>
            <w:div w:id="1715231124">
              <w:marLeft w:val="0"/>
              <w:marRight w:val="0"/>
              <w:marTop w:val="0"/>
              <w:marBottom w:val="0"/>
              <w:divBdr>
                <w:top w:val="none" w:sz="0" w:space="0" w:color="auto"/>
                <w:left w:val="none" w:sz="0" w:space="0" w:color="auto"/>
                <w:bottom w:val="none" w:sz="0" w:space="0" w:color="auto"/>
                <w:right w:val="none" w:sz="0" w:space="0" w:color="auto"/>
              </w:divBdr>
            </w:div>
            <w:div w:id="799693314">
              <w:marLeft w:val="0"/>
              <w:marRight w:val="0"/>
              <w:marTop w:val="0"/>
              <w:marBottom w:val="0"/>
              <w:divBdr>
                <w:top w:val="none" w:sz="0" w:space="0" w:color="auto"/>
                <w:left w:val="none" w:sz="0" w:space="0" w:color="auto"/>
                <w:bottom w:val="none" w:sz="0" w:space="0" w:color="auto"/>
                <w:right w:val="none" w:sz="0" w:space="0" w:color="auto"/>
              </w:divBdr>
            </w:div>
            <w:div w:id="372464295">
              <w:marLeft w:val="0"/>
              <w:marRight w:val="0"/>
              <w:marTop w:val="0"/>
              <w:marBottom w:val="0"/>
              <w:divBdr>
                <w:top w:val="none" w:sz="0" w:space="0" w:color="auto"/>
                <w:left w:val="none" w:sz="0" w:space="0" w:color="auto"/>
                <w:bottom w:val="none" w:sz="0" w:space="0" w:color="auto"/>
                <w:right w:val="none" w:sz="0" w:space="0" w:color="auto"/>
              </w:divBdr>
            </w:div>
            <w:div w:id="1849518202">
              <w:marLeft w:val="0"/>
              <w:marRight w:val="0"/>
              <w:marTop w:val="0"/>
              <w:marBottom w:val="0"/>
              <w:divBdr>
                <w:top w:val="none" w:sz="0" w:space="0" w:color="auto"/>
                <w:left w:val="none" w:sz="0" w:space="0" w:color="auto"/>
                <w:bottom w:val="none" w:sz="0" w:space="0" w:color="auto"/>
                <w:right w:val="none" w:sz="0" w:space="0" w:color="auto"/>
              </w:divBdr>
            </w:div>
            <w:div w:id="114539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6437">
      <w:bodyDiv w:val="1"/>
      <w:marLeft w:val="0"/>
      <w:marRight w:val="0"/>
      <w:marTop w:val="0"/>
      <w:marBottom w:val="0"/>
      <w:divBdr>
        <w:top w:val="none" w:sz="0" w:space="0" w:color="auto"/>
        <w:left w:val="none" w:sz="0" w:space="0" w:color="auto"/>
        <w:bottom w:val="none" w:sz="0" w:space="0" w:color="auto"/>
        <w:right w:val="none" w:sz="0" w:space="0" w:color="auto"/>
      </w:divBdr>
      <w:divsChild>
        <w:div w:id="944339935">
          <w:marLeft w:val="0"/>
          <w:marRight w:val="0"/>
          <w:marTop w:val="0"/>
          <w:marBottom w:val="0"/>
          <w:divBdr>
            <w:top w:val="none" w:sz="0" w:space="0" w:color="auto"/>
            <w:left w:val="none" w:sz="0" w:space="0" w:color="auto"/>
            <w:bottom w:val="none" w:sz="0" w:space="0" w:color="auto"/>
            <w:right w:val="none" w:sz="0" w:space="0" w:color="auto"/>
          </w:divBdr>
          <w:divsChild>
            <w:div w:id="904996595">
              <w:marLeft w:val="0"/>
              <w:marRight w:val="0"/>
              <w:marTop w:val="0"/>
              <w:marBottom w:val="0"/>
              <w:divBdr>
                <w:top w:val="none" w:sz="0" w:space="0" w:color="auto"/>
                <w:left w:val="none" w:sz="0" w:space="0" w:color="auto"/>
                <w:bottom w:val="none" w:sz="0" w:space="0" w:color="auto"/>
                <w:right w:val="none" w:sz="0" w:space="0" w:color="auto"/>
              </w:divBdr>
            </w:div>
            <w:div w:id="1022169878">
              <w:marLeft w:val="0"/>
              <w:marRight w:val="0"/>
              <w:marTop w:val="0"/>
              <w:marBottom w:val="0"/>
              <w:divBdr>
                <w:top w:val="none" w:sz="0" w:space="0" w:color="auto"/>
                <w:left w:val="none" w:sz="0" w:space="0" w:color="auto"/>
                <w:bottom w:val="none" w:sz="0" w:space="0" w:color="auto"/>
                <w:right w:val="none" w:sz="0" w:space="0" w:color="auto"/>
              </w:divBdr>
            </w:div>
            <w:div w:id="1003125231">
              <w:marLeft w:val="0"/>
              <w:marRight w:val="0"/>
              <w:marTop w:val="0"/>
              <w:marBottom w:val="0"/>
              <w:divBdr>
                <w:top w:val="none" w:sz="0" w:space="0" w:color="auto"/>
                <w:left w:val="none" w:sz="0" w:space="0" w:color="auto"/>
                <w:bottom w:val="none" w:sz="0" w:space="0" w:color="auto"/>
                <w:right w:val="none" w:sz="0" w:space="0" w:color="auto"/>
              </w:divBdr>
            </w:div>
            <w:div w:id="1722945560">
              <w:marLeft w:val="0"/>
              <w:marRight w:val="0"/>
              <w:marTop w:val="0"/>
              <w:marBottom w:val="0"/>
              <w:divBdr>
                <w:top w:val="none" w:sz="0" w:space="0" w:color="auto"/>
                <w:left w:val="none" w:sz="0" w:space="0" w:color="auto"/>
                <w:bottom w:val="none" w:sz="0" w:space="0" w:color="auto"/>
                <w:right w:val="none" w:sz="0" w:space="0" w:color="auto"/>
              </w:divBdr>
            </w:div>
            <w:div w:id="2132743686">
              <w:marLeft w:val="0"/>
              <w:marRight w:val="0"/>
              <w:marTop w:val="0"/>
              <w:marBottom w:val="0"/>
              <w:divBdr>
                <w:top w:val="none" w:sz="0" w:space="0" w:color="auto"/>
                <w:left w:val="none" w:sz="0" w:space="0" w:color="auto"/>
                <w:bottom w:val="none" w:sz="0" w:space="0" w:color="auto"/>
                <w:right w:val="none" w:sz="0" w:space="0" w:color="auto"/>
              </w:divBdr>
            </w:div>
            <w:div w:id="1742480895">
              <w:marLeft w:val="0"/>
              <w:marRight w:val="0"/>
              <w:marTop w:val="0"/>
              <w:marBottom w:val="0"/>
              <w:divBdr>
                <w:top w:val="none" w:sz="0" w:space="0" w:color="auto"/>
                <w:left w:val="none" w:sz="0" w:space="0" w:color="auto"/>
                <w:bottom w:val="none" w:sz="0" w:space="0" w:color="auto"/>
                <w:right w:val="none" w:sz="0" w:space="0" w:color="auto"/>
              </w:divBdr>
            </w:div>
            <w:div w:id="1242448039">
              <w:marLeft w:val="0"/>
              <w:marRight w:val="0"/>
              <w:marTop w:val="0"/>
              <w:marBottom w:val="0"/>
              <w:divBdr>
                <w:top w:val="none" w:sz="0" w:space="0" w:color="auto"/>
                <w:left w:val="none" w:sz="0" w:space="0" w:color="auto"/>
                <w:bottom w:val="none" w:sz="0" w:space="0" w:color="auto"/>
                <w:right w:val="none" w:sz="0" w:space="0" w:color="auto"/>
              </w:divBdr>
            </w:div>
            <w:div w:id="1621954622">
              <w:marLeft w:val="0"/>
              <w:marRight w:val="0"/>
              <w:marTop w:val="0"/>
              <w:marBottom w:val="0"/>
              <w:divBdr>
                <w:top w:val="none" w:sz="0" w:space="0" w:color="auto"/>
                <w:left w:val="none" w:sz="0" w:space="0" w:color="auto"/>
                <w:bottom w:val="none" w:sz="0" w:space="0" w:color="auto"/>
                <w:right w:val="none" w:sz="0" w:space="0" w:color="auto"/>
              </w:divBdr>
            </w:div>
            <w:div w:id="827089587">
              <w:marLeft w:val="0"/>
              <w:marRight w:val="0"/>
              <w:marTop w:val="0"/>
              <w:marBottom w:val="0"/>
              <w:divBdr>
                <w:top w:val="none" w:sz="0" w:space="0" w:color="auto"/>
                <w:left w:val="none" w:sz="0" w:space="0" w:color="auto"/>
                <w:bottom w:val="none" w:sz="0" w:space="0" w:color="auto"/>
                <w:right w:val="none" w:sz="0" w:space="0" w:color="auto"/>
              </w:divBdr>
            </w:div>
            <w:div w:id="483813249">
              <w:marLeft w:val="0"/>
              <w:marRight w:val="0"/>
              <w:marTop w:val="0"/>
              <w:marBottom w:val="0"/>
              <w:divBdr>
                <w:top w:val="none" w:sz="0" w:space="0" w:color="auto"/>
                <w:left w:val="none" w:sz="0" w:space="0" w:color="auto"/>
                <w:bottom w:val="none" w:sz="0" w:space="0" w:color="auto"/>
                <w:right w:val="none" w:sz="0" w:space="0" w:color="auto"/>
              </w:divBdr>
            </w:div>
            <w:div w:id="2015496144">
              <w:marLeft w:val="0"/>
              <w:marRight w:val="0"/>
              <w:marTop w:val="0"/>
              <w:marBottom w:val="0"/>
              <w:divBdr>
                <w:top w:val="none" w:sz="0" w:space="0" w:color="auto"/>
                <w:left w:val="none" w:sz="0" w:space="0" w:color="auto"/>
                <w:bottom w:val="none" w:sz="0" w:space="0" w:color="auto"/>
                <w:right w:val="none" w:sz="0" w:space="0" w:color="auto"/>
              </w:divBdr>
            </w:div>
            <w:div w:id="1337001600">
              <w:marLeft w:val="0"/>
              <w:marRight w:val="0"/>
              <w:marTop w:val="0"/>
              <w:marBottom w:val="0"/>
              <w:divBdr>
                <w:top w:val="none" w:sz="0" w:space="0" w:color="auto"/>
                <w:left w:val="none" w:sz="0" w:space="0" w:color="auto"/>
                <w:bottom w:val="none" w:sz="0" w:space="0" w:color="auto"/>
                <w:right w:val="none" w:sz="0" w:space="0" w:color="auto"/>
              </w:divBdr>
            </w:div>
            <w:div w:id="1713730927">
              <w:marLeft w:val="0"/>
              <w:marRight w:val="0"/>
              <w:marTop w:val="0"/>
              <w:marBottom w:val="0"/>
              <w:divBdr>
                <w:top w:val="none" w:sz="0" w:space="0" w:color="auto"/>
                <w:left w:val="none" w:sz="0" w:space="0" w:color="auto"/>
                <w:bottom w:val="none" w:sz="0" w:space="0" w:color="auto"/>
                <w:right w:val="none" w:sz="0" w:space="0" w:color="auto"/>
              </w:divBdr>
            </w:div>
            <w:div w:id="1352880531">
              <w:marLeft w:val="0"/>
              <w:marRight w:val="0"/>
              <w:marTop w:val="0"/>
              <w:marBottom w:val="0"/>
              <w:divBdr>
                <w:top w:val="none" w:sz="0" w:space="0" w:color="auto"/>
                <w:left w:val="none" w:sz="0" w:space="0" w:color="auto"/>
                <w:bottom w:val="none" w:sz="0" w:space="0" w:color="auto"/>
                <w:right w:val="none" w:sz="0" w:space="0" w:color="auto"/>
              </w:divBdr>
            </w:div>
            <w:div w:id="585306850">
              <w:marLeft w:val="0"/>
              <w:marRight w:val="0"/>
              <w:marTop w:val="0"/>
              <w:marBottom w:val="0"/>
              <w:divBdr>
                <w:top w:val="none" w:sz="0" w:space="0" w:color="auto"/>
                <w:left w:val="none" w:sz="0" w:space="0" w:color="auto"/>
                <w:bottom w:val="none" w:sz="0" w:space="0" w:color="auto"/>
                <w:right w:val="none" w:sz="0" w:space="0" w:color="auto"/>
              </w:divBdr>
            </w:div>
            <w:div w:id="1730492470">
              <w:marLeft w:val="0"/>
              <w:marRight w:val="0"/>
              <w:marTop w:val="0"/>
              <w:marBottom w:val="0"/>
              <w:divBdr>
                <w:top w:val="none" w:sz="0" w:space="0" w:color="auto"/>
                <w:left w:val="none" w:sz="0" w:space="0" w:color="auto"/>
                <w:bottom w:val="none" w:sz="0" w:space="0" w:color="auto"/>
                <w:right w:val="none" w:sz="0" w:space="0" w:color="auto"/>
              </w:divBdr>
            </w:div>
            <w:div w:id="2089768325">
              <w:marLeft w:val="0"/>
              <w:marRight w:val="0"/>
              <w:marTop w:val="0"/>
              <w:marBottom w:val="0"/>
              <w:divBdr>
                <w:top w:val="none" w:sz="0" w:space="0" w:color="auto"/>
                <w:left w:val="none" w:sz="0" w:space="0" w:color="auto"/>
                <w:bottom w:val="none" w:sz="0" w:space="0" w:color="auto"/>
                <w:right w:val="none" w:sz="0" w:space="0" w:color="auto"/>
              </w:divBdr>
            </w:div>
            <w:div w:id="1868252625">
              <w:marLeft w:val="0"/>
              <w:marRight w:val="0"/>
              <w:marTop w:val="0"/>
              <w:marBottom w:val="0"/>
              <w:divBdr>
                <w:top w:val="none" w:sz="0" w:space="0" w:color="auto"/>
                <w:left w:val="none" w:sz="0" w:space="0" w:color="auto"/>
                <w:bottom w:val="none" w:sz="0" w:space="0" w:color="auto"/>
                <w:right w:val="none" w:sz="0" w:space="0" w:color="auto"/>
              </w:divBdr>
            </w:div>
            <w:div w:id="2046248490">
              <w:marLeft w:val="0"/>
              <w:marRight w:val="0"/>
              <w:marTop w:val="0"/>
              <w:marBottom w:val="0"/>
              <w:divBdr>
                <w:top w:val="none" w:sz="0" w:space="0" w:color="auto"/>
                <w:left w:val="none" w:sz="0" w:space="0" w:color="auto"/>
                <w:bottom w:val="none" w:sz="0" w:space="0" w:color="auto"/>
                <w:right w:val="none" w:sz="0" w:space="0" w:color="auto"/>
              </w:divBdr>
            </w:div>
            <w:div w:id="1699695720">
              <w:marLeft w:val="0"/>
              <w:marRight w:val="0"/>
              <w:marTop w:val="0"/>
              <w:marBottom w:val="0"/>
              <w:divBdr>
                <w:top w:val="none" w:sz="0" w:space="0" w:color="auto"/>
                <w:left w:val="none" w:sz="0" w:space="0" w:color="auto"/>
                <w:bottom w:val="none" w:sz="0" w:space="0" w:color="auto"/>
                <w:right w:val="none" w:sz="0" w:space="0" w:color="auto"/>
              </w:divBdr>
            </w:div>
            <w:div w:id="14222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7904">
      <w:bodyDiv w:val="1"/>
      <w:marLeft w:val="0"/>
      <w:marRight w:val="0"/>
      <w:marTop w:val="0"/>
      <w:marBottom w:val="0"/>
      <w:divBdr>
        <w:top w:val="none" w:sz="0" w:space="0" w:color="auto"/>
        <w:left w:val="none" w:sz="0" w:space="0" w:color="auto"/>
        <w:bottom w:val="none" w:sz="0" w:space="0" w:color="auto"/>
        <w:right w:val="none" w:sz="0" w:space="0" w:color="auto"/>
      </w:divBdr>
      <w:divsChild>
        <w:div w:id="488712461">
          <w:marLeft w:val="0"/>
          <w:marRight w:val="0"/>
          <w:marTop w:val="0"/>
          <w:marBottom w:val="0"/>
          <w:divBdr>
            <w:top w:val="none" w:sz="0" w:space="0" w:color="auto"/>
            <w:left w:val="none" w:sz="0" w:space="0" w:color="auto"/>
            <w:bottom w:val="none" w:sz="0" w:space="0" w:color="auto"/>
            <w:right w:val="none" w:sz="0" w:space="0" w:color="auto"/>
          </w:divBdr>
          <w:divsChild>
            <w:div w:id="1698696387">
              <w:marLeft w:val="0"/>
              <w:marRight w:val="0"/>
              <w:marTop w:val="0"/>
              <w:marBottom w:val="0"/>
              <w:divBdr>
                <w:top w:val="none" w:sz="0" w:space="0" w:color="auto"/>
                <w:left w:val="none" w:sz="0" w:space="0" w:color="auto"/>
                <w:bottom w:val="none" w:sz="0" w:space="0" w:color="auto"/>
                <w:right w:val="none" w:sz="0" w:space="0" w:color="auto"/>
              </w:divBdr>
            </w:div>
            <w:div w:id="366876299">
              <w:marLeft w:val="0"/>
              <w:marRight w:val="0"/>
              <w:marTop w:val="0"/>
              <w:marBottom w:val="0"/>
              <w:divBdr>
                <w:top w:val="none" w:sz="0" w:space="0" w:color="auto"/>
                <w:left w:val="none" w:sz="0" w:space="0" w:color="auto"/>
                <w:bottom w:val="none" w:sz="0" w:space="0" w:color="auto"/>
                <w:right w:val="none" w:sz="0" w:space="0" w:color="auto"/>
              </w:divBdr>
            </w:div>
            <w:div w:id="1410466120">
              <w:marLeft w:val="0"/>
              <w:marRight w:val="0"/>
              <w:marTop w:val="0"/>
              <w:marBottom w:val="0"/>
              <w:divBdr>
                <w:top w:val="none" w:sz="0" w:space="0" w:color="auto"/>
                <w:left w:val="none" w:sz="0" w:space="0" w:color="auto"/>
                <w:bottom w:val="none" w:sz="0" w:space="0" w:color="auto"/>
                <w:right w:val="none" w:sz="0" w:space="0" w:color="auto"/>
              </w:divBdr>
            </w:div>
            <w:div w:id="649754007">
              <w:marLeft w:val="0"/>
              <w:marRight w:val="0"/>
              <w:marTop w:val="0"/>
              <w:marBottom w:val="0"/>
              <w:divBdr>
                <w:top w:val="none" w:sz="0" w:space="0" w:color="auto"/>
                <w:left w:val="none" w:sz="0" w:space="0" w:color="auto"/>
                <w:bottom w:val="none" w:sz="0" w:space="0" w:color="auto"/>
                <w:right w:val="none" w:sz="0" w:space="0" w:color="auto"/>
              </w:divBdr>
            </w:div>
            <w:div w:id="1402630642">
              <w:marLeft w:val="0"/>
              <w:marRight w:val="0"/>
              <w:marTop w:val="0"/>
              <w:marBottom w:val="0"/>
              <w:divBdr>
                <w:top w:val="none" w:sz="0" w:space="0" w:color="auto"/>
                <w:left w:val="none" w:sz="0" w:space="0" w:color="auto"/>
                <w:bottom w:val="none" w:sz="0" w:space="0" w:color="auto"/>
                <w:right w:val="none" w:sz="0" w:space="0" w:color="auto"/>
              </w:divBdr>
            </w:div>
            <w:div w:id="1817912386">
              <w:marLeft w:val="0"/>
              <w:marRight w:val="0"/>
              <w:marTop w:val="0"/>
              <w:marBottom w:val="0"/>
              <w:divBdr>
                <w:top w:val="none" w:sz="0" w:space="0" w:color="auto"/>
                <w:left w:val="none" w:sz="0" w:space="0" w:color="auto"/>
                <w:bottom w:val="none" w:sz="0" w:space="0" w:color="auto"/>
                <w:right w:val="none" w:sz="0" w:space="0" w:color="auto"/>
              </w:divBdr>
            </w:div>
            <w:div w:id="153575727">
              <w:marLeft w:val="0"/>
              <w:marRight w:val="0"/>
              <w:marTop w:val="0"/>
              <w:marBottom w:val="0"/>
              <w:divBdr>
                <w:top w:val="none" w:sz="0" w:space="0" w:color="auto"/>
                <w:left w:val="none" w:sz="0" w:space="0" w:color="auto"/>
                <w:bottom w:val="none" w:sz="0" w:space="0" w:color="auto"/>
                <w:right w:val="none" w:sz="0" w:space="0" w:color="auto"/>
              </w:divBdr>
            </w:div>
            <w:div w:id="1718316647">
              <w:marLeft w:val="0"/>
              <w:marRight w:val="0"/>
              <w:marTop w:val="0"/>
              <w:marBottom w:val="0"/>
              <w:divBdr>
                <w:top w:val="none" w:sz="0" w:space="0" w:color="auto"/>
                <w:left w:val="none" w:sz="0" w:space="0" w:color="auto"/>
                <w:bottom w:val="none" w:sz="0" w:space="0" w:color="auto"/>
                <w:right w:val="none" w:sz="0" w:space="0" w:color="auto"/>
              </w:divBdr>
            </w:div>
            <w:div w:id="411851302">
              <w:marLeft w:val="0"/>
              <w:marRight w:val="0"/>
              <w:marTop w:val="0"/>
              <w:marBottom w:val="0"/>
              <w:divBdr>
                <w:top w:val="none" w:sz="0" w:space="0" w:color="auto"/>
                <w:left w:val="none" w:sz="0" w:space="0" w:color="auto"/>
                <w:bottom w:val="none" w:sz="0" w:space="0" w:color="auto"/>
                <w:right w:val="none" w:sz="0" w:space="0" w:color="auto"/>
              </w:divBdr>
            </w:div>
            <w:div w:id="320230440">
              <w:marLeft w:val="0"/>
              <w:marRight w:val="0"/>
              <w:marTop w:val="0"/>
              <w:marBottom w:val="0"/>
              <w:divBdr>
                <w:top w:val="none" w:sz="0" w:space="0" w:color="auto"/>
                <w:left w:val="none" w:sz="0" w:space="0" w:color="auto"/>
                <w:bottom w:val="none" w:sz="0" w:space="0" w:color="auto"/>
                <w:right w:val="none" w:sz="0" w:space="0" w:color="auto"/>
              </w:divBdr>
            </w:div>
            <w:div w:id="517550328">
              <w:marLeft w:val="0"/>
              <w:marRight w:val="0"/>
              <w:marTop w:val="0"/>
              <w:marBottom w:val="0"/>
              <w:divBdr>
                <w:top w:val="none" w:sz="0" w:space="0" w:color="auto"/>
                <w:left w:val="none" w:sz="0" w:space="0" w:color="auto"/>
                <w:bottom w:val="none" w:sz="0" w:space="0" w:color="auto"/>
                <w:right w:val="none" w:sz="0" w:space="0" w:color="auto"/>
              </w:divBdr>
            </w:div>
            <w:div w:id="780222496">
              <w:marLeft w:val="0"/>
              <w:marRight w:val="0"/>
              <w:marTop w:val="0"/>
              <w:marBottom w:val="0"/>
              <w:divBdr>
                <w:top w:val="none" w:sz="0" w:space="0" w:color="auto"/>
                <w:left w:val="none" w:sz="0" w:space="0" w:color="auto"/>
                <w:bottom w:val="none" w:sz="0" w:space="0" w:color="auto"/>
                <w:right w:val="none" w:sz="0" w:space="0" w:color="auto"/>
              </w:divBdr>
            </w:div>
            <w:div w:id="488404836">
              <w:marLeft w:val="0"/>
              <w:marRight w:val="0"/>
              <w:marTop w:val="0"/>
              <w:marBottom w:val="0"/>
              <w:divBdr>
                <w:top w:val="none" w:sz="0" w:space="0" w:color="auto"/>
                <w:left w:val="none" w:sz="0" w:space="0" w:color="auto"/>
                <w:bottom w:val="none" w:sz="0" w:space="0" w:color="auto"/>
                <w:right w:val="none" w:sz="0" w:space="0" w:color="auto"/>
              </w:divBdr>
            </w:div>
            <w:div w:id="1355112681">
              <w:marLeft w:val="0"/>
              <w:marRight w:val="0"/>
              <w:marTop w:val="0"/>
              <w:marBottom w:val="0"/>
              <w:divBdr>
                <w:top w:val="none" w:sz="0" w:space="0" w:color="auto"/>
                <w:left w:val="none" w:sz="0" w:space="0" w:color="auto"/>
                <w:bottom w:val="none" w:sz="0" w:space="0" w:color="auto"/>
                <w:right w:val="none" w:sz="0" w:space="0" w:color="auto"/>
              </w:divBdr>
            </w:div>
            <w:div w:id="1819225184">
              <w:marLeft w:val="0"/>
              <w:marRight w:val="0"/>
              <w:marTop w:val="0"/>
              <w:marBottom w:val="0"/>
              <w:divBdr>
                <w:top w:val="none" w:sz="0" w:space="0" w:color="auto"/>
                <w:left w:val="none" w:sz="0" w:space="0" w:color="auto"/>
                <w:bottom w:val="none" w:sz="0" w:space="0" w:color="auto"/>
                <w:right w:val="none" w:sz="0" w:space="0" w:color="auto"/>
              </w:divBdr>
            </w:div>
            <w:div w:id="2110806414">
              <w:marLeft w:val="0"/>
              <w:marRight w:val="0"/>
              <w:marTop w:val="0"/>
              <w:marBottom w:val="0"/>
              <w:divBdr>
                <w:top w:val="none" w:sz="0" w:space="0" w:color="auto"/>
                <w:left w:val="none" w:sz="0" w:space="0" w:color="auto"/>
                <w:bottom w:val="none" w:sz="0" w:space="0" w:color="auto"/>
                <w:right w:val="none" w:sz="0" w:space="0" w:color="auto"/>
              </w:divBdr>
            </w:div>
            <w:div w:id="1004550542">
              <w:marLeft w:val="0"/>
              <w:marRight w:val="0"/>
              <w:marTop w:val="0"/>
              <w:marBottom w:val="0"/>
              <w:divBdr>
                <w:top w:val="none" w:sz="0" w:space="0" w:color="auto"/>
                <w:left w:val="none" w:sz="0" w:space="0" w:color="auto"/>
                <w:bottom w:val="none" w:sz="0" w:space="0" w:color="auto"/>
                <w:right w:val="none" w:sz="0" w:space="0" w:color="auto"/>
              </w:divBdr>
            </w:div>
            <w:div w:id="430248474">
              <w:marLeft w:val="0"/>
              <w:marRight w:val="0"/>
              <w:marTop w:val="0"/>
              <w:marBottom w:val="0"/>
              <w:divBdr>
                <w:top w:val="none" w:sz="0" w:space="0" w:color="auto"/>
                <w:left w:val="none" w:sz="0" w:space="0" w:color="auto"/>
                <w:bottom w:val="none" w:sz="0" w:space="0" w:color="auto"/>
                <w:right w:val="none" w:sz="0" w:space="0" w:color="auto"/>
              </w:divBdr>
            </w:div>
            <w:div w:id="109663853">
              <w:marLeft w:val="0"/>
              <w:marRight w:val="0"/>
              <w:marTop w:val="0"/>
              <w:marBottom w:val="0"/>
              <w:divBdr>
                <w:top w:val="none" w:sz="0" w:space="0" w:color="auto"/>
                <w:left w:val="none" w:sz="0" w:space="0" w:color="auto"/>
                <w:bottom w:val="none" w:sz="0" w:space="0" w:color="auto"/>
                <w:right w:val="none" w:sz="0" w:space="0" w:color="auto"/>
              </w:divBdr>
            </w:div>
            <w:div w:id="1117211269">
              <w:marLeft w:val="0"/>
              <w:marRight w:val="0"/>
              <w:marTop w:val="0"/>
              <w:marBottom w:val="0"/>
              <w:divBdr>
                <w:top w:val="none" w:sz="0" w:space="0" w:color="auto"/>
                <w:left w:val="none" w:sz="0" w:space="0" w:color="auto"/>
                <w:bottom w:val="none" w:sz="0" w:space="0" w:color="auto"/>
                <w:right w:val="none" w:sz="0" w:space="0" w:color="auto"/>
              </w:divBdr>
            </w:div>
            <w:div w:id="1948851727">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1151560048">
              <w:marLeft w:val="0"/>
              <w:marRight w:val="0"/>
              <w:marTop w:val="0"/>
              <w:marBottom w:val="0"/>
              <w:divBdr>
                <w:top w:val="none" w:sz="0" w:space="0" w:color="auto"/>
                <w:left w:val="none" w:sz="0" w:space="0" w:color="auto"/>
                <w:bottom w:val="none" w:sz="0" w:space="0" w:color="auto"/>
                <w:right w:val="none" w:sz="0" w:space="0" w:color="auto"/>
              </w:divBdr>
            </w:div>
            <w:div w:id="244801019">
              <w:marLeft w:val="0"/>
              <w:marRight w:val="0"/>
              <w:marTop w:val="0"/>
              <w:marBottom w:val="0"/>
              <w:divBdr>
                <w:top w:val="none" w:sz="0" w:space="0" w:color="auto"/>
                <w:left w:val="none" w:sz="0" w:space="0" w:color="auto"/>
                <w:bottom w:val="none" w:sz="0" w:space="0" w:color="auto"/>
                <w:right w:val="none" w:sz="0" w:space="0" w:color="auto"/>
              </w:divBdr>
            </w:div>
            <w:div w:id="39135837">
              <w:marLeft w:val="0"/>
              <w:marRight w:val="0"/>
              <w:marTop w:val="0"/>
              <w:marBottom w:val="0"/>
              <w:divBdr>
                <w:top w:val="none" w:sz="0" w:space="0" w:color="auto"/>
                <w:left w:val="none" w:sz="0" w:space="0" w:color="auto"/>
                <w:bottom w:val="none" w:sz="0" w:space="0" w:color="auto"/>
                <w:right w:val="none" w:sz="0" w:space="0" w:color="auto"/>
              </w:divBdr>
            </w:div>
            <w:div w:id="1133906780">
              <w:marLeft w:val="0"/>
              <w:marRight w:val="0"/>
              <w:marTop w:val="0"/>
              <w:marBottom w:val="0"/>
              <w:divBdr>
                <w:top w:val="none" w:sz="0" w:space="0" w:color="auto"/>
                <w:left w:val="none" w:sz="0" w:space="0" w:color="auto"/>
                <w:bottom w:val="none" w:sz="0" w:space="0" w:color="auto"/>
                <w:right w:val="none" w:sz="0" w:space="0" w:color="auto"/>
              </w:divBdr>
            </w:div>
            <w:div w:id="1329794536">
              <w:marLeft w:val="0"/>
              <w:marRight w:val="0"/>
              <w:marTop w:val="0"/>
              <w:marBottom w:val="0"/>
              <w:divBdr>
                <w:top w:val="none" w:sz="0" w:space="0" w:color="auto"/>
                <w:left w:val="none" w:sz="0" w:space="0" w:color="auto"/>
                <w:bottom w:val="none" w:sz="0" w:space="0" w:color="auto"/>
                <w:right w:val="none" w:sz="0" w:space="0" w:color="auto"/>
              </w:divBdr>
            </w:div>
            <w:div w:id="9186022">
              <w:marLeft w:val="0"/>
              <w:marRight w:val="0"/>
              <w:marTop w:val="0"/>
              <w:marBottom w:val="0"/>
              <w:divBdr>
                <w:top w:val="none" w:sz="0" w:space="0" w:color="auto"/>
                <w:left w:val="none" w:sz="0" w:space="0" w:color="auto"/>
                <w:bottom w:val="none" w:sz="0" w:space="0" w:color="auto"/>
                <w:right w:val="none" w:sz="0" w:space="0" w:color="auto"/>
              </w:divBdr>
            </w:div>
            <w:div w:id="1341616236">
              <w:marLeft w:val="0"/>
              <w:marRight w:val="0"/>
              <w:marTop w:val="0"/>
              <w:marBottom w:val="0"/>
              <w:divBdr>
                <w:top w:val="none" w:sz="0" w:space="0" w:color="auto"/>
                <w:left w:val="none" w:sz="0" w:space="0" w:color="auto"/>
                <w:bottom w:val="none" w:sz="0" w:space="0" w:color="auto"/>
                <w:right w:val="none" w:sz="0" w:space="0" w:color="auto"/>
              </w:divBdr>
            </w:div>
            <w:div w:id="2139491226">
              <w:marLeft w:val="0"/>
              <w:marRight w:val="0"/>
              <w:marTop w:val="0"/>
              <w:marBottom w:val="0"/>
              <w:divBdr>
                <w:top w:val="none" w:sz="0" w:space="0" w:color="auto"/>
                <w:left w:val="none" w:sz="0" w:space="0" w:color="auto"/>
                <w:bottom w:val="none" w:sz="0" w:space="0" w:color="auto"/>
                <w:right w:val="none" w:sz="0" w:space="0" w:color="auto"/>
              </w:divBdr>
            </w:div>
            <w:div w:id="205415114">
              <w:marLeft w:val="0"/>
              <w:marRight w:val="0"/>
              <w:marTop w:val="0"/>
              <w:marBottom w:val="0"/>
              <w:divBdr>
                <w:top w:val="none" w:sz="0" w:space="0" w:color="auto"/>
                <w:left w:val="none" w:sz="0" w:space="0" w:color="auto"/>
                <w:bottom w:val="none" w:sz="0" w:space="0" w:color="auto"/>
                <w:right w:val="none" w:sz="0" w:space="0" w:color="auto"/>
              </w:divBdr>
            </w:div>
            <w:div w:id="192379922">
              <w:marLeft w:val="0"/>
              <w:marRight w:val="0"/>
              <w:marTop w:val="0"/>
              <w:marBottom w:val="0"/>
              <w:divBdr>
                <w:top w:val="none" w:sz="0" w:space="0" w:color="auto"/>
                <w:left w:val="none" w:sz="0" w:space="0" w:color="auto"/>
                <w:bottom w:val="none" w:sz="0" w:space="0" w:color="auto"/>
                <w:right w:val="none" w:sz="0" w:space="0" w:color="auto"/>
              </w:divBdr>
            </w:div>
            <w:div w:id="1791241822">
              <w:marLeft w:val="0"/>
              <w:marRight w:val="0"/>
              <w:marTop w:val="0"/>
              <w:marBottom w:val="0"/>
              <w:divBdr>
                <w:top w:val="none" w:sz="0" w:space="0" w:color="auto"/>
                <w:left w:val="none" w:sz="0" w:space="0" w:color="auto"/>
                <w:bottom w:val="none" w:sz="0" w:space="0" w:color="auto"/>
                <w:right w:val="none" w:sz="0" w:space="0" w:color="auto"/>
              </w:divBdr>
            </w:div>
            <w:div w:id="1510680877">
              <w:marLeft w:val="0"/>
              <w:marRight w:val="0"/>
              <w:marTop w:val="0"/>
              <w:marBottom w:val="0"/>
              <w:divBdr>
                <w:top w:val="none" w:sz="0" w:space="0" w:color="auto"/>
                <w:left w:val="none" w:sz="0" w:space="0" w:color="auto"/>
                <w:bottom w:val="none" w:sz="0" w:space="0" w:color="auto"/>
                <w:right w:val="none" w:sz="0" w:space="0" w:color="auto"/>
              </w:divBdr>
            </w:div>
            <w:div w:id="937328072">
              <w:marLeft w:val="0"/>
              <w:marRight w:val="0"/>
              <w:marTop w:val="0"/>
              <w:marBottom w:val="0"/>
              <w:divBdr>
                <w:top w:val="none" w:sz="0" w:space="0" w:color="auto"/>
                <w:left w:val="none" w:sz="0" w:space="0" w:color="auto"/>
                <w:bottom w:val="none" w:sz="0" w:space="0" w:color="auto"/>
                <w:right w:val="none" w:sz="0" w:space="0" w:color="auto"/>
              </w:divBdr>
            </w:div>
            <w:div w:id="40440776">
              <w:marLeft w:val="0"/>
              <w:marRight w:val="0"/>
              <w:marTop w:val="0"/>
              <w:marBottom w:val="0"/>
              <w:divBdr>
                <w:top w:val="none" w:sz="0" w:space="0" w:color="auto"/>
                <w:left w:val="none" w:sz="0" w:space="0" w:color="auto"/>
                <w:bottom w:val="none" w:sz="0" w:space="0" w:color="auto"/>
                <w:right w:val="none" w:sz="0" w:space="0" w:color="auto"/>
              </w:divBdr>
            </w:div>
            <w:div w:id="1764955680">
              <w:marLeft w:val="0"/>
              <w:marRight w:val="0"/>
              <w:marTop w:val="0"/>
              <w:marBottom w:val="0"/>
              <w:divBdr>
                <w:top w:val="none" w:sz="0" w:space="0" w:color="auto"/>
                <w:left w:val="none" w:sz="0" w:space="0" w:color="auto"/>
                <w:bottom w:val="none" w:sz="0" w:space="0" w:color="auto"/>
                <w:right w:val="none" w:sz="0" w:space="0" w:color="auto"/>
              </w:divBdr>
            </w:div>
            <w:div w:id="1373455717">
              <w:marLeft w:val="0"/>
              <w:marRight w:val="0"/>
              <w:marTop w:val="0"/>
              <w:marBottom w:val="0"/>
              <w:divBdr>
                <w:top w:val="none" w:sz="0" w:space="0" w:color="auto"/>
                <w:left w:val="none" w:sz="0" w:space="0" w:color="auto"/>
                <w:bottom w:val="none" w:sz="0" w:space="0" w:color="auto"/>
                <w:right w:val="none" w:sz="0" w:space="0" w:color="auto"/>
              </w:divBdr>
            </w:div>
            <w:div w:id="1069419309">
              <w:marLeft w:val="0"/>
              <w:marRight w:val="0"/>
              <w:marTop w:val="0"/>
              <w:marBottom w:val="0"/>
              <w:divBdr>
                <w:top w:val="none" w:sz="0" w:space="0" w:color="auto"/>
                <w:left w:val="none" w:sz="0" w:space="0" w:color="auto"/>
                <w:bottom w:val="none" w:sz="0" w:space="0" w:color="auto"/>
                <w:right w:val="none" w:sz="0" w:space="0" w:color="auto"/>
              </w:divBdr>
            </w:div>
            <w:div w:id="1020012904">
              <w:marLeft w:val="0"/>
              <w:marRight w:val="0"/>
              <w:marTop w:val="0"/>
              <w:marBottom w:val="0"/>
              <w:divBdr>
                <w:top w:val="none" w:sz="0" w:space="0" w:color="auto"/>
                <w:left w:val="none" w:sz="0" w:space="0" w:color="auto"/>
                <w:bottom w:val="none" w:sz="0" w:space="0" w:color="auto"/>
                <w:right w:val="none" w:sz="0" w:space="0" w:color="auto"/>
              </w:divBdr>
            </w:div>
            <w:div w:id="253781015">
              <w:marLeft w:val="0"/>
              <w:marRight w:val="0"/>
              <w:marTop w:val="0"/>
              <w:marBottom w:val="0"/>
              <w:divBdr>
                <w:top w:val="none" w:sz="0" w:space="0" w:color="auto"/>
                <w:left w:val="none" w:sz="0" w:space="0" w:color="auto"/>
                <w:bottom w:val="none" w:sz="0" w:space="0" w:color="auto"/>
                <w:right w:val="none" w:sz="0" w:space="0" w:color="auto"/>
              </w:divBdr>
            </w:div>
            <w:div w:id="1588032058">
              <w:marLeft w:val="0"/>
              <w:marRight w:val="0"/>
              <w:marTop w:val="0"/>
              <w:marBottom w:val="0"/>
              <w:divBdr>
                <w:top w:val="none" w:sz="0" w:space="0" w:color="auto"/>
                <w:left w:val="none" w:sz="0" w:space="0" w:color="auto"/>
                <w:bottom w:val="none" w:sz="0" w:space="0" w:color="auto"/>
                <w:right w:val="none" w:sz="0" w:space="0" w:color="auto"/>
              </w:divBdr>
            </w:div>
            <w:div w:id="1247152248">
              <w:marLeft w:val="0"/>
              <w:marRight w:val="0"/>
              <w:marTop w:val="0"/>
              <w:marBottom w:val="0"/>
              <w:divBdr>
                <w:top w:val="none" w:sz="0" w:space="0" w:color="auto"/>
                <w:left w:val="none" w:sz="0" w:space="0" w:color="auto"/>
                <w:bottom w:val="none" w:sz="0" w:space="0" w:color="auto"/>
                <w:right w:val="none" w:sz="0" w:space="0" w:color="auto"/>
              </w:divBdr>
            </w:div>
            <w:div w:id="1822119651">
              <w:marLeft w:val="0"/>
              <w:marRight w:val="0"/>
              <w:marTop w:val="0"/>
              <w:marBottom w:val="0"/>
              <w:divBdr>
                <w:top w:val="none" w:sz="0" w:space="0" w:color="auto"/>
                <w:left w:val="none" w:sz="0" w:space="0" w:color="auto"/>
                <w:bottom w:val="none" w:sz="0" w:space="0" w:color="auto"/>
                <w:right w:val="none" w:sz="0" w:space="0" w:color="auto"/>
              </w:divBdr>
            </w:div>
            <w:div w:id="1572815174">
              <w:marLeft w:val="0"/>
              <w:marRight w:val="0"/>
              <w:marTop w:val="0"/>
              <w:marBottom w:val="0"/>
              <w:divBdr>
                <w:top w:val="none" w:sz="0" w:space="0" w:color="auto"/>
                <w:left w:val="none" w:sz="0" w:space="0" w:color="auto"/>
                <w:bottom w:val="none" w:sz="0" w:space="0" w:color="auto"/>
                <w:right w:val="none" w:sz="0" w:space="0" w:color="auto"/>
              </w:divBdr>
            </w:div>
            <w:div w:id="1217088580">
              <w:marLeft w:val="0"/>
              <w:marRight w:val="0"/>
              <w:marTop w:val="0"/>
              <w:marBottom w:val="0"/>
              <w:divBdr>
                <w:top w:val="none" w:sz="0" w:space="0" w:color="auto"/>
                <w:left w:val="none" w:sz="0" w:space="0" w:color="auto"/>
                <w:bottom w:val="none" w:sz="0" w:space="0" w:color="auto"/>
                <w:right w:val="none" w:sz="0" w:space="0" w:color="auto"/>
              </w:divBdr>
            </w:div>
            <w:div w:id="1505048960">
              <w:marLeft w:val="0"/>
              <w:marRight w:val="0"/>
              <w:marTop w:val="0"/>
              <w:marBottom w:val="0"/>
              <w:divBdr>
                <w:top w:val="none" w:sz="0" w:space="0" w:color="auto"/>
                <w:left w:val="none" w:sz="0" w:space="0" w:color="auto"/>
                <w:bottom w:val="none" w:sz="0" w:space="0" w:color="auto"/>
                <w:right w:val="none" w:sz="0" w:space="0" w:color="auto"/>
              </w:divBdr>
            </w:div>
            <w:div w:id="243489809">
              <w:marLeft w:val="0"/>
              <w:marRight w:val="0"/>
              <w:marTop w:val="0"/>
              <w:marBottom w:val="0"/>
              <w:divBdr>
                <w:top w:val="none" w:sz="0" w:space="0" w:color="auto"/>
                <w:left w:val="none" w:sz="0" w:space="0" w:color="auto"/>
                <w:bottom w:val="none" w:sz="0" w:space="0" w:color="auto"/>
                <w:right w:val="none" w:sz="0" w:space="0" w:color="auto"/>
              </w:divBdr>
            </w:div>
            <w:div w:id="658391278">
              <w:marLeft w:val="0"/>
              <w:marRight w:val="0"/>
              <w:marTop w:val="0"/>
              <w:marBottom w:val="0"/>
              <w:divBdr>
                <w:top w:val="none" w:sz="0" w:space="0" w:color="auto"/>
                <w:left w:val="none" w:sz="0" w:space="0" w:color="auto"/>
                <w:bottom w:val="none" w:sz="0" w:space="0" w:color="auto"/>
                <w:right w:val="none" w:sz="0" w:space="0" w:color="auto"/>
              </w:divBdr>
            </w:div>
            <w:div w:id="52124322">
              <w:marLeft w:val="0"/>
              <w:marRight w:val="0"/>
              <w:marTop w:val="0"/>
              <w:marBottom w:val="0"/>
              <w:divBdr>
                <w:top w:val="none" w:sz="0" w:space="0" w:color="auto"/>
                <w:left w:val="none" w:sz="0" w:space="0" w:color="auto"/>
                <w:bottom w:val="none" w:sz="0" w:space="0" w:color="auto"/>
                <w:right w:val="none" w:sz="0" w:space="0" w:color="auto"/>
              </w:divBdr>
            </w:div>
            <w:div w:id="193269609">
              <w:marLeft w:val="0"/>
              <w:marRight w:val="0"/>
              <w:marTop w:val="0"/>
              <w:marBottom w:val="0"/>
              <w:divBdr>
                <w:top w:val="none" w:sz="0" w:space="0" w:color="auto"/>
                <w:left w:val="none" w:sz="0" w:space="0" w:color="auto"/>
                <w:bottom w:val="none" w:sz="0" w:space="0" w:color="auto"/>
                <w:right w:val="none" w:sz="0" w:space="0" w:color="auto"/>
              </w:divBdr>
            </w:div>
            <w:div w:id="840509857">
              <w:marLeft w:val="0"/>
              <w:marRight w:val="0"/>
              <w:marTop w:val="0"/>
              <w:marBottom w:val="0"/>
              <w:divBdr>
                <w:top w:val="none" w:sz="0" w:space="0" w:color="auto"/>
                <w:left w:val="none" w:sz="0" w:space="0" w:color="auto"/>
                <w:bottom w:val="none" w:sz="0" w:space="0" w:color="auto"/>
                <w:right w:val="none" w:sz="0" w:space="0" w:color="auto"/>
              </w:divBdr>
            </w:div>
            <w:div w:id="202255154">
              <w:marLeft w:val="0"/>
              <w:marRight w:val="0"/>
              <w:marTop w:val="0"/>
              <w:marBottom w:val="0"/>
              <w:divBdr>
                <w:top w:val="none" w:sz="0" w:space="0" w:color="auto"/>
                <w:left w:val="none" w:sz="0" w:space="0" w:color="auto"/>
                <w:bottom w:val="none" w:sz="0" w:space="0" w:color="auto"/>
                <w:right w:val="none" w:sz="0" w:space="0" w:color="auto"/>
              </w:divBdr>
            </w:div>
            <w:div w:id="1033117185">
              <w:marLeft w:val="0"/>
              <w:marRight w:val="0"/>
              <w:marTop w:val="0"/>
              <w:marBottom w:val="0"/>
              <w:divBdr>
                <w:top w:val="none" w:sz="0" w:space="0" w:color="auto"/>
                <w:left w:val="none" w:sz="0" w:space="0" w:color="auto"/>
                <w:bottom w:val="none" w:sz="0" w:space="0" w:color="auto"/>
                <w:right w:val="none" w:sz="0" w:space="0" w:color="auto"/>
              </w:divBdr>
            </w:div>
            <w:div w:id="795224260">
              <w:marLeft w:val="0"/>
              <w:marRight w:val="0"/>
              <w:marTop w:val="0"/>
              <w:marBottom w:val="0"/>
              <w:divBdr>
                <w:top w:val="none" w:sz="0" w:space="0" w:color="auto"/>
                <w:left w:val="none" w:sz="0" w:space="0" w:color="auto"/>
                <w:bottom w:val="none" w:sz="0" w:space="0" w:color="auto"/>
                <w:right w:val="none" w:sz="0" w:space="0" w:color="auto"/>
              </w:divBdr>
            </w:div>
            <w:div w:id="1908027150">
              <w:marLeft w:val="0"/>
              <w:marRight w:val="0"/>
              <w:marTop w:val="0"/>
              <w:marBottom w:val="0"/>
              <w:divBdr>
                <w:top w:val="none" w:sz="0" w:space="0" w:color="auto"/>
                <w:left w:val="none" w:sz="0" w:space="0" w:color="auto"/>
                <w:bottom w:val="none" w:sz="0" w:space="0" w:color="auto"/>
                <w:right w:val="none" w:sz="0" w:space="0" w:color="auto"/>
              </w:divBdr>
            </w:div>
            <w:div w:id="807282125">
              <w:marLeft w:val="0"/>
              <w:marRight w:val="0"/>
              <w:marTop w:val="0"/>
              <w:marBottom w:val="0"/>
              <w:divBdr>
                <w:top w:val="none" w:sz="0" w:space="0" w:color="auto"/>
                <w:left w:val="none" w:sz="0" w:space="0" w:color="auto"/>
                <w:bottom w:val="none" w:sz="0" w:space="0" w:color="auto"/>
                <w:right w:val="none" w:sz="0" w:space="0" w:color="auto"/>
              </w:divBdr>
            </w:div>
            <w:div w:id="1246261922">
              <w:marLeft w:val="0"/>
              <w:marRight w:val="0"/>
              <w:marTop w:val="0"/>
              <w:marBottom w:val="0"/>
              <w:divBdr>
                <w:top w:val="none" w:sz="0" w:space="0" w:color="auto"/>
                <w:left w:val="none" w:sz="0" w:space="0" w:color="auto"/>
                <w:bottom w:val="none" w:sz="0" w:space="0" w:color="auto"/>
                <w:right w:val="none" w:sz="0" w:space="0" w:color="auto"/>
              </w:divBdr>
            </w:div>
            <w:div w:id="1783066643">
              <w:marLeft w:val="0"/>
              <w:marRight w:val="0"/>
              <w:marTop w:val="0"/>
              <w:marBottom w:val="0"/>
              <w:divBdr>
                <w:top w:val="none" w:sz="0" w:space="0" w:color="auto"/>
                <w:left w:val="none" w:sz="0" w:space="0" w:color="auto"/>
                <w:bottom w:val="none" w:sz="0" w:space="0" w:color="auto"/>
                <w:right w:val="none" w:sz="0" w:space="0" w:color="auto"/>
              </w:divBdr>
            </w:div>
            <w:div w:id="698820406">
              <w:marLeft w:val="0"/>
              <w:marRight w:val="0"/>
              <w:marTop w:val="0"/>
              <w:marBottom w:val="0"/>
              <w:divBdr>
                <w:top w:val="none" w:sz="0" w:space="0" w:color="auto"/>
                <w:left w:val="none" w:sz="0" w:space="0" w:color="auto"/>
                <w:bottom w:val="none" w:sz="0" w:space="0" w:color="auto"/>
                <w:right w:val="none" w:sz="0" w:space="0" w:color="auto"/>
              </w:divBdr>
            </w:div>
            <w:div w:id="1603226921">
              <w:marLeft w:val="0"/>
              <w:marRight w:val="0"/>
              <w:marTop w:val="0"/>
              <w:marBottom w:val="0"/>
              <w:divBdr>
                <w:top w:val="none" w:sz="0" w:space="0" w:color="auto"/>
                <w:left w:val="none" w:sz="0" w:space="0" w:color="auto"/>
                <w:bottom w:val="none" w:sz="0" w:space="0" w:color="auto"/>
                <w:right w:val="none" w:sz="0" w:space="0" w:color="auto"/>
              </w:divBdr>
            </w:div>
            <w:div w:id="906768925">
              <w:marLeft w:val="0"/>
              <w:marRight w:val="0"/>
              <w:marTop w:val="0"/>
              <w:marBottom w:val="0"/>
              <w:divBdr>
                <w:top w:val="none" w:sz="0" w:space="0" w:color="auto"/>
                <w:left w:val="none" w:sz="0" w:space="0" w:color="auto"/>
                <w:bottom w:val="none" w:sz="0" w:space="0" w:color="auto"/>
                <w:right w:val="none" w:sz="0" w:space="0" w:color="auto"/>
              </w:divBdr>
            </w:div>
            <w:div w:id="280916846">
              <w:marLeft w:val="0"/>
              <w:marRight w:val="0"/>
              <w:marTop w:val="0"/>
              <w:marBottom w:val="0"/>
              <w:divBdr>
                <w:top w:val="none" w:sz="0" w:space="0" w:color="auto"/>
                <w:left w:val="none" w:sz="0" w:space="0" w:color="auto"/>
                <w:bottom w:val="none" w:sz="0" w:space="0" w:color="auto"/>
                <w:right w:val="none" w:sz="0" w:space="0" w:color="auto"/>
              </w:divBdr>
            </w:div>
            <w:div w:id="1654145057">
              <w:marLeft w:val="0"/>
              <w:marRight w:val="0"/>
              <w:marTop w:val="0"/>
              <w:marBottom w:val="0"/>
              <w:divBdr>
                <w:top w:val="none" w:sz="0" w:space="0" w:color="auto"/>
                <w:left w:val="none" w:sz="0" w:space="0" w:color="auto"/>
                <w:bottom w:val="none" w:sz="0" w:space="0" w:color="auto"/>
                <w:right w:val="none" w:sz="0" w:space="0" w:color="auto"/>
              </w:divBdr>
            </w:div>
            <w:div w:id="119099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1448">
      <w:bodyDiv w:val="1"/>
      <w:marLeft w:val="0"/>
      <w:marRight w:val="0"/>
      <w:marTop w:val="0"/>
      <w:marBottom w:val="0"/>
      <w:divBdr>
        <w:top w:val="none" w:sz="0" w:space="0" w:color="auto"/>
        <w:left w:val="none" w:sz="0" w:space="0" w:color="auto"/>
        <w:bottom w:val="none" w:sz="0" w:space="0" w:color="auto"/>
        <w:right w:val="none" w:sz="0" w:space="0" w:color="auto"/>
      </w:divBdr>
      <w:divsChild>
        <w:div w:id="1071199371">
          <w:marLeft w:val="0"/>
          <w:marRight w:val="0"/>
          <w:marTop w:val="0"/>
          <w:marBottom w:val="0"/>
          <w:divBdr>
            <w:top w:val="none" w:sz="0" w:space="0" w:color="auto"/>
            <w:left w:val="none" w:sz="0" w:space="0" w:color="auto"/>
            <w:bottom w:val="none" w:sz="0" w:space="0" w:color="auto"/>
            <w:right w:val="none" w:sz="0" w:space="0" w:color="auto"/>
          </w:divBdr>
          <w:divsChild>
            <w:div w:id="1352757216">
              <w:marLeft w:val="0"/>
              <w:marRight w:val="0"/>
              <w:marTop w:val="0"/>
              <w:marBottom w:val="0"/>
              <w:divBdr>
                <w:top w:val="none" w:sz="0" w:space="0" w:color="auto"/>
                <w:left w:val="none" w:sz="0" w:space="0" w:color="auto"/>
                <w:bottom w:val="none" w:sz="0" w:space="0" w:color="auto"/>
                <w:right w:val="none" w:sz="0" w:space="0" w:color="auto"/>
              </w:divBdr>
            </w:div>
            <w:div w:id="61828863">
              <w:marLeft w:val="0"/>
              <w:marRight w:val="0"/>
              <w:marTop w:val="0"/>
              <w:marBottom w:val="0"/>
              <w:divBdr>
                <w:top w:val="none" w:sz="0" w:space="0" w:color="auto"/>
                <w:left w:val="none" w:sz="0" w:space="0" w:color="auto"/>
                <w:bottom w:val="none" w:sz="0" w:space="0" w:color="auto"/>
                <w:right w:val="none" w:sz="0" w:space="0" w:color="auto"/>
              </w:divBdr>
            </w:div>
            <w:div w:id="1284118880">
              <w:marLeft w:val="0"/>
              <w:marRight w:val="0"/>
              <w:marTop w:val="0"/>
              <w:marBottom w:val="0"/>
              <w:divBdr>
                <w:top w:val="none" w:sz="0" w:space="0" w:color="auto"/>
                <w:left w:val="none" w:sz="0" w:space="0" w:color="auto"/>
                <w:bottom w:val="none" w:sz="0" w:space="0" w:color="auto"/>
                <w:right w:val="none" w:sz="0" w:space="0" w:color="auto"/>
              </w:divBdr>
            </w:div>
            <w:div w:id="1271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4109">
      <w:bodyDiv w:val="1"/>
      <w:marLeft w:val="0"/>
      <w:marRight w:val="0"/>
      <w:marTop w:val="0"/>
      <w:marBottom w:val="0"/>
      <w:divBdr>
        <w:top w:val="none" w:sz="0" w:space="0" w:color="auto"/>
        <w:left w:val="none" w:sz="0" w:space="0" w:color="auto"/>
        <w:bottom w:val="none" w:sz="0" w:space="0" w:color="auto"/>
        <w:right w:val="none" w:sz="0" w:space="0" w:color="auto"/>
      </w:divBdr>
      <w:divsChild>
        <w:div w:id="131337616">
          <w:marLeft w:val="360"/>
          <w:marRight w:val="0"/>
          <w:marTop w:val="200"/>
          <w:marBottom w:val="0"/>
          <w:divBdr>
            <w:top w:val="none" w:sz="0" w:space="0" w:color="auto"/>
            <w:left w:val="none" w:sz="0" w:space="0" w:color="auto"/>
            <w:bottom w:val="none" w:sz="0" w:space="0" w:color="auto"/>
            <w:right w:val="none" w:sz="0" w:space="0" w:color="auto"/>
          </w:divBdr>
        </w:div>
        <w:div w:id="840118295">
          <w:marLeft w:val="360"/>
          <w:marRight w:val="0"/>
          <w:marTop w:val="200"/>
          <w:marBottom w:val="0"/>
          <w:divBdr>
            <w:top w:val="none" w:sz="0" w:space="0" w:color="auto"/>
            <w:left w:val="none" w:sz="0" w:space="0" w:color="auto"/>
            <w:bottom w:val="none" w:sz="0" w:space="0" w:color="auto"/>
            <w:right w:val="none" w:sz="0" w:space="0" w:color="auto"/>
          </w:divBdr>
        </w:div>
        <w:div w:id="499085963">
          <w:marLeft w:val="360"/>
          <w:marRight w:val="0"/>
          <w:marTop w:val="200"/>
          <w:marBottom w:val="0"/>
          <w:divBdr>
            <w:top w:val="none" w:sz="0" w:space="0" w:color="auto"/>
            <w:left w:val="none" w:sz="0" w:space="0" w:color="auto"/>
            <w:bottom w:val="none" w:sz="0" w:space="0" w:color="auto"/>
            <w:right w:val="none" w:sz="0" w:space="0" w:color="auto"/>
          </w:divBdr>
        </w:div>
      </w:divsChild>
    </w:div>
    <w:div w:id="1762725991">
      <w:bodyDiv w:val="1"/>
      <w:marLeft w:val="0"/>
      <w:marRight w:val="0"/>
      <w:marTop w:val="0"/>
      <w:marBottom w:val="0"/>
      <w:divBdr>
        <w:top w:val="none" w:sz="0" w:space="0" w:color="auto"/>
        <w:left w:val="none" w:sz="0" w:space="0" w:color="auto"/>
        <w:bottom w:val="none" w:sz="0" w:space="0" w:color="auto"/>
        <w:right w:val="none" w:sz="0" w:space="0" w:color="auto"/>
      </w:divBdr>
    </w:div>
    <w:div w:id="1782340551">
      <w:bodyDiv w:val="1"/>
      <w:marLeft w:val="0"/>
      <w:marRight w:val="0"/>
      <w:marTop w:val="0"/>
      <w:marBottom w:val="0"/>
      <w:divBdr>
        <w:top w:val="none" w:sz="0" w:space="0" w:color="auto"/>
        <w:left w:val="none" w:sz="0" w:space="0" w:color="auto"/>
        <w:bottom w:val="none" w:sz="0" w:space="0" w:color="auto"/>
        <w:right w:val="none" w:sz="0" w:space="0" w:color="auto"/>
      </w:divBdr>
      <w:divsChild>
        <w:div w:id="889457424">
          <w:marLeft w:val="0"/>
          <w:marRight w:val="0"/>
          <w:marTop w:val="0"/>
          <w:marBottom w:val="0"/>
          <w:divBdr>
            <w:top w:val="none" w:sz="0" w:space="0" w:color="auto"/>
            <w:left w:val="none" w:sz="0" w:space="0" w:color="auto"/>
            <w:bottom w:val="none" w:sz="0" w:space="0" w:color="auto"/>
            <w:right w:val="none" w:sz="0" w:space="0" w:color="auto"/>
          </w:divBdr>
          <w:divsChild>
            <w:div w:id="1141920978">
              <w:marLeft w:val="0"/>
              <w:marRight w:val="0"/>
              <w:marTop w:val="0"/>
              <w:marBottom w:val="0"/>
              <w:divBdr>
                <w:top w:val="none" w:sz="0" w:space="0" w:color="auto"/>
                <w:left w:val="none" w:sz="0" w:space="0" w:color="auto"/>
                <w:bottom w:val="none" w:sz="0" w:space="0" w:color="auto"/>
                <w:right w:val="none" w:sz="0" w:space="0" w:color="auto"/>
              </w:divBdr>
            </w:div>
            <w:div w:id="757024012">
              <w:marLeft w:val="0"/>
              <w:marRight w:val="0"/>
              <w:marTop w:val="0"/>
              <w:marBottom w:val="0"/>
              <w:divBdr>
                <w:top w:val="none" w:sz="0" w:space="0" w:color="auto"/>
                <w:left w:val="none" w:sz="0" w:space="0" w:color="auto"/>
                <w:bottom w:val="none" w:sz="0" w:space="0" w:color="auto"/>
                <w:right w:val="none" w:sz="0" w:space="0" w:color="auto"/>
              </w:divBdr>
            </w:div>
            <w:div w:id="191454092">
              <w:marLeft w:val="0"/>
              <w:marRight w:val="0"/>
              <w:marTop w:val="0"/>
              <w:marBottom w:val="0"/>
              <w:divBdr>
                <w:top w:val="none" w:sz="0" w:space="0" w:color="auto"/>
                <w:left w:val="none" w:sz="0" w:space="0" w:color="auto"/>
                <w:bottom w:val="none" w:sz="0" w:space="0" w:color="auto"/>
                <w:right w:val="none" w:sz="0" w:space="0" w:color="auto"/>
              </w:divBdr>
            </w:div>
            <w:div w:id="542595814">
              <w:marLeft w:val="0"/>
              <w:marRight w:val="0"/>
              <w:marTop w:val="0"/>
              <w:marBottom w:val="0"/>
              <w:divBdr>
                <w:top w:val="none" w:sz="0" w:space="0" w:color="auto"/>
                <w:left w:val="none" w:sz="0" w:space="0" w:color="auto"/>
                <w:bottom w:val="none" w:sz="0" w:space="0" w:color="auto"/>
                <w:right w:val="none" w:sz="0" w:space="0" w:color="auto"/>
              </w:divBdr>
            </w:div>
            <w:div w:id="1489901746">
              <w:marLeft w:val="0"/>
              <w:marRight w:val="0"/>
              <w:marTop w:val="0"/>
              <w:marBottom w:val="0"/>
              <w:divBdr>
                <w:top w:val="none" w:sz="0" w:space="0" w:color="auto"/>
                <w:left w:val="none" w:sz="0" w:space="0" w:color="auto"/>
                <w:bottom w:val="none" w:sz="0" w:space="0" w:color="auto"/>
                <w:right w:val="none" w:sz="0" w:space="0" w:color="auto"/>
              </w:divBdr>
            </w:div>
            <w:div w:id="2139451097">
              <w:marLeft w:val="0"/>
              <w:marRight w:val="0"/>
              <w:marTop w:val="0"/>
              <w:marBottom w:val="0"/>
              <w:divBdr>
                <w:top w:val="none" w:sz="0" w:space="0" w:color="auto"/>
                <w:left w:val="none" w:sz="0" w:space="0" w:color="auto"/>
                <w:bottom w:val="none" w:sz="0" w:space="0" w:color="auto"/>
                <w:right w:val="none" w:sz="0" w:space="0" w:color="auto"/>
              </w:divBdr>
            </w:div>
            <w:div w:id="316690361">
              <w:marLeft w:val="0"/>
              <w:marRight w:val="0"/>
              <w:marTop w:val="0"/>
              <w:marBottom w:val="0"/>
              <w:divBdr>
                <w:top w:val="none" w:sz="0" w:space="0" w:color="auto"/>
                <w:left w:val="none" w:sz="0" w:space="0" w:color="auto"/>
                <w:bottom w:val="none" w:sz="0" w:space="0" w:color="auto"/>
                <w:right w:val="none" w:sz="0" w:space="0" w:color="auto"/>
              </w:divBdr>
            </w:div>
            <w:div w:id="116291240">
              <w:marLeft w:val="0"/>
              <w:marRight w:val="0"/>
              <w:marTop w:val="0"/>
              <w:marBottom w:val="0"/>
              <w:divBdr>
                <w:top w:val="none" w:sz="0" w:space="0" w:color="auto"/>
                <w:left w:val="none" w:sz="0" w:space="0" w:color="auto"/>
                <w:bottom w:val="none" w:sz="0" w:space="0" w:color="auto"/>
                <w:right w:val="none" w:sz="0" w:space="0" w:color="auto"/>
              </w:divBdr>
            </w:div>
            <w:div w:id="690376830">
              <w:marLeft w:val="0"/>
              <w:marRight w:val="0"/>
              <w:marTop w:val="0"/>
              <w:marBottom w:val="0"/>
              <w:divBdr>
                <w:top w:val="none" w:sz="0" w:space="0" w:color="auto"/>
                <w:left w:val="none" w:sz="0" w:space="0" w:color="auto"/>
                <w:bottom w:val="none" w:sz="0" w:space="0" w:color="auto"/>
                <w:right w:val="none" w:sz="0" w:space="0" w:color="auto"/>
              </w:divBdr>
            </w:div>
            <w:div w:id="241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84118">
      <w:bodyDiv w:val="1"/>
      <w:marLeft w:val="0"/>
      <w:marRight w:val="0"/>
      <w:marTop w:val="0"/>
      <w:marBottom w:val="0"/>
      <w:divBdr>
        <w:top w:val="none" w:sz="0" w:space="0" w:color="auto"/>
        <w:left w:val="none" w:sz="0" w:space="0" w:color="auto"/>
        <w:bottom w:val="none" w:sz="0" w:space="0" w:color="auto"/>
        <w:right w:val="none" w:sz="0" w:space="0" w:color="auto"/>
      </w:divBdr>
    </w:div>
    <w:div w:id="1815641489">
      <w:bodyDiv w:val="1"/>
      <w:marLeft w:val="0"/>
      <w:marRight w:val="0"/>
      <w:marTop w:val="0"/>
      <w:marBottom w:val="0"/>
      <w:divBdr>
        <w:top w:val="none" w:sz="0" w:space="0" w:color="auto"/>
        <w:left w:val="none" w:sz="0" w:space="0" w:color="auto"/>
        <w:bottom w:val="none" w:sz="0" w:space="0" w:color="auto"/>
        <w:right w:val="none" w:sz="0" w:space="0" w:color="auto"/>
      </w:divBdr>
    </w:div>
    <w:div w:id="1816489417">
      <w:bodyDiv w:val="1"/>
      <w:marLeft w:val="0"/>
      <w:marRight w:val="0"/>
      <w:marTop w:val="0"/>
      <w:marBottom w:val="0"/>
      <w:divBdr>
        <w:top w:val="none" w:sz="0" w:space="0" w:color="auto"/>
        <w:left w:val="none" w:sz="0" w:space="0" w:color="auto"/>
        <w:bottom w:val="none" w:sz="0" w:space="0" w:color="auto"/>
        <w:right w:val="none" w:sz="0" w:space="0" w:color="auto"/>
      </w:divBdr>
      <w:divsChild>
        <w:div w:id="1615021864">
          <w:marLeft w:val="0"/>
          <w:marRight w:val="0"/>
          <w:marTop w:val="0"/>
          <w:marBottom w:val="0"/>
          <w:divBdr>
            <w:top w:val="none" w:sz="0" w:space="0" w:color="auto"/>
            <w:left w:val="none" w:sz="0" w:space="0" w:color="auto"/>
            <w:bottom w:val="none" w:sz="0" w:space="0" w:color="auto"/>
            <w:right w:val="none" w:sz="0" w:space="0" w:color="auto"/>
          </w:divBdr>
          <w:divsChild>
            <w:div w:id="2120949213">
              <w:marLeft w:val="0"/>
              <w:marRight w:val="0"/>
              <w:marTop w:val="0"/>
              <w:marBottom w:val="0"/>
              <w:divBdr>
                <w:top w:val="none" w:sz="0" w:space="0" w:color="auto"/>
                <w:left w:val="none" w:sz="0" w:space="0" w:color="auto"/>
                <w:bottom w:val="none" w:sz="0" w:space="0" w:color="auto"/>
                <w:right w:val="none" w:sz="0" w:space="0" w:color="auto"/>
              </w:divBdr>
            </w:div>
            <w:div w:id="631206365">
              <w:marLeft w:val="0"/>
              <w:marRight w:val="0"/>
              <w:marTop w:val="0"/>
              <w:marBottom w:val="0"/>
              <w:divBdr>
                <w:top w:val="none" w:sz="0" w:space="0" w:color="auto"/>
                <w:left w:val="none" w:sz="0" w:space="0" w:color="auto"/>
                <w:bottom w:val="none" w:sz="0" w:space="0" w:color="auto"/>
                <w:right w:val="none" w:sz="0" w:space="0" w:color="auto"/>
              </w:divBdr>
            </w:div>
            <w:div w:id="1561136167">
              <w:marLeft w:val="0"/>
              <w:marRight w:val="0"/>
              <w:marTop w:val="0"/>
              <w:marBottom w:val="0"/>
              <w:divBdr>
                <w:top w:val="none" w:sz="0" w:space="0" w:color="auto"/>
                <w:left w:val="none" w:sz="0" w:space="0" w:color="auto"/>
                <w:bottom w:val="none" w:sz="0" w:space="0" w:color="auto"/>
                <w:right w:val="none" w:sz="0" w:space="0" w:color="auto"/>
              </w:divBdr>
            </w:div>
            <w:div w:id="877821058">
              <w:marLeft w:val="0"/>
              <w:marRight w:val="0"/>
              <w:marTop w:val="0"/>
              <w:marBottom w:val="0"/>
              <w:divBdr>
                <w:top w:val="none" w:sz="0" w:space="0" w:color="auto"/>
                <w:left w:val="none" w:sz="0" w:space="0" w:color="auto"/>
                <w:bottom w:val="none" w:sz="0" w:space="0" w:color="auto"/>
                <w:right w:val="none" w:sz="0" w:space="0" w:color="auto"/>
              </w:divBdr>
            </w:div>
            <w:div w:id="8112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2000">
      <w:bodyDiv w:val="1"/>
      <w:marLeft w:val="0"/>
      <w:marRight w:val="0"/>
      <w:marTop w:val="0"/>
      <w:marBottom w:val="0"/>
      <w:divBdr>
        <w:top w:val="none" w:sz="0" w:space="0" w:color="auto"/>
        <w:left w:val="none" w:sz="0" w:space="0" w:color="auto"/>
        <w:bottom w:val="none" w:sz="0" w:space="0" w:color="auto"/>
        <w:right w:val="none" w:sz="0" w:space="0" w:color="auto"/>
      </w:divBdr>
    </w:div>
    <w:div w:id="1826167747">
      <w:bodyDiv w:val="1"/>
      <w:marLeft w:val="0"/>
      <w:marRight w:val="0"/>
      <w:marTop w:val="0"/>
      <w:marBottom w:val="0"/>
      <w:divBdr>
        <w:top w:val="none" w:sz="0" w:space="0" w:color="auto"/>
        <w:left w:val="none" w:sz="0" w:space="0" w:color="auto"/>
        <w:bottom w:val="none" w:sz="0" w:space="0" w:color="auto"/>
        <w:right w:val="none" w:sz="0" w:space="0" w:color="auto"/>
      </w:divBdr>
      <w:divsChild>
        <w:div w:id="1062022116">
          <w:marLeft w:val="0"/>
          <w:marRight w:val="0"/>
          <w:marTop w:val="0"/>
          <w:marBottom w:val="0"/>
          <w:divBdr>
            <w:top w:val="none" w:sz="0" w:space="0" w:color="auto"/>
            <w:left w:val="none" w:sz="0" w:space="0" w:color="auto"/>
            <w:bottom w:val="none" w:sz="0" w:space="0" w:color="auto"/>
            <w:right w:val="none" w:sz="0" w:space="0" w:color="auto"/>
          </w:divBdr>
          <w:divsChild>
            <w:div w:id="434790379">
              <w:marLeft w:val="0"/>
              <w:marRight w:val="0"/>
              <w:marTop w:val="0"/>
              <w:marBottom w:val="0"/>
              <w:divBdr>
                <w:top w:val="none" w:sz="0" w:space="0" w:color="auto"/>
                <w:left w:val="none" w:sz="0" w:space="0" w:color="auto"/>
                <w:bottom w:val="none" w:sz="0" w:space="0" w:color="auto"/>
                <w:right w:val="none" w:sz="0" w:space="0" w:color="auto"/>
              </w:divBdr>
            </w:div>
            <w:div w:id="1342467940">
              <w:marLeft w:val="0"/>
              <w:marRight w:val="0"/>
              <w:marTop w:val="0"/>
              <w:marBottom w:val="0"/>
              <w:divBdr>
                <w:top w:val="none" w:sz="0" w:space="0" w:color="auto"/>
                <w:left w:val="none" w:sz="0" w:space="0" w:color="auto"/>
                <w:bottom w:val="none" w:sz="0" w:space="0" w:color="auto"/>
                <w:right w:val="none" w:sz="0" w:space="0" w:color="auto"/>
              </w:divBdr>
            </w:div>
            <w:div w:id="1920433568">
              <w:marLeft w:val="0"/>
              <w:marRight w:val="0"/>
              <w:marTop w:val="0"/>
              <w:marBottom w:val="0"/>
              <w:divBdr>
                <w:top w:val="none" w:sz="0" w:space="0" w:color="auto"/>
                <w:left w:val="none" w:sz="0" w:space="0" w:color="auto"/>
                <w:bottom w:val="none" w:sz="0" w:space="0" w:color="auto"/>
                <w:right w:val="none" w:sz="0" w:space="0" w:color="auto"/>
              </w:divBdr>
            </w:div>
            <w:div w:id="428042188">
              <w:marLeft w:val="0"/>
              <w:marRight w:val="0"/>
              <w:marTop w:val="0"/>
              <w:marBottom w:val="0"/>
              <w:divBdr>
                <w:top w:val="none" w:sz="0" w:space="0" w:color="auto"/>
                <w:left w:val="none" w:sz="0" w:space="0" w:color="auto"/>
                <w:bottom w:val="none" w:sz="0" w:space="0" w:color="auto"/>
                <w:right w:val="none" w:sz="0" w:space="0" w:color="auto"/>
              </w:divBdr>
            </w:div>
            <w:div w:id="792135691">
              <w:marLeft w:val="0"/>
              <w:marRight w:val="0"/>
              <w:marTop w:val="0"/>
              <w:marBottom w:val="0"/>
              <w:divBdr>
                <w:top w:val="none" w:sz="0" w:space="0" w:color="auto"/>
                <w:left w:val="none" w:sz="0" w:space="0" w:color="auto"/>
                <w:bottom w:val="none" w:sz="0" w:space="0" w:color="auto"/>
                <w:right w:val="none" w:sz="0" w:space="0" w:color="auto"/>
              </w:divBdr>
            </w:div>
            <w:div w:id="143743239">
              <w:marLeft w:val="0"/>
              <w:marRight w:val="0"/>
              <w:marTop w:val="0"/>
              <w:marBottom w:val="0"/>
              <w:divBdr>
                <w:top w:val="none" w:sz="0" w:space="0" w:color="auto"/>
                <w:left w:val="none" w:sz="0" w:space="0" w:color="auto"/>
                <w:bottom w:val="none" w:sz="0" w:space="0" w:color="auto"/>
                <w:right w:val="none" w:sz="0" w:space="0" w:color="auto"/>
              </w:divBdr>
            </w:div>
            <w:div w:id="207107903">
              <w:marLeft w:val="0"/>
              <w:marRight w:val="0"/>
              <w:marTop w:val="0"/>
              <w:marBottom w:val="0"/>
              <w:divBdr>
                <w:top w:val="none" w:sz="0" w:space="0" w:color="auto"/>
                <w:left w:val="none" w:sz="0" w:space="0" w:color="auto"/>
                <w:bottom w:val="none" w:sz="0" w:space="0" w:color="auto"/>
                <w:right w:val="none" w:sz="0" w:space="0" w:color="auto"/>
              </w:divBdr>
            </w:div>
            <w:div w:id="2131702901">
              <w:marLeft w:val="0"/>
              <w:marRight w:val="0"/>
              <w:marTop w:val="0"/>
              <w:marBottom w:val="0"/>
              <w:divBdr>
                <w:top w:val="none" w:sz="0" w:space="0" w:color="auto"/>
                <w:left w:val="none" w:sz="0" w:space="0" w:color="auto"/>
                <w:bottom w:val="none" w:sz="0" w:space="0" w:color="auto"/>
                <w:right w:val="none" w:sz="0" w:space="0" w:color="auto"/>
              </w:divBdr>
            </w:div>
            <w:div w:id="350574085">
              <w:marLeft w:val="0"/>
              <w:marRight w:val="0"/>
              <w:marTop w:val="0"/>
              <w:marBottom w:val="0"/>
              <w:divBdr>
                <w:top w:val="none" w:sz="0" w:space="0" w:color="auto"/>
                <w:left w:val="none" w:sz="0" w:space="0" w:color="auto"/>
                <w:bottom w:val="none" w:sz="0" w:space="0" w:color="auto"/>
                <w:right w:val="none" w:sz="0" w:space="0" w:color="auto"/>
              </w:divBdr>
            </w:div>
            <w:div w:id="506790280">
              <w:marLeft w:val="0"/>
              <w:marRight w:val="0"/>
              <w:marTop w:val="0"/>
              <w:marBottom w:val="0"/>
              <w:divBdr>
                <w:top w:val="none" w:sz="0" w:space="0" w:color="auto"/>
                <w:left w:val="none" w:sz="0" w:space="0" w:color="auto"/>
                <w:bottom w:val="none" w:sz="0" w:space="0" w:color="auto"/>
                <w:right w:val="none" w:sz="0" w:space="0" w:color="auto"/>
              </w:divBdr>
            </w:div>
            <w:div w:id="1334914868">
              <w:marLeft w:val="0"/>
              <w:marRight w:val="0"/>
              <w:marTop w:val="0"/>
              <w:marBottom w:val="0"/>
              <w:divBdr>
                <w:top w:val="none" w:sz="0" w:space="0" w:color="auto"/>
                <w:left w:val="none" w:sz="0" w:space="0" w:color="auto"/>
                <w:bottom w:val="none" w:sz="0" w:space="0" w:color="auto"/>
                <w:right w:val="none" w:sz="0" w:space="0" w:color="auto"/>
              </w:divBdr>
            </w:div>
            <w:div w:id="2094617670">
              <w:marLeft w:val="0"/>
              <w:marRight w:val="0"/>
              <w:marTop w:val="0"/>
              <w:marBottom w:val="0"/>
              <w:divBdr>
                <w:top w:val="none" w:sz="0" w:space="0" w:color="auto"/>
                <w:left w:val="none" w:sz="0" w:space="0" w:color="auto"/>
                <w:bottom w:val="none" w:sz="0" w:space="0" w:color="auto"/>
                <w:right w:val="none" w:sz="0" w:space="0" w:color="auto"/>
              </w:divBdr>
            </w:div>
            <w:div w:id="751510254">
              <w:marLeft w:val="0"/>
              <w:marRight w:val="0"/>
              <w:marTop w:val="0"/>
              <w:marBottom w:val="0"/>
              <w:divBdr>
                <w:top w:val="none" w:sz="0" w:space="0" w:color="auto"/>
                <w:left w:val="none" w:sz="0" w:space="0" w:color="auto"/>
                <w:bottom w:val="none" w:sz="0" w:space="0" w:color="auto"/>
                <w:right w:val="none" w:sz="0" w:space="0" w:color="auto"/>
              </w:divBdr>
            </w:div>
            <w:div w:id="310334701">
              <w:marLeft w:val="0"/>
              <w:marRight w:val="0"/>
              <w:marTop w:val="0"/>
              <w:marBottom w:val="0"/>
              <w:divBdr>
                <w:top w:val="none" w:sz="0" w:space="0" w:color="auto"/>
                <w:left w:val="none" w:sz="0" w:space="0" w:color="auto"/>
                <w:bottom w:val="none" w:sz="0" w:space="0" w:color="auto"/>
                <w:right w:val="none" w:sz="0" w:space="0" w:color="auto"/>
              </w:divBdr>
            </w:div>
            <w:div w:id="487599805">
              <w:marLeft w:val="0"/>
              <w:marRight w:val="0"/>
              <w:marTop w:val="0"/>
              <w:marBottom w:val="0"/>
              <w:divBdr>
                <w:top w:val="none" w:sz="0" w:space="0" w:color="auto"/>
                <w:left w:val="none" w:sz="0" w:space="0" w:color="auto"/>
                <w:bottom w:val="none" w:sz="0" w:space="0" w:color="auto"/>
                <w:right w:val="none" w:sz="0" w:space="0" w:color="auto"/>
              </w:divBdr>
            </w:div>
            <w:div w:id="473301587">
              <w:marLeft w:val="0"/>
              <w:marRight w:val="0"/>
              <w:marTop w:val="0"/>
              <w:marBottom w:val="0"/>
              <w:divBdr>
                <w:top w:val="none" w:sz="0" w:space="0" w:color="auto"/>
                <w:left w:val="none" w:sz="0" w:space="0" w:color="auto"/>
                <w:bottom w:val="none" w:sz="0" w:space="0" w:color="auto"/>
                <w:right w:val="none" w:sz="0" w:space="0" w:color="auto"/>
              </w:divBdr>
            </w:div>
            <w:div w:id="787550046">
              <w:marLeft w:val="0"/>
              <w:marRight w:val="0"/>
              <w:marTop w:val="0"/>
              <w:marBottom w:val="0"/>
              <w:divBdr>
                <w:top w:val="none" w:sz="0" w:space="0" w:color="auto"/>
                <w:left w:val="none" w:sz="0" w:space="0" w:color="auto"/>
                <w:bottom w:val="none" w:sz="0" w:space="0" w:color="auto"/>
                <w:right w:val="none" w:sz="0" w:space="0" w:color="auto"/>
              </w:divBdr>
            </w:div>
            <w:div w:id="501749460">
              <w:marLeft w:val="0"/>
              <w:marRight w:val="0"/>
              <w:marTop w:val="0"/>
              <w:marBottom w:val="0"/>
              <w:divBdr>
                <w:top w:val="none" w:sz="0" w:space="0" w:color="auto"/>
                <w:left w:val="none" w:sz="0" w:space="0" w:color="auto"/>
                <w:bottom w:val="none" w:sz="0" w:space="0" w:color="auto"/>
                <w:right w:val="none" w:sz="0" w:space="0" w:color="auto"/>
              </w:divBdr>
            </w:div>
            <w:div w:id="1400788561">
              <w:marLeft w:val="0"/>
              <w:marRight w:val="0"/>
              <w:marTop w:val="0"/>
              <w:marBottom w:val="0"/>
              <w:divBdr>
                <w:top w:val="none" w:sz="0" w:space="0" w:color="auto"/>
                <w:left w:val="none" w:sz="0" w:space="0" w:color="auto"/>
                <w:bottom w:val="none" w:sz="0" w:space="0" w:color="auto"/>
                <w:right w:val="none" w:sz="0" w:space="0" w:color="auto"/>
              </w:divBdr>
            </w:div>
            <w:div w:id="2078942415">
              <w:marLeft w:val="0"/>
              <w:marRight w:val="0"/>
              <w:marTop w:val="0"/>
              <w:marBottom w:val="0"/>
              <w:divBdr>
                <w:top w:val="none" w:sz="0" w:space="0" w:color="auto"/>
                <w:left w:val="none" w:sz="0" w:space="0" w:color="auto"/>
                <w:bottom w:val="none" w:sz="0" w:space="0" w:color="auto"/>
                <w:right w:val="none" w:sz="0" w:space="0" w:color="auto"/>
              </w:divBdr>
            </w:div>
            <w:div w:id="852843515">
              <w:marLeft w:val="0"/>
              <w:marRight w:val="0"/>
              <w:marTop w:val="0"/>
              <w:marBottom w:val="0"/>
              <w:divBdr>
                <w:top w:val="none" w:sz="0" w:space="0" w:color="auto"/>
                <w:left w:val="none" w:sz="0" w:space="0" w:color="auto"/>
                <w:bottom w:val="none" w:sz="0" w:space="0" w:color="auto"/>
                <w:right w:val="none" w:sz="0" w:space="0" w:color="auto"/>
              </w:divBdr>
            </w:div>
            <w:div w:id="1156338175">
              <w:marLeft w:val="0"/>
              <w:marRight w:val="0"/>
              <w:marTop w:val="0"/>
              <w:marBottom w:val="0"/>
              <w:divBdr>
                <w:top w:val="none" w:sz="0" w:space="0" w:color="auto"/>
                <w:left w:val="none" w:sz="0" w:space="0" w:color="auto"/>
                <w:bottom w:val="none" w:sz="0" w:space="0" w:color="auto"/>
                <w:right w:val="none" w:sz="0" w:space="0" w:color="auto"/>
              </w:divBdr>
            </w:div>
            <w:div w:id="1198355890">
              <w:marLeft w:val="0"/>
              <w:marRight w:val="0"/>
              <w:marTop w:val="0"/>
              <w:marBottom w:val="0"/>
              <w:divBdr>
                <w:top w:val="none" w:sz="0" w:space="0" w:color="auto"/>
                <w:left w:val="none" w:sz="0" w:space="0" w:color="auto"/>
                <w:bottom w:val="none" w:sz="0" w:space="0" w:color="auto"/>
                <w:right w:val="none" w:sz="0" w:space="0" w:color="auto"/>
              </w:divBdr>
            </w:div>
            <w:div w:id="1348480676">
              <w:marLeft w:val="0"/>
              <w:marRight w:val="0"/>
              <w:marTop w:val="0"/>
              <w:marBottom w:val="0"/>
              <w:divBdr>
                <w:top w:val="none" w:sz="0" w:space="0" w:color="auto"/>
                <w:left w:val="none" w:sz="0" w:space="0" w:color="auto"/>
                <w:bottom w:val="none" w:sz="0" w:space="0" w:color="auto"/>
                <w:right w:val="none" w:sz="0" w:space="0" w:color="auto"/>
              </w:divBdr>
            </w:div>
            <w:div w:id="1343624894">
              <w:marLeft w:val="0"/>
              <w:marRight w:val="0"/>
              <w:marTop w:val="0"/>
              <w:marBottom w:val="0"/>
              <w:divBdr>
                <w:top w:val="none" w:sz="0" w:space="0" w:color="auto"/>
                <w:left w:val="none" w:sz="0" w:space="0" w:color="auto"/>
                <w:bottom w:val="none" w:sz="0" w:space="0" w:color="auto"/>
                <w:right w:val="none" w:sz="0" w:space="0" w:color="auto"/>
              </w:divBdr>
            </w:div>
            <w:div w:id="2013756493">
              <w:marLeft w:val="0"/>
              <w:marRight w:val="0"/>
              <w:marTop w:val="0"/>
              <w:marBottom w:val="0"/>
              <w:divBdr>
                <w:top w:val="none" w:sz="0" w:space="0" w:color="auto"/>
                <w:left w:val="none" w:sz="0" w:space="0" w:color="auto"/>
                <w:bottom w:val="none" w:sz="0" w:space="0" w:color="auto"/>
                <w:right w:val="none" w:sz="0" w:space="0" w:color="auto"/>
              </w:divBdr>
            </w:div>
            <w:div w:id="1268654900">
              <w:marLeft w:val="0"/>
              <w:marRight w:val="0"/>
              <w:marTop w:val="0"/>
              <w:marBottom w:val="0"/>
              <w:divBdr>
                <w:top w:val="none" w:sz="0" w:space="0" w:color="auto"/>
                <w:left w:val="none" w:sz="0" w:space="0" w:color="auto"/>
                <w:bottom w:val="none" w:sz="0" w:space="0" w:color="auto"/>
                <w:right w:val="none" w:sz="0" w:space="0" w:color="auto"/>
              </w:divBdr>
            </w:div>
            <w:div w:id="27609780">
              <w:marLeft w:val="0"/>
              <w:marRight w:val="0"/>
              <w:marTop w:val="0"/>
              <w:marBottom w:val="0"/>
              <w:divBdr>
                <w:top w:val="none" w:sz="0" w:space="0" w:color="auto"/>
                <w:left w:val="none" w:sz="0" w:space="0" w:color="auto"/>
                <w:bottom w:val="none" w:sz="0" w:space="0" w:color="auto"/>
                <w:right w:val="none" w:sz="0" w:space="0" w:color="auto"/>
              </w:divBdr>
            </w:div>
            <w:div w:id="85074132">
              <w:marLeft w:val="0"/>
              <w:marRight w:val="0"/>
              <w:marTop w:val="0"/>
              <w:marBottom w:val="0"/>
              <w:divBdr>
                <w:top w:val="none" w:sz="0" w:space="0" w:color="auto"/>
                <w:left w:val="none" w:sz="0" w:space="0" w:color="auto"/>
                <w:bottom w:val="none" w:sz="0" w:space="0" w:color="auto"/>
                <w:right w:val="none" w:sz="0" w:space="0" w:color="auto"/>
              </w:divBdr>
            </w:div>
            <w:div w:id="52243303">
              <w:marLeft w:val="0"/>
              <w:marRight w:val="0"/>
              <w:marTop w:val="0"/>
              <w:marBottom w:val="0"/>
              <w:divBdr>
                <w:top w:val="none" w:sz="0" w:space="0" w:color="auto"/>
                <w:left w:val="none" w:sz="0" w:space="0" w:color="auto"/>
                <w:bottom w:val="none" w:sz="0" w:space="0" w:color="auto"/>
                <w:right w:val="none" w:sz="0" w:space="0" w:color="auto"/>
              </w:divBdr>
            </w:div>
            <w:div w:id="283928005">
              <w:marLeft w:val="0"/>
              <w:marRight w:val="0"/>
              <w:marTop w:val="0"/>
              <w:marBottom w:val="0"/>
              <w:divBdr>
                <w:top w:val="none" w:sz="0" w:space="0" w:color="auto"/>
                <w:left w:val="none" w:sz="0" w:space="0" w:color="auto"/>
                <w:bottom w:val="none" w:sz="0" w:space="0" w:color="auto"/>
                <w:right w:val="none" w:sz="0" w:space="0" w:color="auto"/>
              </w:divBdr>
            </w:div>
            <w:div w:id="1242645848">
              <w:marLeft w:val="0"/>
              <w:marRight w:val="0"/>
              <w:marTop w:val="0"/>
              <w:marBottom w:val="0"/>
              <w:divBdr>
                <w:top w:val="none" w:sz="0" w:space="0" w:color="auto"/>
                <w:left w:val="none" w:sz="0" w:space="0" w:color="auto"/>
                <w:bottom w:val="none" w:sz="0" w:space="0" w:color="auto"/>
                <w:right w:val="none" w:sz="0" w:space="0" w:color="auto"/>
              </w:divBdr>
            </w:div>
            <w:div w:id="1789660954">
              <w:marLeft w:val="0"/>
              <w:marRight w:val="0"/>
              <w:marTop w:val="0"/>
              <w:marBottom w:val="0"/>
              <w:divBdr>
                <w:top w:val="none" w:sz="0" w:space="0" w:color="auto"/>
                <w:left w:val="none" w:sz="0" w:space="0" w:color="auto"/>
                <w:bottom w:val="none" w:sz="0" w:space="0" w:color="auto"/>
                <w:right w:val="none" w:sz="0" w:space="0" w:color="auto"/>
              </w:divBdr>
            </w:div>
            <w:div w:id="1499685692">
              <w:marLeft w:val="0"/>
              <w:marRight w:val="0"/>
              <w:marTop w:val="0"/>
              <w:marBottom w:val="0"/>
              <w:divBdr>
                <w:top w:val="none" w:sz="0" w:space="0" w:color="auto"/>
                <w:left w:val="none" w:sz="0" w:space="0" w:color="auto"/>
                <w:bottom w:val="none" w:sz="0" w:space="0" w:color="auto"/>
                <w:right w:val="none" w:sz="0" w:space="0" w:color="auto"/>
              </w:divBdr>
            </w:div>
            <w:div w:id="572130448">
              <w:marLeft w:val="0"/>
              <w:marRight w:val="0"/>
              <w:marTop w:val="0"/>
              <w:marBottom w:val="0"/>
              <w:divBdr>
                <w:top w:val="none" w:sz="0" w:space="0" w:color="auto"/>
                <w:left w:val="none" w:sz="0" w:space="0" w:color="auto"/>
                <w:bottom w:val="none" w:sz="0" w:space="0" w:color="auto"/>
                <w:right w:val="none" w:sz="0" w:space="0" w:color="auto"/>
              </w:divBdr>
            </w:div>
            <w:div w:id="283852094">
              <w:marLeft w:val="0"/>
              <w:marRight w:val="0"/>
              <w:marTop w:val="0"/>
              <w:marBottom w:val="0"/>
              <w:divBdr>
                <w:top w:val="none" w:sz="0" w:space="0" w:color="auto"/>
                <w:left w:val="none" w:sz="0" w:space="0" w:color="auto"/>
                <w:bottom w:val="none" w:sz="0" w:space="0" w:color="auto"/>
                <w:right w:val="none" w:sz="0" w:space="0" w:color="auto"/>
              </w:divBdr>
            </w:div>
            <w:div w:id="39287459">
              <w:marLeft w:val="0"/>
              <w:marRight w:val="0"/>
              <w:marTop w:val="0"/>
              <w:marBottom w:val="0"/>
              <w:divBdr>
                <w:top w:val="none" w:sz="0" w:space="0" w:color="auto"/>
                <w:left w:val="none" w:sz="0" w:space="0" w:color="auto"/>
                <w:bottom w:val="none" w:sz="0" w:space="0" w:color="auto"/>
                <w:right w:val="none" w:sz="0" w:space="0" w:color="auto"/>
              </w:divBdr>
            </w:div>
            <w:div w:id="1544173008">
              <w:marLeft w:val="0"/>
              <w:marRight w:val="0"/>
              <w:marTop w:val="0"/>
              <w:marBottom w:val="0"/>
              <w:divBdr>
                <w:top w:val="none" w:sz="0" w:space="0" w:color="auto"/>
                <w:left w:val="none" w:sz="0" w:space="0" w:color="auto"/>
                <w:bottom w:val="none" w:sz="0" w:space="0" w:color="auto"/>
                <w:right w:val="none" w:sz="0" w:space="0" w:color="auto"/>
              </w:divBdr>
            </w:div>
            <w:div w:id="2021467274">
              <w:marLeft w:val="0"/>
              <w:marRight w:val="0"/>
              <w:marTop w:val="0"/>
              <w:marBottom w:val="0"/>
              <w:divBdr>
                <w:top w:val="none" w:sz="0" w:space="0" w:color="auto"/>
                <w:left w:val="none" w:sz="0" w:space="0" w:color="auto"/>
                <w:bottom w:val="none" w:sz="0" w:space="0" w:color="auto"/>
                <w:right w:val="none" w:sz="0" w:space="0" w:color="auto"/>
              </w:divBdr>
            </w:div>
            <w:div w:id="1633251681">
              <w:marLeft w:val="0"/>
              <w:marRight w:val="0"/>
              <w:marTop w:val="0"/>
              <w:marBottom w:val="0"/>
              <w:divBdr>
                <w:top w:val="none" w:sz="0" w:space="0" w:color="auto"/>
                <w:left w:val="none" w:sz="0" w:space="0" w:color="auto"/>
                <w:bottom w:val="none" w:sz="0" w:space="0" w:color="auto"/>
                <w:right w:val="none" w:sz="0" w:space="0" w:color="auto"/>
              </w:divBdr>
            </w:div>
            <w:div w:id="9476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05537">
      <w:bodyDiv w:val="1"/>
      <w:marLeft w:val="0"/>
      <w:marRight w:val="0"/>
      <w:marTop w:val="0"/>
      <w:marBottom w:val="0"/>
      <w:divBdr>
        <w:top w:val="none" w:sz="0" w:space="0" w:color="auto"/>
        <w:left w:val="none" w:sz="0" w:space="0" w:color="auto"/>
        <w:bottom w:val="none" w:sz="0" w:space="0" w:color="auto"/>
        <w:right w:val="none" w:sz="0" w:space="0" w:color="auto"/>
      </w:divBdr>
      <w:divsChild>
        <w:div w:id="229998369">
          <w:marLeft w:val="0"/>
          <w:marRight w:val="0"/>
          <w:marTop w:val="0"/>
          <w:marBottom w:val="0"/>
          <w:divBdr>
            <w:top w:val="none" w:sz="0" w:space="0" w:color="auto"/>
            <w:left w:val="none" w:sz="0" w:space="0" w:color="auto"/>
            <w:bottom w:val="none" w:sz="0" w:space="0" w:color="auto"/>
            <w:right w:val="none" w:sz="0" w:space="0" w:color="auto"/>
          </w:divBdr>
          <w:divsChild>
            <w:div w:id="21440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3177">
      <w:bodyDiv w:val="1"/>
      <w:marLeft w:val="0"/>
      <w:marRight w:val="0"/>
      <w:marTop w:val="0"/>
      <w:marBottom w:val="0"/>
      <w:divBdr>
        <w:top w:val="none" w:sz="0" w:space="0" w:color="auto"/>
        <w:left w:val="none" w:sz="0" w:space="0" w:color="auto"/>
        <w:bottom w:val="none" w:sz="0" w:space="0" w:color="auto"/>
        <w:right w:val="none" w:sz="0" w:space="0" w:color="auto"/>
      </w:divBdr>
      <w:divsChild>
        <w:div w:id="859273457">
          <w:marLeft w:val="0"/>
          <w:marRight w:val="0"/>
          <w:marTop w:val="0"/>
          <w:marBottom w:val="0"/>
          <w:divBdr>
            <w:top w:val="none" w:sz="0" w:space="0" w:color="auto"/>
            <w:left w:val="none" w:sz="0" w:space="0" w:color="auto"/>
            <w:bottom w:val="none" w:sz="0" w:space="0" w:color="auto"/>
            <w:right w:val="none" w:sz="0" w:space="0" w:color="auto"/>
          </w:divBdr>
          <w:divsChild>
            <w:div w:id="824973649">
              <w:marLeft w:val="0"/>
              <w:marRight w:val="0"/>
              <w:marTop w:val="0"/>
              <w:marBottom w:val="0"/>
              <w:divBdr>
                <w:top w:val="none" w:sz="0" w:space="0" w:color="auto"/>
                <w:left w:val="none" w:sz="0" w:space="0" w:color="auto"/>
                <w:bottom w:val="none" w:sz="0" w:space="0" w:color="auto"/>
                <w:right w:val="none" w:sz="0" w:space="0" w:color="auto"/>
              </w:divBdr>
            </w:div>
            <w:div w:id="1047070014">
              <w:marLeft w:val="0"/>
              <w:marRight w:val="0"/>
              <w:marTop w:val="0"/>
              <w:marBottom w:val="0"/>
              <w:divBdr>
                <w:top w:val="none" w:sz="0" w:space="0" w:color="auto"/>
                <w:left w:val="none" w:sz="0" w:space="0" w:color="auto"/>
                <w:bottom w:val="none" w:sz="0" w:space="0" w:color="auto"/>
                <w:right w:val="none" w:sz="0" w:space="0" w:color="auto"/>
              </w:divBdr>
            </w:div>
            <w:div w:id="499778623">
              <w:marLeft w:val="0"/>
              <w:marRight w:val="0"/>
              <w:marTop w:val="0"/>
              <w:marBottom w:val="0"/>
              <w:divBdr>
                <w:top w:val="none" w:sz="0" w:space="0" w:color="auto"/>
                <w:left w:val="none" w:sz="0" w:space="0" w:color="auto"/>
                <w:bottom w:val="none" w:sz="0" w:space="0" w:color="auto"/>
                <w:right w:val="none" w:sz="0" w:space="0" w:color="auto"/>
              </w:divBdr>
            </w:div>
            <w:div w:id="2047827260">
              <w:marLeft w:val="0"/>
              <w:marRight w:val="0"/>
              <w:marTop w:val="0"/>
              <w:marBottom w:val="0"/>
              <w:divBdr>
                <w:top w:val="none" w:sz="0" w:space="0" w:color="auto"/>
                <w:left w:val="none" w:sz="0" w:space="0" w:color="auto"/>
                <w:bottom w:val="none" w:sz="0" w:space="0" w:color="auto"/>
                <w:right w:val="none" w:sz="0" w:space="0" w:color="auto"/>
              </w:divBdr>
            </w:div>
            <w:div w:id="1508516042">
              <w:marLeft w:val="0"/>
              <w:marRight w:val="0"/>
              <w:marTop w:val="0"/>
              <w:marBottom w:val="0"/>
              <w:divBdr>
                <w:top w:val="none" w:sz="0" w:space="0" w:color="auto"/>
                <w:left w:val="none" w:sz="0" w:space="0" w:color="auto"/>
                <w:bottom w:val="none" w:sz="0" w:space="0" w:color="auto"/>
                <w:right w:val="none" w:sz="0" w:space="0" w:color="auto"/>
              </w:divBdr>
            </w:div>
            <w:div w:id="124273186">
              <w:marLeft w:val="0"/>
              <w:marRight w:val="0"/>
              <w:marTop w:val="0"/>
              <w:marBottom w:val="0"/>
              <w:divBdr>
                <w:top w:val="none" w:sz="0" w:space="0" w:color="auto"/>
                <w:left w:val="none" w:sz="0" w:space="0" w:color="auto"/>
                <w:bottom w:val="none" w:sz="0" w:space="0" w:color="auto"/>
                <w:right w:val="none" w:sz="0" w:space="0" w:color="auto"/>
              </w:divBdr>
            </w:div>
            <w:div w:id="554319505">
              <w:marLeft w:val="0"/>
              <w:marRight w:val="0"/>
              <w:marTop w:val="0"/>
              <w:marBottom w:val="0"/>
              <w:divBdr>
                <w:top w:val="none" w:sz="0" w:space="0" w:color="auto"/>
                <w:left w:val="none" w:sz="0" w:space="0" w:color="auto"/>
                <w:bottom w:val="none" w:sz="0" w:space="0" w:color="auto"/>
                <w:right w:val="none" w:sz="0" w:space="0" w:color="auto"/>
              </w:divBdr>
            </w:div>
            <w:div w:id="1306354780">
              <w:marLeft w:val="0"/>
              <w:marRight w:val="0"/>
              <w:marTop w:val="0"/>
              <w:marBottom w:val="0"/>
              <w:divBdr>
                <w:top w:val="none" w:sz="0" w:space="0" w:color="auto"/>
                <w:left w:val="none" w:sz="0" w:space="0" w:color="auto"/>
                <w:bottom w:val="none" w:sz="0" w:space="0" w:color="auto"/>
                <w:right w:val="none" w:sz="0" w:space="0" w:color="auto"/>
              </w:divBdr>
            </w:div>
            <w:div w:id="1378385875">
              <w:marLeft w:val="0"/>
              <w:marRight w:val="0"/>
              <w:marTop w:val="0"/>
              <w:marBottom w:val="0"/>
              <w:divBdr>
                <w:top w:val="none" w:sz="0" w:space="0" w:color="auto"/>
                <w:left w:val="none" w:sz="0" w:space="0" w:color="auto"/>
                <w:bottom w:val="none" w:sz="0" w:space="0" w:color="auto"/>
                <w:right w:val="none" w:sz="0" w:space="0" w:color="auto"/>
              </w:divBdr>
            </w:div>
            <w:div w:id="1827472353">
              <w:marLeft w:val="0"/>
              <w:marRight w:val="0"/>
              <w:marTop w:val="0"/>
              <w:marBottom w:val="0"/>
              <w:divBdr>
                <w:top w:val="none" w:sz="0" w:space="0" w:color="auto"/>
                <w:left w:val="none" w:sz="0" w:space="0" w:color="auto"/>
                <w:bottom w:val="none" w:sz="0" w:space="0" w:color="auto"/>
                <w:right w:val="none" w:sz="0" w:space="0" w:color="auto"/>
              </w:divBdr>
            </w:div>
            <w:div w:id="1756825464">
              <w:marLeft w:val="0"/>
              <w:marRight w:val="0"/>
              <w:marTop w:val="0"/>
              <w:marBottom w:val="0"/>
              <w:divBdr>
                <w:top w:val="none" w:sz="0" w:space="0" w:color="auto"/>
                <w:left w:val="none" w:sz="0" w:space="0" w:color="auto"/>
                <w:bottom w:val="none" w:sz="0" w:space="0" w:color="auto"/>
                <w:right w:val="none" w:sz="0" w:space="0" w:color="auto"/>
              </w:divBdr>
            </w:div>
            <w:div w:id="561143085">
              <w:marLeft w:val="0"/>
              <w:marRight w:val="0"/>
              <w:marTop w:val="0"/>
              <w:marBottom w:val="0"/>
              <w:divBdr>
                <w:top w:val="none" w:sz="0" w:space="0" w:color="auto"/>
                <w:left w:val="none" w:sz="0" w:space="0" w:color="auto"/>
                <w:bottom w:val="none" w:sz="0" w:space="0" w:color="auto"/>
                <w:right w:val="none" w:sz="0" w:space="0" w:color="auto"/>
              </w:divBdr>
            </w:div>
            <w:div w:id="893738143">
              <w:marLeft w:val="0"/>
              <w:marRight w:val="0"/>
              <w:marTop w:val="0"/>
              <w:marBottom w:val="0"/>
              <w:divBdr>
                <w:top w:val="none" w:sz="0" w:space="0" w:color="auto"/>
                <w:left w:val="none" w:sz="0" w:space="0" w:color="auto"/>
                <w:bottom w:val="none" w:sz="0" w:space="0" w:color="auto"/>
                <w:right w:val="none" w:sz="0" w:space="0" w:color="auto"/>
              </w:divBdr>
            </w:div>
            <w:div w:id="1660109485">
              <w:marLeft w:val="0"/>
              <w:marRight w:val="0"/>
              <w:marTop w:val="0"/>
              <w:marBottom w:val="0"/>
              <w:divBdr>
                <w:top w:val="none" w:sz="0" w:space="0" w:color="auto"/>
                <w:left w:val="none" w:sz="0" w:space="0" w:color="auto"/>
                <w:bottom w:val="none" w:sz="0" w:space="0" w:color="auto"/>
                <w:right w:val="none" w:sz="0" w:space="0" w:color="auto"/>
              </w:divBdr>
            </w:div>
            <w:div w:id="20834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79259">
      <w:bodyDiv w:val="1"/>
      <w:marLeft w:val="0"/>
      <w:marRight w:val="0"/>
      <w:marTop w:val="0"/>
      <w:marBottom w:val="0"/>
      <w:divBdr>
        <w:top w:val="none" w:sz="0" w:space="0" w:color="auto"/>
        <w:left w:val="none" w:sz="0" w:space="0" w:color="auto"/>
        <w:bottom w:val="none" w:sz="0" w:space="0" w:color="auto"/>
        <w:right w:val="none" w:sz="0" w:space="0" w:color="auto"/>
      </w:divBdr>
      <w:divsChild>
        <w:div w:id="821000510">
          <w:marLeft w:val="0"/>
          <w:marRight w:val="0"/>
          <w:marTop w:val="0"/>
          <w:marBottom w:val="0"/>
          <w:divBdr>
            <w:top w:val="none" w:sz="0" w:space="0" w:color="auto"/>
            <w:left w:val="none" w:sz="0" w:space="0" w:color="auto"/>
            <w:bottom w:val="none" w:sz="0" w:space="0" w:color="auto"/>
            <w:right w:val="none" w:sz="0" w:space="0" w:color="auto"/>
          </w:divBdr>
          <w:divsChild>
            <w:div w:id="693385414">
              <w:marLeft w:val="0"/>
              <w:marRight w:val="0"/>
              <w:marTop w:val="0"/>
              <w:marBottom w:val="0"/>
              <w:divBdr>
                <w:top w:val="none" w:sz="0" w:space="0" w:color="auto"/>
                <w:left w:val="none" w:sz="0" w:space="0" w:color="auto"/>
                <w:bottom w:val="none" w:sz="0" w:space="0" w:color="auto"/>
                <w:right w:val="none" w:sz="0" w:space="0" w:color="auto"/>
              </w:divBdr>
            </w:div>
            <w:div w:id="192038285">
              <w:marLeft w:val="0"/>
              <w:marRight w:val="0"/>
              <w:marTop w:val="0"/>
              <w:marBottom w:val="0"/>
              <w:divBdr>
                <w:top w:val="none" w:sz="0" w:space="0" w:color="auto"/>
                <w:left w:val="none" w:sz="0" w:space="0" w:color="auto"/>
                <w:bottom w:val="none" w:sz="0" w:space="0" w:color="auto"/>
                <w:right w:val="none" w:sz="0" w:space="0" w:color="auto"/>
              </w:divBdr>
            </w:div>
            <w:div w:id="1342585577">
              <w:marLeft w:val="0"/>
              <w:marRight w:val="0"/>
              <w:marTop w:val="0"/>
              <w:marBottom w:val="0"/>
              <w:divBdr>
                <w:top w:val="none" w:sz="0" w:space="0" w:color="auto"/>
                <w:left w:val="none" w:sz="0" w:space="0" w:color="auto"/>
                <w:bottom w:val="none" w:sz="0" w:space="0" w:color="auto"/>
                <w:right w:val="none" w:sz="0" w:space="0" w:color="auto"/>
              </w:divBdr>
            </w:div>
            <w:div w:id="485635679">
              <w:marLeft w:val="0"/>
              <w:marRight w:val="0"/>
              <w:marTop w:val="0"/>
              <w:marBottom w:val="0"/>
              <w:divBdr>
                <w:top w:val="none" w:sz="0" w:space="0" w:color="auto"/>
                <w:left w:val="none" w:sz="0" w:space="0" w:color="auto"/>
                <w:bottom w:val="none" w:sz="0" w:space="0" w:color="auto"/>
                <w:right w:val="none" w:sz="0" w:space="0" w:color="auto"/>
              </w:divBdr>
            </w:div>
            <w:div w:id="208314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5413">
      <w:bodyDiv w:val="1"/>
      <w:marLeft w:val="0"/>
      <w:marRight w:val="0"/>
      <w:marTop w:val="0"/>
      <w:marBottom w:val="0"/>
      <w:divBdr>
        <w:top w:val="none" w:sz="0" w:space="0" w:color="auto"/>
        <w:left w:val="none" w:sz="0" w:space="0" w:color="auto"/>
        <w:bottom w:val="none" w:sz="0" w:space="0" w:color="auto"/>
        <w:right w:val="none" w:sz="0" w:space="0" w:color="auto"/>
      </w:divBdr>
    </w:div>
    <w:div w:id="2024697552">
      <w:bodyDiv w:val="1"/>
      <w:marLeft w:val="0"/>
      <w:marRight w:val="0"/>
      <w:marTop w:val="0"/>
      <w:marBottom w:val="0"/>
      <w:divBdr>
        <w:top w:val="none" w:sz="0" w:space="0" w:color="auto"/>
        <w:left w:val="none" w:sz="0" w:space="0" w:color="auto"/>
        <w:bottom w:val="none" w:sz="0" w:space="0" w:color="auto"/>
        <w:right w:val="none" w:sz="0" w:space="0" w:color="auto"/>
      </w:divBdr>
      <w:divsChild>
        <w:div w:id="412625779">
          <w:marLeft w:val="0"/>
          <w:marRight w:val="0"/>
          <w:marTop w:val="0"/>
          <w:marBottom w:val="0"/>
          <w:divBdr>
            <w:top w:val="none" w:sz="0" w:space="0" w:color="auto"/>
            <w:left w:val="none" w:sz="0" w:space="0" w:color="auto"/>
            <w:bottom w:val="none" w:sz="0" w:space="0" w:color="auto"/>
            <w:right w:val="none" w:sz="0" w:space="0" w:color="auto"/>
          </w:divBdr>
          <w:divsChild>
            <w:div w:id="893155730">
              <w:marLeft w:val="0"/>
              <w:marRight w:val="0"/>
              <w:marTop w:val="0"/>
              <w:marBottom w:val="0"/>
              <w:divBdr>
                <w:top w:val="none" w:sz="0" w:space="0" w:color="auto"/>
                <w:left w:val="none" w:sz="0" w:space="0" w:color="auto"/>
                <w:bottom w:val="none" w:sz="0" w:space="0" w:color="auto"/>
                <w:right w:val="none" w:sz="0" w:space="0" w:color="auto"/>
              </w:divBdr>
            </w:div>
            <w:div w:id="1939869350">
              <w:marLeft w:val="0"/>
              <w:marRight w:val="0"/>
              <w:marTop w:val="0"/>
              <w:marBottom w:val="0"/>
              <w:divBdr>
                <w:top w:val="none" w:sz="0" w:space="0" w:color="auto"/>
                <w:left w:val="none" w:sz="0" w:space="0" w:color="auto"/>
                <w:bottom w:val="none" w:sz="0" w:space="0" w:color="auto"/>
                <w:right w:val="none" w:sz="0" w:space="0" w:color="auto"/>
              </w:divBdr>
            </w:div>
            <w:div w:id="240601731">
              <w:marLeft w:val="0"/>
              <w:marRight w:val="0"/>
              <w:marTop w:val="0"/>
              <w:marBottom w:val="0"/>
              <w:divBdr>
                <w:top w:val="none" w:sz="0" w:space="0" w:color="auto"/>
                <w:left w:val="none" w:sz="0" w:space="0" w:color="auto"/>
                <w:bottom w:val="none" w:sz="0" w:space="0" w:color="auto"/>
                <w:right w:val="none" w:sz="0" w:space="0" w:color="auto"/>
              </w:divBdr>
            </w:div>
            <w:div w:id="589896739">
              <w:marLeft w:val="0"/>
              <w:marRight w:val="0"/>
              <w:marTop w:val="0"/>
              <w:marBottom w:val="0"/>
              <w:divBdr>
                <w:top w:val="none" w:sz="0" w:space="0" w:color="auto"/>
                <w:left w:val="none" w:sz="0" w:space="0" w:color="auto"/>
                <w:bottom w:val="none" w:sz="0" w:space="0" w:color="auto"/>
                <w:right w:val="none" w:sz="0" w:space="0" w:color="auto"/>
              </w:divBdr>
            </w:div>
            <w:div w:id="1898589040">
              <w:marLeft w:val="0"/>
              <w:marRight w:val="0"/>
              <w:marTop w:val="0"/>
              <w:marBottom w:val="0"/>
              <w:divBdr>
                <w:top w:val="none" w:sz="0" w:space="0" w:color="auto"/>
                <w:left w:val="none" w:sz="0" w:space="0" w:color="auto"/>
                <w:bottom w:val="none" w:sz="0" w:space="0" w:color="auto"/>
                <w:right w:val="none" w:sz="0" w:space="0" w:color="auto"/>
              </w:divBdr>
            </w:div>
            <w:div w:id="198394466">
              <w:marLeft w:val="0"/>
              <w:marRight w:val="0"/>
              <w:marTop w:val="0"/>
              <w:marBottom w:val="0"/>
              <w:divBdr>
                <w:top w:val="none" w:sz="0" w:space="0" w:color="auto"/>
                <w:left w:val="none" w:sz="0" w:space="0" w:color="auto"/>
                <w:bottom w:val="none" w:sz="0" w:space="0" w:color="auto"/>
                <w:right w:val="none" w:sz="0" w:space="0" w:color="auto"/>
              </w:divBdr>
            </w:div>
            <w:div w:id="1481386488">
              <w:marLeft w:val="0"/>
              <w:marRight w:val="0"/>
              <w:marTop w:val="0"/>
              <w:marBottom w:val="0"/>
              <w:divBdr>
                <w:top w:val="none" w:sz="0" w:space="0" w:color="auto"/>
                <w:left w:val="none" w:sz="0" w:space="0" w:color="auto"/>
                <w:bottom w:val="none" w:sz="0" w:space="0" w:color="auto"/>
                <w:right w:val="none" w:sz="0" w:space="0" w:color="auto"/>
              </w:divBdr>
            </w:div>
            <w:div w:id="722486822">
              <w:marLeft w:val="0"/>
              <w:marRight w:val="0"/>
              <w:marTop w:val="0"/>
              <w:marBottom w:val="0"/>
              <w:divBdr>
                <w:top w:val="none" w:sz="0" w:space="0" w:color="auto"/>
                <w:left w:val="none" w:sz="0" w:space="0" w:color="auto"/>
                <w:bottom w:val="none" w:sz="0" w:space="0" w:color="auto"/>
                <w:right w:val="none" w:sz="0" w:space="0" w:color="auto"/>
              </w:divBdr>
            </w:div>
            <w:div w:id="846823260">
              <w:marLeft w:val="0"/>
              <w:marRight w:val="0"/>
              <w:marTop w:val="0"/>
              <w:marBottom w:val="0"/>
              <w:divBdr>
                <w:top w:val="none" w:sz="0" w:space="0" w:color="auto"/>
                <w:left w:val="none" w:sz="0" w:space="0" w:color="auto"/>
                <w:bottom w:val="none" w:sz="0" w:space="0" w:color="auto"/>
                <w:right w:val="none" w:sz="0" w:space="0" w:color="auto"/>
              </w:divBdr>
            </w:div>
            <w:div w:id="610085791">
              <w:marLeft w:val="0"/>
              <w:marRight w:val="0"/>
              <w:marTop w:val="0"/>
              <w:marBottom w:val="0"/>
              <w:divBdr>
                <w:top w:val="none" w:sz="0" w:space="0" w:color="auto"/>
                <w:left w:val="none" w:sz="0" w:space="0" w:color="auto"/>
                <w:bottom w:val="none" w:sz="0" w:space="0" w:color="auto"/>
                <w:right w:val="none" w:sz="0" w:space="0" w:color="auto"/>
              </w:divBdr>
            </w:div>
            <w:div w:id="2106687089">
              <w:marLeft w:val="0"/>
              <w:marRight w:val="0"/>
              <w:marTop w:val="0"/>
              <w:marBottom w:val="0"/>
              <w:divBdr>
                <w:top w:val="none" w:sz="0" w:space="0" w:color="auto"/>
                <w:left w:val="none" w:sz="0" w:space="0" w:color="auto"/>
                <w:bottom w:val="none" w:sz="0" w:space="0" w:color="auto"/>
                <w:right w:val="none" w:sz="0" w:space="0" w:color="auto"/>
              </w:divBdr>
            </w:div>
            <w:div w:id="1527720242">
              <w:marLeft w:val="0"/>
              <w:marRight w:val="0"/>
              <w:marTop w:val="0"/>
              <w:marBottom w:val="0"/>
              <w:divBdr>
                <w:top w:val="none" w:sz="0" w:space="0" w:color="auto"/>
                <w:left w:val="none" w:sz="0" w:space="0" w:color="auto"/>
                <w:bottom w:val="none" w:sz="0" w:space="0" w:color="auto"/>
                <w:right w:val="none" w:sz="0" w:space="0" w:color="auto"/>
              </w:divBdr>
            </w:div>
            <w:div w:id="21905689">
              <w:marLeft w:val="0"/>
              <w:marRight w:val="0"/>
              <w:marTop w:val="0"/>
              <w:marBottom w:val="0"/>
              <w:divBdr>
                <w:top w:val="none" w:sz="0" w:space="0" w:color="auto"/>
                <w:left w:val="none" w:sz="0" w:space="0" w:color="auto"/>
                <w:bottom w:val="none" w:sz="0" w:space="0" w:color="auto"/>
                <w:right w:val="none" w:sz="0" w:space="0" w:color="auto"/>
              </w:divBdr>
            </w:div>
            <w:div w:id="2071883707">
              <w:marLeft w:val="0"/>
              <w:marRight w:val="0"/>
              <w:marTop w:val="0"/>
              <w:marBottom w:val="0"/>
              <w:divBdr>
                <w:top w:val="none" w:sz="0" w:space="0" w:color="auto"/>
                <w:left w:val="none" w:sz="0" w:space="0" w:color="auto"/>
                <w:bottom w:val="none" w:sz="0" w:space="0" w:color="auto"/>
                <w:right w:val="none" w:sz="0" w:space="0" w:color="auto"/>
              </w:divBdr>
            </w:div>
            <w:div w:id="1956596896">
              <w:marLeft w:val="0"/>
              <w:marRight w:val="0"/>
              <w:marTop w:val="0"/>
              <w:marBottom w:val="0"/>
              <w:divBdr>
                <w:top w:val="none" w:sz="0" w:space="0" w:color="auto"/>
                <w:left w:val="none" w:sz="0" w:space="0" w:color="auto"/>
                <w:bottom w:val="none" w:sz="0" w:space="0" w:color="auto"/>
                <w:right w:val="none" w:sz="0" w:space="0" w:color="auto"/>
              </w:divBdr>
            </w:div>
            <w:div w:id="937560686">
              <w:marLeft w:val="0"/>
              <w:marRight w:val="0"/>
              <w:marTop w:val="0"/>
              <w:marBottom w:val="0"/>
              <w:divBdr>
                <w:top w:val="none" w:sz="0" w:space="0" w:color="auto"/>
                <w:left w:val="none" w:sz="0" w:space="0" w:color="auto"/>
                <w:bottom w:val="none" w:sz="0" w:space="0" w:color="auto"/>
                <w:right w:val="none" w:sz="0" w:space="0" w:color="auto"/>
              </w:divBdr>
            </w:div>
            <w:div w:id="684020601">
              <w:marLeft w:val="0"/>
              <w:marRight w:val="0"/>
              <w:marTop w:val="0"/>
              <w:marBottom w:val="0"/>
              <w:divBdr>
                <w:top w:val="none" w:sz="0" w:space="0" w:color="auto"/>
                <w:left w:val="none" w:sz="0" w:space="0" w:color="auto"/>
                <w:bottom w:val="none" w:sz="0" w:space="0" w:color="auto"/>
                <w:right w:val="none" w:sz="0" w:space="0" w:color="auto"/>
              </w:divBdr>
            </w:div>
            <w:div w:id="2078895850">
              <w:marLeft w:val="0"/>
              <w:marRight w:val="0"/>
              <w:marTop w:val="0"/>
              <w:marBottom w:val="0"/>
              <w:divBdr>
                <w:top w:val="none" w:sz="0" w:space="0" w:color="auto"/>
                <w:left w:val="none" w:sz="0" w:space="0" w:color="auto"/>
                <w:bottom w:val="none" w:sz="0" w:space="0" w:color="auto"/>
                <w:right w:val="none" w:sz="0" w:space="0" w:color="auto"/>
              </w:divBdr>
            </w:div>
            <w:div w:id="975644805">
              <w:marLeft w:val="0"/>
              <w:marRight w:val="0"/>
              <w:marTop w:val="0"/>
              <w:marBottom w:val="0"/>
              <w:divBdr>
                <w:top w:val="none" w:sz="0" w:space="0" w:color="auto"/>
                <w:left w:val="none" w:sz="0" w:space="0" w:color="auto"/>
                <w:bottom w:val="none" w:sz="0" w:space="0" w:color="auto"/>
                <w:right w:val="none" w:sz="0" w:space="0" w:color="auto"/>
              </w:divBdr>
            </w:div>
            <w:div w:id="24869432">
              <w:marLeft w:val="0"/>
              <w:marRight w:val="0"/>
              <w:marTop w:val="0"/>
              <w:marBottom w:val="0"/>
              <w:divBdr>
                <w:top w:val="none" w:sz="0" w:space="0" w:color="auto"/>
                <w:left w:val="none" w:sz="0" w:space="0" w:color="auto"/>
                <w:bottom w:val="none" w:sz="0" w:space="0" w:color="auto"/>
                <w:right w:val="none" w:sz="0" w:space="0" w:color="auto"/>
              </w:divBdr>
            </w:div>
            <w:div w:id="1355380031">
              <w:marLeft w:val="0"/>
              <w:marRight w:val="0"/>
              <w:marTop w:val="0"/>
              <w:marBottom w:val="0"/>
              <w:divBdr>
                <w:top w:val="none" w:sz="0" w:space="0" w:color="auto"/>
                <w:left w:val="none" w:sz="0" w:space="0" w:color="auto"/>
                <w:bottom w:val="none" w:sz="0" w:space="0" w:color="auto"/>
                <w:right w:val="none" w:sz="0" w:space="0" w:color="auto"/>
              </w:divBdr>
            </w:div>
            <w:div w:id="439495537">
              <w:marLeft w:val="0"/>
              <w:marRight w:val="0"/>
              <w:marTop w:val="0"/>
              <w:marBottom w:val="0"/>
              <w:divBdr>
                <w:top w:val="none" w:sz="0" w:space="0" w:color="auto"/>
                <w:left w:val="none" w:sz="0" w:space="0" w:color="auto"/>
                <w:bottom w:val="none" w:sz="0" w:space="0" w:color="auto"/>
                <w:right w:val="none" w:sz="0" w:space="0" w:color="auto"/>
              </w:divBdr>
            </w:div>
            <w:div w:id="695890916">
              <w:marLeft w:val="0"/>
              <w:marRight w:val="0"/>
              <w:marTop w:val="0"/>
              <w:marBottom w:val="0"/>
              <w:divBdr>
                <w:top w:val="none" w:sz="0" w:space="0" w:color="auto"/>
                <w:left w:val="none" w:sz="0" w:space="0" w:color="auto"/>
                <w:bottom w:val="none" w:sz="0" w:space="0" w:color="auto"/>
                <w:right w:val="none" w:sz="0" w:space="0" w:color="auto"/>
              </w:divBdr>
            </w:div>
            <w:div w:id="592056540">
              <w:marLeft w:val="0"/>
              <w:marRight w:val="0"/>
              <w:marTop w:val="0"/>
              <w:marBottom w:val="0"/>
              <w:divBdr>
                <w:top w:val="none" w:sz="0" w:space="0" w:color="auto"/>
                <w:left w:val="none" w:sz="0" w:space="0" w:color="auto"/>
                <w:bottom w:val="none" w:sz="0" w:space="0" w:color="auto"/>
                <w:right w:val="none" w:sz="0" w:space="0" w:color="auto"/>
              </w:divBdr>
            </w:div>
            <w:div w:id="1117604093">
              <w:marLeft w:val="0"/>
              <w:marRight w:val="0"/>
              <w:marTop w:val="0"/>
              <w:marBottom w:val="0"/>
              <w:divBdr>
                <w:top w:val="none" w:sz="0" w:space="0" w:color="auto"/>
                <w:left w:val="none" w:sz="0" w:space="0" w:color="auto"/>
                <w:bottom w:val="none" w:sz="0" w:space="0" w:color="auto"/>
                <w:right w:val="none" w:sz="0" w:space="0" w:color="auto"/>
              </w:divBdr>
            </w:div>
            <w:div w:id="666056481">
              <w:marLeft w:val="0"/>
              <w:marRight w:val="0"/>
              <w:marTop w:val="0"/>
              <w:marBottom w:val="0"/>
              <w:divBdr>
                <w:top w:val="none" w:sz="0" w:space="0" w:color="auto"/>
                <w:left w:val="none" w:sz="0" w:space="0" w:color="auto"/>
                <w:bottom w:val="none" w:sz="0" w:space="0" w:color="auto"/>
                <w:right w:val="none" w:sz="0" w:space="0" w:color="auto"/>
              </w:divBdr>
            </w:div>
            <w:div w:id="168060789">
              <w:marLeft w:val="0"/>
              <w:marRight w:val="0"/>
              <w:marTop w:val="0"/>
              <w:marBottom w:val="0"/>
              <w:divBdr>
                <w:top w:val="none" w:sz="0" w:space="0" w:color="auto"/>
                <w:left w:val="none" w:sz="0" w:space="0" w:color="auto"/>
                <w:bottom w:val="none" w:sz="0" w:space="0" w:color="auto"/>
                <w:right w:val="none" w:sz="0" w:space="0" w:color="auto"/>
              </w:divBdr>
            </w:div>
            <w:div w:id="322391251">
              <w:marLeft w:val="0"/>
              <w:marRight w:val="0"/>
              <w:marTop w:val="0"/>
              <w:marBottom w:val="0"/>
              <w:divBdr>
                <w:top w:val="none" w:sz="0" w:space="0" w:color="auto"/>
                <w:left w:val="none" w:sz="0" w:space="0" w:color="auto"/>
                <w:bottom w:val="none" w:sz="0" w:space="0" w:color="auto"/>
                <w:right w:val="none" w:sz="0" w:space="0" w:color="auto"/>
              </w:divBdr>
            </w:div>
            <w:div w:id="1630816204">
              <w:marLeft w:val="0"/>
              <w:marRight w:val="0"/>
              <w:marTop w:val="0"/>
              <w:marBottom w:val="0"/>
              <w:divBdr>
                <w:top w:val="none" w:sz="0" w:space="0" w:color="auto"/>
                <w:left w:val="none" w:sz="0" w:space="0" w:color="auto"/>
                <w:bottom w:val="none" w:sz="0" w:space="0" w:color="auto"/>
                <w:right w:val="none" w:sz="0" w:space="0" w:color="auto"/>
              </w:divBdr>
            </w:div>
            <w:div w:id="1854686868">
              <w:marLeft w:val="0"/>
              <w:marRight w:val="0"/>
              <w:marTop w:val="0"/>
              <w:marBottom w:val="0"/>
              <w:divBdr>
                <w:top w:val="none" w:sz="0" w:space="0" w:color="auto"/>
                <w:left w:val="none" w:sz="0" w:space="0" w:color="auto"/>
                <w:bottom w:val="none" w:sz="0" w:space="0" w:color="auto"/>
                <w:right w:val="none" w:sz="0" w:space="0" w:color="auto"/>
              </w:divBdr>
            </w:div>
            <w:div w:id="1256089491">
              <w:marLeft w:val="0"/>
              <w:marRight w:val="0"/>
              <w:marTop w:val="0"/>
              <w:marBottom w:val="0"/>
              <w:divBdr>
                <w:top w:val="none" w:sz="0" w:space="0" w:color="auto"/>
                <w:left w:val="none" w:sz="0" w:space="0" w:color="auto"/>
                <w:bottom w:val="none" w:sz="0" w:space="0" w:color="auto"/>
                <w:right w:val="none" w:sz="0" w:space="0" w:color="auto"/>
              </w:divBdr>
            </w:div>
            <w:div w:id="145171634">
              <w:marLeft w:val="0"/>
              <w:marRight w:val="0"/>
              <w:marTop w:val="0"/>
              <w:marBottom w:val="0"/>
              <w:divBdr>
                <w:top w:val="none" w:sz="0" w:space="0" w:color="auto"/>
                <w:left w:val="none" w:sz="0" w:space="0" w:color="auto"/>
                <w:bottom w:val="none" w:sz="0" w:space="0" w:color="auto"/>
                <w:right w:val="none" w:sz="0" w:space="0" w:color="auto"/>
              </w:divBdr>
            </w:div>
            <w:div w:id="1472670836">
              <w:marLeft w:val="0"/>
              <w:marRight w:val="0"/>
              <w:marTop w:val="0"/>
              <w:marBottom w:val="0"/>
              <w:divBdr>
                <w:top w:val="none" w:sz="0" w:space="0" w:color="auto"/>
                <w:left w:val="none" w:sz="0" w:space="0" w:color="auto"/>
                <w:bottom w:val="none" w:sz="0" w:space="0" w:color="auto"/>
                <w:right w:val="none" w:sz="0" w:space="0" w:color="auto"/>
              </w:divBdr>
            </w:div>
            <w:div w:id="1899051335">
              <w:marLeft w:val="0"/>
              <w:marRight w:val="0"/>
              <w:marTop w:val="0"/>
              <w:marBottom w:val="0"/>
              <w:divBdr>
                <w:top w:val="none" w:sz="0" w:space="0" w:color="auto"/>
                <w:left w:val="none" w:sz="0" w:space="0" w:color="auto"/>
                <w:bottom w:val="none" w:sz="0" w:space="0" w:color="auto"/>
                <w:right w:val="none" w:sz="0" w:space="0" w:color="auto"/>
              </w:divBdr>
            </w:div>
            <w:div w:id="1697458362">
              <w:marLeft w:val="0"/>
              <w:marRight w:val="0"/>
              <w:marTop w:val="0"/>
              <w:marBottom w:val="0"/>
              <w:divBdr>
                <w:top w:val="none" w:sz="0" w:space="0" w:color="auto"/>
                <w:left w:val="none" w:sz="0" w:space="0" w:color="auto"/>
                <w:bottom w:val="none" w:sz="0" w:space="0" w:color="auto"/>
                <w:right w:val="none" w:sz="0" w:space="0" w:color="auto"/>
              </w:divBdr>
            </w:div>
            <w:div w:id="2101828518">
              <w:marLeft w:val="0"/>
              <w:marRight w:val="0"/>
              <w:marTop w:val="0"/>
              <w:marBottom w:val="0"/>
              <w:divBdr>
                <w:top w:val="none" w:sz="0" w:space="0" w:color="auto"/>
                <w:left w:val="none" w:sz="0" w:space="0" w:color="auto"/>
                <w:bottom w:val="none" w:sz="0" w:space="0" w:color="auto"/>
                <w:right w:val="none" w:sz="0" w:space="0" w:color="auto"/>
              </w:divBdr>
            </w:div>
            <w:div w:id="620116015">
              <w:marLeft w:val="0"/>
              <w:marRight w:val="0"/>
              <w:marTop w:val="0"/>
              <w:marBottom w:val="0"/>
              <w:divBdr>
                <w:top w:val="none" w:sz="0" w:space="0" w:color="auto"/>
                <w:left w:val="none" w:sz="0" w:space="0" w:color="auto"/>
                <w:bottom w:val="none" w:sz="0" w:space="0" w:color="auto"/>
                <w:right w:val="none" w:sz="0" w:space="0" w:color="auto"/>
              </w:divBdr>
            </w:div>
            <w:div w:id="2045013937">
              <w:marLeft w:val="0"/>
              <w:marRight w:val="0"/>
              <w:marTop w:val="0"/>
              <w:marBottom w:val="0"/>
              <w:divBdr>
                <w:top w:val="none" w:sz="0" w:space="0" w:color="auto"/>
                <w:left w:val="none" w:sz="0" w:space="0" w:color="auto"/>
                <w:bottom w:val="none" w:sz="0" w:space="0" w:color="auto"/>
                <w:right w:val="none" w:sz="0" w:space="0" w:color="auto"/>
              </w:divBdr>
            </w:div>
            <w:div w:id="1929925112">
              <w:marLeft w:val="0"/>
              <w:marRight w:val="0"/>
              <w:marTop w:val="0"/>
              <w:marBottom w:val="0"/>
              <w:divBdr>
                <w:top w:val="none" w:sz="0" w:space="0" w:color="auto"/>
                <w:left w:val="none" w:sz="0" w:space="0" w:color="auto"/>
                <w:bottom w:val="none" w:sz="0" w:space="0" w:color="auto"/>
                <w:right w:val="none" w:sz="0" w:space="0" w:color="auto"/>
              </w:divBdr>
            </w:div>
            <w:div w:id="683361393">
              <w:marLeft w:val="0"/>
              <w:marRight w:val="0"/>
              <w:marTop w:val="0"/>
              <w:marBottom w:val="0"/>
              <w:divBdr>
                <w:top w:val="none" w:sz="0" w:space="0" w:color="auto"/>
                <w:left w:val="none" w:sz="0" w:space="0" w:color="auto"/>
                <w:bottom w:val="none" w:sz="0" w:space="0" w:color="auto"/>
                <w:right w:val="none" w:sz="0" w:space="0" w:color="auto"/>
              </w:divBdr>
            </w:div>
            <w:div w:id="1380545687">
              <w:marLeft w:val="0"/>
              <w:marRight w:val="0"/>
              <w:marTop w:val="0"/>
              <w:marBottom w:val="0"/>
              <w:divBdr>
                <w:top w:val="none" w:sz="0" w:space="0" w:color="auto"/>
                <w:left w:val="none" w:sz="0" w:space="0" w:color="auto"/>
                <w:bottom w:val="none" w:sz="0" w:space="0" w:color="auto"/>
                <w:right w:val="none" w:sz="0" w:space="0" w:color="auto"/>
              </w:divBdr>
            </w:div>
            <w:div w:id="1769538978">
              <w:marLeft w:val="0"/>
              <w:marRight w:val="0"/>
              <w:marTop w:val="0"/>
              <w:marBottom w:val="0"/>
              <w:divBdr>
                <w:top w:val="none" w:sz="0" w:space="0" w:color="auto"/>
                <w:left w:val="none" w:sz="0" w:space="0" w:color="auto"/>
                <w:bottom w:val="none" w:sz="0" w:space="0" w:color="auto"/>
                <w:right w:val="none" w:sz="0" w:space="0" w:color="auto"/>
              </w:divBdr>
            </w:div>
            <w:div w:id="241259603">
              <w:marLeft w:val="0"/>
              <w:marRight w:val="0"/>
              <w:marTop w:val="0"/>
              <w:marBottom w:val="0"/>
              <w:divBdr>
                <w:top w:val="none" w:sz="0" w:space="0" w:color="auto"/>
                <w:left w:val="none" w:sz="0" w:space="0" w:color="auto"/>
                <w:bottom w:val="none" w:sz="0" w:space="0" w:color="auto"/>
                <w:right w:val="none" w:sz="0" w:space="0" w:color="auto"/>
              </w:divBdr>
            </w:div>
            <w:div w:id="655767945">
              <w:marLeft w:val="0"/>
              <w:marRight w:val="0"/>
              <w:marTop w:val="0"/>
              <w:marBottom w:val="0"/>
              <w:divBdr>
                <w:top w:val="none" w:sz="0" w:space="0" w:color="auto"/>
                <w:left w:val="none" w:sz="0" w:space="0" w:color="auto"/>
                <w:bottom w:val="none" w:sz="0" w:space="0" w:color="auto"/>
                <w:right w:val="none" w:sz="0" w:space="0" w:color="auto"/>
              </w:divBdr>
            </w:div>
            <w:div w:id="1457749458">
              <w:marLeft w:val="0"/>
              <w:marRight w:val="0"/>
              <w:marTop w:val="0"/>
              <w:marBottom w:val="0"/>
              <w:divBdr>
                <w:top w:val="none" w:sz="0" w:space="0" w:color="auto"/>
                <w:left w:val="none" w:sz="0" w:space="0" w:color="auto"/>
                <w:bottom w:val="none" w:sz="0" w:space="0" w:color="auto"/>
                <w:right w:val="none" w:sz="0" w:space="0" w:color="auto"/>
              </w:divBdr>
            </w:div>
            <w:div w:id="129908836">
              <w:marLeft w:val="0"/>
              <w:marRight w:val="0"/>
              <w:marTop w:val="0"/>
              <w:marBottom w:val="0"/>
              <w:divBdr>
                <w:top w:val="none" w:sz="0" w:space="0" w:color="auto"/>
                <w:left w:val="none" w:sz="0" w:space="0" w:color="auto"/>
                <w:bottom w:val="none" w:sz="0" w:space="0" w:color="auto"/>
                <w:right w:val="none" w:sz="0" w:space="0" w:color="auto"/>
              </w:divBdr>
            </w:div>
            <w:div w:id="1664509377">
              <w:marLeft w:val="0"/>
              <w:marRight w:val="0"/>
              <w:marTop w:val="0"/>
              <w:marBottom w:val="0"/>
              <w:divBdr>
                <w:top w:val="none" w:sz="0" w:space="0" w:color="auto"/>
                <w:left w:val="none" w:sz="0" w:space="0" w:color="auto"/>
                <w:bottom w:val="none" w:sz="0" w:space="0" w:color="auto"/>
                <w:right w:val="none" w:sz="0" w:space="0" w:color="auto"/>
              </w:divBdr>
            </w:div>
            <w:div w:id="938871526">
              <w:marLeft w:val="0"/>
              <w:marRight w:val="0"/>
              <w:marTop w:val="0"/>
              <w:marBottom w:val="0"/>
              <w:divBdr>
                <w:top w:val="none" w:sz="0" w:space="0" w:color="auto"/>
                <w:left w:val="none" w:sz="0" w:space="0" w:color="auto"/>
                <w:bottom w:val="none" w:sz="0" w:space="0" w:color="auto"/>
                <w:right w:val="none" w:sz="0" w:space="0" w:color="auto"/>
              </w:divBdr>
            </w:div>
            <w:div w:id="356934225">
              <w:marLeft w:val="0"/>
              <w:marRight w:val="0"/>
              <w:marTop w:val="0"/>
              <w:marBottom w:val="0"/>
              <w:divBdr>
                <w:top w:val="none" w:sz="0" w:space="0" w:color="auto"/>
                <w:left w:val="none" w:sz="0" w:space="0" w:color="auto"/>
                <w:bottom w:val="none" w:sz="0" w:space="0" w:color="auto"/>
                <w:right w:val="none" w:sz="0" w:space="0" w:color="auto"/>
              </w:divBdr>
            </w:div>
            <w:div w:id="1876237524">
              <w:marLeft w:val="0"/>
              <w:marRight w:val="0"/>
              <w:marTop w:val="0"/>
              <w:marBottom w:val="0"/>
              <w:divBdr>
                <w:top w:val="none" w:sz="0" w:space="0" w:color="auto"/>
                <w:left w:val="none" w:sz="0" w:space="0" w:color="auto"/>
                <w:bottom w:val="none" w:sz="0" w:space="0" w:color="auto"/>
                <w:right w:val="none" w:sz="0" w:space="0" w:color="auto"/>
              </w:divBdr>
            </w:div>
            <w:div w:id="1854102934">
              <w:marLeft w:val="0"/>
              <w:marRight w:val="0"/>
              <w:marTop w:val="0"/>
              <w:marBottom w:val="0"/>
              <w:divBdr>
                <w:top w:val="none" w:sz="0" w:space="0" w:color="auto"/>
                <w:left w:val="none" w:sz="0" w:space="0" w:color="auto"/>
                <w:bottom w:val="none" w:sz="0" w:space="0" w:color="auto"/>
                <w:right w:val="none" w:sz="0" w:space="0" w:color="auto"/>
              </w:divBdr>
            </w:div>
            <w:div w:id="1947274131">
              <w:marLeft w:val="0"/>
              <w:marRight w:val="0"/>
              <w:marTop w:val="0"/>
              <w:marBottom w:val="0"/>
              <w:divBdr>
                <w:top w:val="none" w:sz="0" w:space="0" w:color="auto"/>
                <w:left w:val="none" w:sz="0" w:space="0" w:color="auto"/>
                <w:bottom w:val="none" w:sz="0" w:space="0" w:color="auto"/>
                <w:right w:val="none" w:sz="0" w:space="0" w:color="auto"/>
              </w:divBdr>
            </w:div>
            <w:div w:id="550726350">
              <w:marLeft w:val="0"/>
              <w:marRight w:val="0"/>
              <w:marTop w:val="0"/>
              <w:marBottom w:val="0"/>
              <w:divBdr>
                <w:top w:val="none" w:sz="0" w:space="0" w:color="auto"/>
                <w:left w:val="none" w:sz="0" w:space="0" w:color="auto"/>
                <w:bottom w:val="none" w:sz="0" w:space="0" w:color="auto"/>
                <w:right w:val="none" w:sz="0" w:space="0" w:color="auto"/>
              </w:divBdr>
            </w:div>
            <w:div w:id="399908293">
              <w:marLeft w:val="0"/>
              <w:marRight w:val="0"/>
              <w:marTop w:val="0"/>
              <w:marBottom w:val="0"/>
              <w:divBdr>
                <w:top w:val="none" w:sz="0" w:space="0" w:color="auto"/>
                <w:left w:val="none" w:sz="0" w:space="0" w:color="auto"/>
                <w:bottom w:val="none" w:sz="0" w:space="0" w:color="auto"/>
                <w:right w:val="none" w:sz="0" w:space="0" w:color="auto"/>
              </w:divBdr>
            </w:div>
            <w:div w:id="619648975">
              <w:marLeft w:val="0"/>
              <w:marRight w:val="0"/>
              <w:marTop w:val="0"/>
              <w:marBottom w:val="0"/>
              <w:divBdr>
                <w:top w:val="none" w:sz="0" w:space="0" w:color="auto"/>
                <w:left w:val="none" w:sz="0" w:space="0" w:color="auto"/>
                <w:bottom w:val="none" w:sz="0" w:space="0" w:color="auto"/>
                <w:right w:val="none" w:sz="0" w:space="0" w:color="auto"/>
              </w:divBdr>
            </w:div>
            <w:div w:id="1990134789">
              <w:marLeft w:val="0"/>
              <w:marRight w:val="0"/>
              <w:marTop w:val="0"/>
              <w:marBottom w:val="0"/>
              <w:divBdr>
                <w:top w:val="none" w:sz="0" w:space="0" w:color="auto"/>
                <w:left w:val="none" w:sz="0" w:space="0" w:color="auto"/>
                <w:bottom w:val="none" w:sz="0" w:space="0" w:color="auto"/>
                <w:right w:val="none" w:sz="0" w:space="0" w:color="auto"/>
              </w:divBdr>
            </w:div>
            <w:div w:id="726564762">
              <w:marLeft w:val="0"/>
              <w:marRight w:val="0"/>
              <w:marTop w:val="0"/>
              <w:marBottom w:val="0"/>
              <w:divBdr>
                <w:top w:val="none" w:sz="0" w:space="0" w:color="auto"/>
                <w:left w:val="none" w:sz="0" w:space="0" w:color="auto"/>
                <w:bottom w:val="none" w:sz="0" w:space="0" w:color="auto"/>
                <w:right w:val="none" w:sz="0" w:space="0" w:color="auto"/>
              </w:divBdr>
            </w:div>
            <w:div w:id="1925527058">
              <w:marLeft w:val="0"/>
              <w:marRight w:val="0"/>
              <w:marTop w:val="0"/>
              <w:marBottom w:val="0"/>
              <w:divBdr>
                <w:top w:val="none" w:sz="0" w:space="0" w:color="auto"/>
                <w:left w:val="none" w:sz="0" w:space="0" w:color="auto"/>
                <w:bottom w:val="none" w:sz="0" w:space="0" w:color="auto"/>
                <w:right w:val="none" w:sz="0" w:space="0" w:color="auto"/>
              </w:divBdr>
            </w:div>
            <w:div w:id="1520269005">
              <w:marLeft w:val="0"/>
              <w:marRight w:val="0"/>
              <w:marTop w:val="0"/>
              <w:marBottom w:val="0"/>
              <w:divBdr>
                <w:top w:val="none" w:sz="0" w:space="0" w:color="auto"/>
                <w:left w:val="none" w:sz="0" w:space="0" w:color="auto"/>
                <w:bottom w:val="none" w:sz="0" w:space="0" w:color="auto"/>
                <w:right w:val="none" w:sz="0" w:space="0" w:color="auto"/>
              </w:divBdr>
            </w:div>
            <w:div w:id="976686738">
              <w:marLeft w:val="0"/>
              <w:marRight w:val="0"/>
              <w:marTop w:val="0"/>
              <w:marBottom w:val="0"/>
              <w:divBdr>
                <w:top w:val="none" w:sz="0" w:space="0" w:color="auto"/>
                <w:left w:val="none" w:sz="0" w:space="0" w:color="auto"/>
                <w:bottom w:val="none" w:sz="0" w:space="0" w:color="auto"/>
                <w:right w:val="none" w:sz="0" w:space="0" w:color="auto"/>
              </w:divBdr>
            </w:div>
            <w:div w:id="2080637864">
              <w:marLeft w:val="0"/>
              <w:marRight w:val="0"/>
              <w:marTop w:val="0"/>
              <w:marBottom w:val="0"/>
              <w:divBdr>
                <w:top w:val="none" w:sz="0" w:space="0" w:color="auto"/>
                <w:left w:val="none" w:sz="0" w:space="0" w:color="auto"/>
                <w:bottom w:val="none" w:sz="0" w:space="0" w:color="auto"/>
                <w:right w:val="none" w:sz="0" w:space="0" w:color="auto"/>
              </w:divBdr>
            </w:div>
            <w:div w:id="994258154">
              <w:marLeft w:val="0"/>
              <w:marRight w:val="0"/>
              <w:marTop w:val="0"/>
              <w:marBottom w:val="0"/>
              <w:divBdr>
                <w:top w:val="none" w:sz="0" w:space="0" w:color="auto"/>
                <w:left w:val="none" w:sz="0" w:space="0" w:color="auto"/>
                <w:bottom w:val="none" w:sz="0" w:space="0" w:color="auto"/>
                <w:right w:val="none" w:sz="0" w:space="0" w:color="auto"/>
              </w:divBdr>
            </w:div>
            <w:div w:id="277302367">
              <w:marLeft w:val="0"/>
              <w:marRight w:val="0"/>
              <w:marTop w:val="0"/>
              <w:marBottom w:val="0"/>
              <w:divBdr>
                <w:top w:val="none" w:sz="0" w:space="0" w:color="auto"/>
                <w:left w:val="none" w:sz="0" w:space="0" w:color="auto"/>
                <w:bottom w:val="none" w:sz="0" w:space="0" w:color="auto"/>
                <w:right w:val="none" w:sz="0" w:space="0" w:color="auto"/>
              </w:divBdr>
            </w:div>
            <w:div w:id="136608924">
              <w:marLeft w:val="0"/>
              <w:marRight w:val="0"/>
              <w:marTop w:val="0"/>
              <w:marBottom w:val="0"/>
              <w:divBdr>
                <w:top w:val="none" w:sz="0" w:space="0" w:color="auto"/>
                <w:left w:val="none" w:sz="0" w:space="0" w:color="auto"/>
                <w:bottom w:val="none" w:sz="0" w:space="0" w:color="auto"/>
                <w:right w:val="none" w:sz="0" w:space="0" w:color="auto"/>
              </w:divBdr>
            </w:div>
            <w:div w:id="224877071">
              <w:marLeft w:val="0"/>
              <w:marRight w:val="0"/>
              <w:marTop w:val="0"/>
              <w:marBottom w:val="0"/>
              <w:divBdr>
                <w:top w:val="none" w:sz="0" w:space="0" w:color="auto"/>
                <w:left w:val="none" w:sz="0" w:space="0" w:color="auto"/>
                <w:bottom w:val="none" w:sz="0" w:space="0" w:color="auto"/>
                <w:right w:val="none" w:sz="0" w:space="0" w:color="auto"/>
              </w:divBdr>
            </w:div>
            <w:div w:id="48580451">
              <w:marLeft w:val="0"/>
              <w:marRight w:val="0"/>
              <w:marTop w:val="0"/>
              <w:marBottom w:val="0"/>
              <w:divBdr>
                <w:top w:val="none" w:sz="0" w:space="0" w:color="auto"/>
                <w:left w:val="none" w:sz="0" w:space="0" w:color="auto"/>
                <w:bottom w:val="none" w:sz="0" w:space="0" w:color="auto"/>
                <w:right w:val="none" w:sz="0" w:space="0" w:color="auto"/>
              </w:divBdr>
            </w:div>
            <w:div w:id="1147864216">
              <w:marLeft w:val="0"/>
              <w:marRight w:val="0"/>
              <w:marTop w:val="0"/>
              <w:marBottom w:val="0"/>
              <w:divBdr>
                <w:top w:val="none" w:sz="0" w:space="0" w:color="auto"/>
                <w:left w:val="none" w:sz="0" w:space="0" w:color="auto"/>
                <w:bottom w:val="none" w:sz="0" w:space="0" w:color="auto"/>
                <w:right w:val="none" w:sz="0" w:space="0" w:color="auto"/>
              </w:divBdr>
            </w:div>
            <w:div w:id="1255552489">
              <w:marLeft w:val="0"/>
              <w:marRight w:val="0"/>
              <w:marTop w:val="0"/>
              <w:marBottom w:val="0"/>
              <w:divBdr>
                <w:top w:val="none" w:sz="0" w:space="0" w:color="auto"/>
                <w:left w:val="none" w:sz="0" w:space="0" w:color="auto"/>
                <w:bottom w:val="none" w:sz="0" w:space="0" w:color="auto"/>
                <w:right w:val="none" w:sz="0" w:space="0" w:color="auto"/>
              </w:divBdr>
            </w:div>
            <w:div w:id="1405641291">
              <w:marLeft w:val="0"/>
              <w:marRight w:val="0"/>
              <w:marTop w:val="0"/>
              <w:marBottom w:val="0"/>
              <w:divBdr>
                <w:top w:val="none" w:sz="0" w:space="0" w:color="auto"/>
                <w:left w:val="none" w:sz="0" w:space="0" w:color="auto"/>
                <w:bottom w:val="none" w:sz="0" w:space="0" w:color="auto"/>
                <w:right w:val="none" w:sz="0" w:space="0" w:color="auto"/>
              </w:divBdr>
            </w:div>
            <w:div w:id="1915967934">
              <w:marLeft w:val="0"/>
              <w:marRight w:val="0"/>
              <w:marTop w:val="0"/>
              <w:marBottom w:val="0"/>
              <w:divBdr>
                <w:top w:val="none" w:sz="0" w:space="0" w:color="auto"/>
                <w:left w:val="none" w:sz="0" w:space="0" w:color="auto"/>
                <w:bottom w:val="none" w:sz="0" w:space="0" w:color="auto"/>
                <w:right w:val="none" w:sz="0" w:space="0" w:color="auto"/>
              </w:divBdr>
            </w:div>
            <w:div w:id="2146196619">
              <w:marLeft w:val="0"/>
              <w:marRight w:val="0"/>
              <w:marTop w:val="0"/>
              <w:marBottom w:val="0"/>
              <w:divBdr>
                <w:top w:val="none" w:sz="0" w:space="0" w:color="auto"/>
                <w:left w:val="none" w:sz="0" w:space="0" w:color="auto"/>
                <w:bottom w:val="none" w:sz="0" w:space="0" w:color="auto"/>
                <w:right w:val="none" w:sz="0" w:space="0" w:color="auto"/>
              </w:divBdr>
            </w:div>
            <w:div w:id="1441072274">
              <w:marLeft w:val="0"/>
              <w:marRight w:val="0"/>
              <w:marTop w:val="0"/>
              <w:marBottom w:val="0"/>
              <w:divBdr>
                <w:top w:val="none" w:sz="0" w:space="0" w:color="auto"/>
                <w:left w:val="none" w:sz="0" w:space="0" w:color="auto"/>
                <w:bottom w:val="none" w:sz="0" w:space="0" w:color="auto"/>
                <w:right w:val="none" w:sz="0" w:space="0" w:color="auto"/>
              </w:divBdr>
            </w:div>
            <w:div w:id="1648120825">
              <w:marLeft w:val="0"/>
              <w:marRight w:val="0"/>
              <w:marTop w:val="0"/>
              <w:marBottom w:val="0"/>
              <w:divBdr>
                <w:top w:val="none" w:sz="0" w:space="0" w:color="auto"/>
                <w:left w:val="none" w:sz="0" w:space="0" w:color="auto"/>
                <w:bottom w:val="none" w:sz="0" w:space="0" w:color="auto"/>
                <w:right w:val="none" w:sz="0" w:space="0" w:color="auto"/>
              </w:divBdr>
            </w:div>
            <w:div w:id="296301034">
              <w:marLeft w:val="0"/>
              <w:marRight w:val="0"/>
              <w:marTop w:val="0"/>
              <w:marBottom w:val="0"/>
              <w:divBdr>
                <w:top w:val="none" w:sz="0" w:space="0" w:color="auto"/>
                <w:left w:val="none" w:sz="0" w:space="0" w:color="auto"/>
                <w:bottom w:val="none" w:sz="0" w:space="0" w:color="auto"/>
                <w:right w:val="none" w:sz="0" w:space="0" w:color="auto"/>
              </w:divBdr>
            </w:div>
            <w:div w:id="1801222730">
              <w:marLeft w:val="0"/>
              <w:marRight w:val="0"/>
              <w:marTop w:val="0"/>
              <w:marBottom w:val="0"/>
              <w:divBdr>
                <w:top w:val="none" w:sz="0" w:space="0" w:color="auto"/>
                <w:left w:val="none" w:sz="0" w:space="0" w:color="auto"/>
                <w:bottom w:val="none" w:sz="0" w:space="0" w:color="auto"/>
                <w:right w:val="none" w:sz="0" w:space="0" w:color="auto"/>
              </w:divBdr>
            </w:div>
            <w:div w:id="363408911">
              <w:marLeft w:val="0"/>
              <w:marRight w:val="0"/>
              <w:marTop w:val="0"/>
              <w:marBottom w:val="0"/>
              <w:divBdr>
                <w:top w:val="none" w:sz="0" w:space="0" w:color="auto"/>
                <w:left w:val="none" w:sz="0" w:space="0" w:color="auto"/>
                <w:bottom w:val="none" w:sz="0" w:space="0" w:color="auto"/>
                <w:right w:val="none" w:sz="0" w:space="0" w:color="auto"/>
              </w:divBdr>
            </w:div>
            <w:div w:id="63912319">
              <w:marLeft w:val="0"/>
              <w:marRight w:val="0"/>
              <w:marTop w:val="0"/>
              <w:marBottom w:val="0"/>
              <w:divBdr>
                <w:top w:val="none" w:sz="0" w:space="0" w:color="auto"/>
                <w:left w:val="none" w:sz="0" w:space="0" w:color="auto"/>
                <w:bottom w:val="none" w:sz="0" w:space="0" w:color="auto"/>
                <w:right w:val="none" w:sz="0" w:space="0" w:color="auto"/>
              </w:divBdr>
            </w:div>
            <w:div w:id="1734044566">
              <w:marLeft w:val="0"/>
              <w:marRight w:val="0"/>
              <w:marTop w:val="0"/>
              <w:marBottom w:val="0"/>
              <w:divBdr>
                <w:top w:val="none" w:sz="0" w:space="0" w:color="auto"/>
                <w:left w:val="none" w:sz="0" w:space="0" w:color="auto"/>
                <w:bottom w:val="none" w:sz="0" w:space="0" w:color="auto"/>
                <w:right w:val="none" w:sz="0" w:space="0" w:color="auto"/>
              </w:divBdr>
            </w:div>
            <w:div w:id="102000734">
              <w:marLeft w:val="0"/>
              <w:marRight w:val="0"/>
              <w:marTop w:val="0"/>
              <w:marBottom w:val="0"/>
              <w:divBdr>
                <w:top w:val="none" w:sz="0" w:space="0" w:color="auto"/>
                <w:left w:val="none" w:sz="0" w:space="0" w:color="auto"/>
                <w:bottom w:val="none" w:sz="0" w:space="0" w:color="auto"/>
                <w:right w:val="none" w:sz="0" w:space="0" w:color="auto"/>
              </w:divBdr>
            </w:div>
            <w:div w:id="402919517">
              <w:marLeft w:val="0"/>
              <w:marRight w:val="0"/>
              <w:marTop w:val="0"/>
              <w:marBottom w:val="0"/>
              <w:divBdr>
                <w:top w:val="none" w:sz="0" w:space="0" w:color="auto"/>
                <w:left w:val="none" w:sz="0" w:space="0" w:color="auto"/>
                <w:bottom w:val="none" w:sz="0" w:space="0" w:color="auto"/>
                <w:right w:val="none" w:sz="0" w:space="0" w:color="auto"/>
              </w:divBdr>
            </w:div>
            <w:div w:id="1361466173">
              <w:marLeft w:val="0"/>
              <w:marRight w:val="0"/>
              <w:marTop w:val="0"/>
              <w:marBottom w:val="0"/>
              <w:divBdr>
                <w:top w:val="none" w:sz="0" w:space="0" w:color="auto"/>
                <w:left w:val="none" w:sz="0" w:space="0" w:color="auto"/>
                <w:bottom w:val="none" w:sz="0" w:space="0" w:color="auto"/>
                <w:right w:val="none" w:sz="0" w:space="0" w:color="auto"/>
              </w:divBdr>
            </w:div>
            <w:div w:id="1595243006">
              <w:marLeft w:val="0"/>
              <w:marRight w:val="0"/>
              <w:marTop w:val="0"/>
              <w:marBottom w:val="0"/>
              <w:divBdr>
                <w:top w:val="none" w:sz="0" w:space="0" w:color="auto"/>
                <w:left w:val="none" w:sz="0" w:space="0" w:color="auto"/>
                <w:bottom w:val="none" w:sz="0" w:space="0" w:color="auto"/>
                <w:right w:val="none" w:sz="0" w:space="0" w:color="auto"/>
              </w:divBdr>
            </w:div>
            <w:div w:id="1015766098">
              <w:marLeft w:val="0"/>
              <w:marRight w:val="0"/>
              <w:marTop w:val="0"/>
              <w:marBottom w:val="0"/>
              <w:divBdr>
                <w:top w:val="none" w:sz="0" w:space="0" w:color="auto"/>
                <w:left w:val="none" w:sz="0" w:space="0" w:color="auto"/>
                <w:bottom w:val="none" w:sz="0" w:space="0" w:color="auto"/>
                <w:right w:val="none" w:sz="0" w:space="0" w:color="auto"/>
              </w:divBdr>
            </w:div>
            <w:div w:id="1306815179">
              <w:marLeft w:val="0"/>
              <w:marRight w:val="0"/>
              <w:marTop w:val="0"/>
              <w:marBottom w:val="0"/>
              <w:divBdr>
                <w:top w:val="none" w:sz="0" w:space="0" w:color="auto"/>
                <w:left w:val="none" w:sz="0" w:space="0" w:color="auto"/>
                <w:bottom w:val="none" w:sz="0" w:space="0" w:color="auto"/>
                <w:right w:val="none" w:sz="0" w:space="0" w:color="auto"/>
              </w:divBdr>
            </w:div>
            <w:div w:id="75903918">
              <w:marLeft w:val="0"/>
              <w:marRight w:val="0"/>
              <w:marTop w:val="0"/>
              <w:marBottom w:val="0"/>
              <w:divBdr>
                <w:top w:val="none" w:sz="0" w:space="0" w:color="auto"/>
                <w:left w:val="none" w:sz="0" w:space="0" w:color="auto"/>
                <w:bottom w:val="none" w:sz="0" w:space="0" w:color="auto"/>
                <w:right w:val="none" w:sz="0" w:space="0" w:color="auto"/>
              </w:divBdr>
            </w:div>
            <w:div w:id="899444947">
              <w:marLeft w:val="0"/>
              <w:marRight w:val="0"/>
              <w:marTop w:val="0"/>
              <w:marBottom w:val="0"/>
              <w:divBdr>
                <w:top w:val="none" w:sz="0" w:space="0" w:color="auto"/>
                <w:left w:val="none" w:sz="0" w:space="0" w:color="auto"/>
                <w:bottom w:val="none" w:sz="0" w:space="0" w:color="auto"/>
                <w:right w:val="none" w:sz="0" w:space="0" w:color="auto"/>
              </w:divBdr>
            </w:div>
            <w:div w:id="1953632275">
              <w:marLeft w:val="0"/>
              <w:marRight w:val="0"/>
              <w:marTop w:val="0"/>
              <w:marBottom w:val="0"/>
              <w:divBdr>
                <w:top w:val="none" w:sz="0" w:space="0" w:color="auto"/>
                <w:left w:val="none" w:sz="0" w:space="0" w:color="auto"/>
                <w:bottom w:val="none" w:sz="0" w:space="0" w:color="auto"/>
                <w:right w:val="none" w:sz="0" w:space="0" w:color="auto"/>
              </w:divBdr>
            </w:div>
            <w:div w:id="1023477426">
              <w:marLeft w:val="0"/>
              <w:marRight w:val="0"/>
              <w:marTop w:val="0"/>
              <w:marBottom w:val="0"/>
              <w:divBdr>
                <w:top w:val="none" w:sz="0" w:space="0" w:color="auto"/>
                <w:left w:val="none" w:sz="0" w:space="0" w:color="auto"/>
                <w:bottom w:val="none" w:sz="0" w:space="0" w:color="auto"/>
                <w:right w:val="none" w:sz="0" w:space="0" w:color="auto"/>
              </w:divBdr>
            </w:div>
            <w:div w:id="1901594404">
              <w:marLeft w:val="0"/>
              <w:marRight w:val="0"/>
              <w:marTop w:val="0"/>
              <w:marBottom w:val="0"/>
              <w:divBdr>
                <w:top w:val="none" w:sz="0" w:space="0" w:color="auto"/>
                <w:left w:val="none" w:sz="0" w:space="0" w:color="auto"/>
                <w:bottom w:val="none" w:sz="0" w:space="0" w:color="auto"/>
                <w:right w:val="none" w:sz="0" w:space="0" w:color="auto"/>
              </w:divBdr>
            </w:div>
            <w:div w:id="2097021397">
              <w:marLeft w:val="0"/>
              <w:marRight w:val="0"/>
              <w:marTop w:val="0"/>
              <w:marBottom w:val="0"/>
              <w:divBdr>
                <w:top w:val="none" w:sz="0" w:space="0" w:color="auto"/>
                <w:left w:val="none" w:sz="0" w:space="0" w:color="auto"/>
                <w:bottom w:val="none" w:sz="0" w:space="0" w:color="auto"/>
                <w:right w:val="none" w:sz="0" w:space="0" w:color="auto"/>
              </w:divBdr>
            </w:div>
            <w:div w:id="1113280207">
              <w:marLeft w:val="0"/>
              <w:marRight w:val="0"/>
              <w:marTop w:val="0"/>
              <w:marBottom w:val="0"/>
              <w:divBdr>
                <w:top w:val="none" w:sz="0" w:space="0" w:color="auto"/>
                <w:left w:val="none" w:sz="0" w:space="0" w:color="auto"/>
                <w:bottom w:val="none" w:sz="0" w:space="0" w:color="auto"/>
                <w:right w:val="none" w:sz="0" w:space="0" w:color="auto"/>
              </w:divBdr>
            </w:div>
            <w:div w:id="218635219">
              <w:marLeft w:val="0"/>
              <w:marRight w:val="0"/>
              <w:marTop w:val="0"/>
              <w:marBottom w:val="0"/>
              <w:divBdr>
                <w:top w:val="none" w:sz="0" w:space="0" w:color="auto"/>
                <w:left w:val="none" w:sz="0" w:space="0" w:color="auto"/>
                <w:bottom w:val="none" w:sz="0" w:space="0" w:color="auto"/>
                <w:right w:val="none" w:sz="0" w:space="0" w:color="auto"/>
              </w:divBdr>
            </w:div>
            <w:div w:id="174541308">
              <w:marLeft w:val="0"/>
              <w:marRight w:val="0"/>
              <w:marTop w:val="0"/>
              <w:marBottom w:val="0"/>
              <w:divBdr>
                <w:top w:val="none" w:sz="0" w:space="0" w:color="auto"/>
                <w:left w:val="none" w:sz="0" w:space="0" w:color="auto"/>
                <w:bottom w:val="none" w:sz="0" w:space="0" w:color="auto"/>
                <w:right w:val="none" w:sz="0" w:space="0" w:color="auto"/>
              </w:divBdr>
            </w:div>
            <w:div w:id="1414814006">
              <w:marLeft w:val="0"/>
              <w:marRight w:val="0"/>
              <w:marTop w:val="0"/>
              <w:marBottom w:val="0"/>
              <w:divBdr>
                <w:top w:val="none" w:sz="0" w:space="0" w:color="auto"/>
                <w:left w:val="none" w:sz="0" w:space="0" w:color="auto"/>
                <w:bottom w:val="none" w:sz="0" w:space="0" w:color="auto"/>
                <w:right w:val="none" w:sz="0" w:space="0" w:color="auto"/>
              </w:divBdr>
            </w:div>
            <w:div w:id="2147309555">
              <w:marLeft w:val="0"/>
              <w:marRight w:val="0"/>
              <w:marTop w:val="0"/>
              <w:marBottom w:val="0"/>
              <w:divBdr>
                <w:top w:val="none" w:sz="0" w:space="0" w:color="auto"/>
                <w:left w:val="none" w:sz="0" w:space="0" w:color="auto"/>
                <w:bottom w:val="none" w:sz="0" w:space="0" w:color="auto"/>
                <w:right w:val="none" w:sz="0" w:space="0" w:color="auto"/>
              </w:divBdr>
            </w:div>
            <w:div w:id="790515040">
              <w:marLeft w:val="0"/>
              <w:marRight w:val="0"/>
              <w:marTop w:val="0"/>
              <w:marBottom w:val="0"/>
              <w:divBdr>
                <w:top w:val="none" w:sz="0" w:space="0" w:color="auto"/>
                <w:left w:val="none" w:sz="0" w:space="0" w:color="auto"/>
                <w:bottom w:val="none" w:sz="0" w:space="0" w:color="auto"/>
                <w:right w:val="none" w:sz="0" w:space="0" w:color="auto"/>
              </w:divBdr>
            </w:div>
            <w:div w:id="1857306372">
              <w:marLeft w:val="0"/>
              <w:marRight w:val="0"/>
              <w:marTop w:val="0"/>
              <w:marBottom w:val="0"/>
              <w:divBdr>
                <w:top w:val="none" w:sz="0" w:space="0" w:color="auto"/>
                <w:left w:val="none" w:sz="0" w:space="0" w:color="auto"/>
                <w:bottom w:val="none" w:sz="0" w:space="0" w:color="auto"/>
                <w:right w:val="none" w:sz="0" w:space="0" w:color="auto"/>
              </w:divBdr>
            </w:div>
            <w:div w:id="695236887">
              <w:marLeft w:val="0"/>
              <w:marRight w:val="0"/>
              <w:marTop w:val="0"/>
              <w:marBottom w:val="0"/>
              <w:divBdr>
                <w:top w:val="none" w:sz="0" w:space="0" w:color="auto"/>
                <w:left w:val="none" w:sz="0" w:space="0" w:color="auto"/>
                <w:bottom w:val="none" w:sz="0" w:space="0" w:color="auto"/>
                <w:right w:val="none" w:sz="0" w:space="0" w:color="auto"/>
              </w:divBdr>
            </w:div>
            <w:div w:id="615021516">
              <w:marLeft w:val="0"/>
              <w:marRight w:val="0"/>
              <w:marTop w:val="0"/>
              <w:marBottom w:val="0"/>
              <w:divBdr>
                <w:top w:val="none" w:sz="0" w:space="0" w:color="auto"/>
                <w:left w:val="none" w:sz="0" w:space="0" w:color="auto"/>
                <w:bottom w:val="none" w:sz="0" w:space="0" w:color="auto"/>
                <w:right w:val="none" w:sz="0" w:space="0" w:color="auto"/>
              </w:divBdr>
            </w:div>
            <w:div w:id="2131316345">
              <w:marLeft w:val="0"/>
              <w:marRight w:val="0"/>
              <w:marTop w:val="0"/>
              <w:marBottom w:val="0"/>
              <w:divBdr>
                <w:top w:val="none" w:sz="0" w:space="0" w:color="auto"/>
                <w:left w:val="none" w:sz="0" w:space="0" w:color="auto"/>
                <w:bottom w:val="none" w:sz="0" w:space="0" w:color="auto"/>
                <w:right w:val="none" w:sz="0" w:space="0" w:color="auto"/>
              </w:divBdr>
            </w:div>
            <w:div w:id="203323803">
              <w:marLeft w:val="0"/>
              <w:marRight w:val="0"/>
              <w:marTop w:val="0"/>
              <w:marBottom w:val="0"/>
              <w:divBdr>
                <w:top w:val="none" w:sz="0" w:space="0" w:color="auto"/>
                <w:left w:val="none" w:sz="0" w:space="0" w:color="auto"/>
                <w:bottom w:val="none" w:sz="0" w:space="0" w:color="auto"/>
                <w:right w:val="none" w:sz="0" w:space="0" w:color="auto"/>
              </w:divBdr>
            </w:div>
            <w:div w:id="1314456051">
              <w:marLeft w:val="0"/>
              <w:marRight w:val="0"/>
              <w:marTop w:val="0"/>
              <w:marBottom w:val="0"/>
              <w:divBdr>
                <w:top w:val="none" w:sz="0" w:space="0" w:color="auto"/>
                <w:left w:val="none" w:sz="0" w:space="0" w:color="auto"/>
                <w:bottom w:val="none" w:sz="0" w:space="0" w:color="auto"/>
                <w:right w:val="none" w:sz="0" w:space="0" w:color="auto"/>
              </w:divBdr>
            </w:div>
            <w:div w:id="1319531493">
              <w:marLeft w:val="0"/>
              <w:marRight w:val="0"/>
              <w:marTop w:val="0"/>
              <w:marBottom w:val="0"/>
              <w:divBdr>
                <w:top w:val="none" w:sz="0" w:space="0" w:color="auto"/>
                <w:left w:val="none" w:sz="0" w:space="0" w:color="auto"/>
                <w:bottom w:val="none" w:sz="0" w:space="0" w:color="auto"/>
                <w:right w:val="none" w:sz="0" w:space="0" w:color="auto"/>
              </w:divBdr>
            </w:div>
            <w:div w:id="1180386004">
              <w:marLeft w:val="0"/>
              <w:marRight w:val="0"/>
              <w:marTop w:val="0"/>
              <w:marBottom w:val="0"/>
              <w:divBdr>
                <w:top w:val="none" w:sz="0" w:space="0" w:color="auto"/>
                <w:left w:val="none" w:sz="0" w:space="0" w:color="auto"/>
                <w:bottom w:val="none" w:sz="0" w:space="0" w:color="auto"/>
                <w:right w:val="none" w:sz="0" w:space="0" w:color="auto"/>
              </w:divBdr>
            </w:div>
            <w:div w:id="1218855020">
              <w:marLeft w:val="0"/>
              <w:marRight w:val="0"/>
              <w:marTop w:val="0"/>
              <w:marBottom w:val="0"/>
              <w:divBdr>
                <w:top w:val="none" w:sz="0" w:space="0" w:color="auto"/>
                <w:left w:val="none" w:sz="0" w:space="0" w:color="auto"/>
                <w:bottom w:val="none" w:sz="0" w:space="0" w:color="auto"/>
                <w:right w:val="none" w:sz="0" w:space="0" w:color="auto"/>
              </w:divBdr>
            </w:div>
            <w:div w:id="103884599">
              <w:marLeft w:val="0"/>
              <w:marRight w:val="0"/>
              <w:marTop w:val="0"/>
              <w:marBottom w:val="0"/>
              <w:divBdr>
                <w:top w:val="none" w:sz="0" w:space="0" w:color="auto"/>
                <w:left w:val="none" w:sz="0" w:space="0" w:color="auto"/>
                <w:bottom w:val="none" w:sz="0" w:space="0" w:color="auto"/>
                <w:right w:val="none" w:sz="0" w:space="0" w:color="auto"/>
              </w:divBdr>
            </w:div>
            <w:div w:id="257254935">
              <w:marLeft w:val="0"/>
              <w:marRight w:val="0"/>
              <w:marTop w:val="0"/>
              <w:marBottom w:val="0"/>
              <w:divBdr>
                <w:top w:val="none" w:sz="0" w:space="0" w:color="auto"/>
                <w:left w:val="none" w:sz="0" w:space="0" w:color="auto"/>
                <w:bottom w:val="none" w:sz="0" w:space="0" w:color="auto"/>
                <w:right w:val="none" w:sz="0" w:space="0" w:color="auto"/>
              </w:divBdr>
            </w:div>
            <w:div w:id="434983972">
              <w:marLeft w:val="0"/>
              <w:marRight w:val="0"/>
              <w:marTop w:val="0"/>
              <w:marBottom w:val="0"/>
              <w:divBdr>
                <w:top w:val="none" w:sz="0" w:space="0" w:color="auto"/>
                <w:left w:val="none" w:sz="0" w:space="0" w:color="auto"/>
                <w:bottom w:val="none" w:sz="0" w:space="0" w:color="auto"/>
                <w:right w:val="none" w:sz="0" w:space="0" w:color="auto"/>
              </w:divBdr>
            </w:div>
            <w:div w:id="37555755">
              <w:marLeft w:val="0"/>
              <w:marRight w:val="0"/>
              <w:marTop w:val="0"/>
              <w:marBottom w:val="0"/>
              <w:divBdr>
                <w:top w:val="none" w:sz="0" w:space="0" w:color="auto"/>
                <w:left w:val="none" w:sz="0" w:space="0" w:color="auto"/>
                <w:bottom w:val="none" w:sz="0" w:space="0" w:color="auto"/>
                <w:right w:val="none" w:sz="0" w:space="0" w:color="auto"/>
              </w:divBdr>
            </w:div>
            <w:div w:id="212809188">
              <w:marLeft w:val="0"/>
              <w:marRight w:val="0"/>
              <w:marTop w:val="0"/>
              <w:marBottom w:val="0"/>
              <w:divBdr>
                <w:top w:val="none" w:sz="0" w:space="0" w:color="auto"/>
                <w:left w:val="none" w:sz="0" w:space="0" w:color="auto"/>
                <w:bottom w:val="none" w:sz="0" w:space="0" w:color="auto"/>
                <w:right w:val="none" w:sz="0" w:space="0" w:color="auto"/>
              </w:divBdr>
            </w:div>
            <w:div w:id="255984647">
              <w:marLeft w:val="0"/>
              <w:marRight w:val="0"/>
              <w:marTop w:val="0"/>
              <w:marBottom w:val="0"/>
              <w:divBdr>
                <w:top w:val="none" w:sz="0" w:space="0" w:color="auto"/>
                <w:left w:val="none" w:sz="0" w:space="0" w:color="auto"/>
                <w:bottom w:val="none" w:sz="0" w:space="0" w:color="auto"/>
                <w:right w:val="none" w:sz="0" w:space="0" w:color="auto"/>
              </w:divBdr>
            </w:div>
            <w:div w:id="168911303">
              <w:marLeft w:val="0"/>
              <w:marRight w:val="0"/>
              <w:marTop w:val="0"/>
              <w:marBottom w:val="0"/>
              <w:divBdr>
                <w:top w:val="none" w:sz="0" w:space="0" w:color="auto"/>
                <w:left w:val="none" w:sz="0" w:space="0" w:color="auto"/>
                <w:bottom w:val="none" w:sz="0" w:space="0" w:color="auto"/>
                <w:right w:val="none" w:sz="0" w:space="0" w:color="auto"/>
              </w:divBdr>
            </w:div>
            <w:div w:id="581255269">
              <w:marLeft w:val="0"/>
              <w:marRight w:val="0"/>
              <w:marTop w:val="0"/>
              <w:marBottom w:val="0"/>
              <w:divBdr>
                <w:top w:val="none" w:sz="0" w:space="0" w:color="auto"/>
                <w:left w:val="none" w:sz="0" w:space="0" w:color="auto"/>
                <w:bottom w:val="none" w:sz="0" w:space="0" w:color="auto"/>
                <w:right w:val="none" w:sz="0" w:space="0" w:color="auto"/>
              </w:divBdr>
            </w:div>
            <w:div w:id="133723468">
              <w:marLeft w:val="0"/>
              <w:marRight w:val="0"/>
              <w:marTop w:val="0"/>
              <w:marBottom w:val="0"/>
              <w:divBdr>
                <w:top w:val="none" w:sz="0" w:space="0" w:color="auto"/>
                <w:left w:val="none" w:sz="0" w:space="0" w:color="auto"/>
                <w:bottom w:val="none" w:sz="0" w:space="0" w:color="auto"/>
                <w:right w:val="none" w:sz="0" w:space="0" w:color="auto"/>
              </w:divBdr>
            </w:div>
            <w:div w:id="338969039">
              <w:marLeft w:val="0"/>
              <w:marRight w:val="0"/>
              <w:marTop w:val="0"/>
              <w:marBottom w:val="0"/>
              <w:divBdr>
                <w:top w:val="none" w:sz="0" w:space="0" w:color="auto"/>
                <w:left w:val="none" w:sz="0" w:space="0" w:color="auto"/>
                <w:bottom w:val="none" w:sz="0" w:space="0" w:color="auto"/>
                <w:right w:val="none" w:sz="0" w:space="0" w:color="auto"/>
              </w:divBdr>
            </w:div>
            <w:div w:id="725108815">
              <w:marLeft w:val="0"/>
              <w:marRight w:val="0"/>
              <w:marTop w:val="0"/>
              <w:marBottom w:val="0"/>
              <w:divBdr>
                <w:top w:val="none" w:sz="0" w:space="0" w:color="auto"/>
                <w:left w:val="none" w:sz="0" w:space="0" w:color="auto"/>
                <w:bottom w:val="none" w:sz="0" w:space="0" w:color="auto"/>
                <w:right w:val="none" w:sz="0" w:space="0" w:color="auto"/>
              </w:divBdr>
            </w:div>
            <w:div w:id="461925421">
              <w:marLeft w:val="0"/>
              <w:marRight w:val="0"/>
              <w:marTop w:val="0"/>
              <w:marBottom w:val="0"/>
              <w:divBdr>
                <w:top w:val="none" w:sz="0" w:space="0" w:color="auto"/>
                <w:left w:val="none" w:sz="0" w:space="0" w:color="auto"/>
                <w:bottom w:val="none" w:sz="0" w:space="0" w:color="auto"/>
                <w:right w:val="none" w:sz="0" w:space="0" w:color="auto"/>
              </w:divBdr>
            </w:div>
            <w:div w:id="334501298">
              <w:marLeft w:val="0"/>
              <w:marRight w:val="0"/>
              <w:marTop w:val="0"/>
              <w:marBottom w:val="0"/>
              <w:divBdr>
                <w:top w:val="none" w:sz="0" w:space="0" w:color="auto"/>
                <w:left w:val="none" w:sz="0" w:space="0" w:color="auto"/>
                <w:bottom w:val="none" w:sz="0" w:space="0" w:color="auto"/>
                <w:right w:val="none" w:sz="0" w:space="0" w:color="auto"/>
              </w:divBdr>
            </w:div>
            <w:div w:id="1422410547">
              <w:marLeft w:val="0"/>
              <w:marRight w:val="0"/>
              <w:marTop w:val="0"/>
              <w:marBottom w:val="0"/>
              <w:divBdr>
                <w:top w:val="none" w:sz="0" w:space="0" w:color="auto"/>
                <w:left w:val="none" w:sz="0" w:space="0" w:color="auto"/>
                <w:bottom w:val="none" w:sz="0" w:space="0" w:color="auto"/>
                <w:right w:val="none" w:sz="0" w:space="0" w:color="auto"/>
              </w:divBdr>
            </w:div>
            <w:div w:id="79717738">
              <w:marLeft w:val="0"/>
              <w:marRight w:val="0"/>
              <w:marTop w:val="0"/>
              <w:marBottom w:val="0"/>
              <w:divBdr>
                <w:top w:val="none" w:sz="0" w:space="0" w:color="auto"/>
                <w:left w:val="none" w:sz="0" w:space="0" w:color="auto"/>
                <w:bottom w:val="none" w:sz="0" w:space="0" w:color="auto"/>
                <w:right w:val="none" w:sz="0" w:space="0" w:color="auto"/>
              </w:divBdr>
            </w:div>
            <w:div w:id="898900564">
              <w:marLeft w:val="0"/>
              <w:marRight w:val="0"/>
              <w:marTop w:val="0"/>
              <w:marBottom w:val="0"/>
              <w:divBdr>
                <w:top w:val="none" w:sz="0" w:space="0" w:color="auto"/>
                <w:left w:val="none" w:sz="0" w:space="0" w:color="auto"/>
                <w:bottom w:val="none" w:sz="0" w:space="0" w:color="auto"/>
                <w:right w:val="none" w:sz="0" w:space="0" w:color="auto"/>
              </w:divBdr>
            </w:div>
            <w:div w:id="2033532277">
              <w:marLeft w:val="0"/>
              <w:marRight w:val="0"/>
              <w:marTop w:val="0"/>
              <w:marBottom w:val="0"/>
              <w:divBdr>
                <w:top w:val="none" w:sz="0" w:space="0" w:color="auto"/>
                <w:left w:val="none" w:sz="0" w:space="0" w:color="auto"/>
                <w:bottom w:val="none" w:sz="0" w:space="0" w:color="auto"/>
                <w:right w:val="none" w:sz="0" w:space="0" w:color="auto"/>
              </w:divBdr>
            </w:div>
            <w:div w:id="1580024145">
              <w:marLeft w:val="0"/>
              <w:marRight w:val="0"/>
              <w:marTop w:val="0"/>
              <w:marBottom w:val="0"/>
              <w:divBdr>
                <w:top w:val="none" w:sz="0" w:space="0" w:color="auto"/>
                <w:left w:val="none" w:sz="0" w:space="0" w:color="auto"/>
                <w:bottom w:val="none" w:sz="0" w:space="0" w:color="auto"/>
                <w:right w:val="none" w:sz="0" w:space="0" w:color="auto"/>
              </w:divBdr>
            </w:div>
            <w:div w:id="1330216072">
              <w:marLeft w:val="0"/>
              <w:marRight w:val="0"/>
              <w:marTop w:val="0"/>
              <w:marBottom w:val="0"/>
              <w:divBdr>
                <w:top w:val="none" w:sz="0" w:space="0" w:color="auto"/>
                <w:left w:val="none" w:sz="0" w:space="0" w:color="auto"/>
                <w:bottom w:val="none" w:sz="0" w:space="0" w:color="auto"/>
                <w:right w:val="none" w:sz="0" w:space="0" w:color="auto"/>
              </w:divBdr>
            </w:div>
            <w:div w:id="403528401">
              <w:marLeft w:val="0"/>
              <w:marRight w:val="0"/>
              <w:marTop w:val="0"/>
              <w:marBottom w:val="0"/>
              <w:divBdr>
                <w:top w:val="none" w:sz="0" w:space="0" w:color="auto"/>
                <w:left w:val="none" w:sz="0" w:space="0" w:color="auto"/>
                <w:bottom w:val="none" w:sz="0" w:space="0" w:color="auto"/>
                <w:right w:val="none" w:sz="0" w:space="0" w:color="auto"/>
              </w:divBdr>
            </w:div>
            <w:div w:id="515269007">
              <w:marLeft w:val="0"/>
              <w:marRight w:val="0"/>
              <w:marTop w:val="0"/>
              <w:marBottom w:val="0"/>
              <w:divBdr>
                <w:top w:val="none" w:sz="0" w:space="0" w:color="auto"/>
                <w:left w:val="none" w:sz="0" w:space="0" w:color="auto"/>
                <w:bottom w:val="none" w:sz="0" w:space="0" w:color="auto"/>
                <w:right w:val="none" w:sz="0" w:space="0" w:color="auto"/>
              </w:divBdr>
            </w:div>
            <w:div w:id="1443526660">
              <w:marLeft w:val="0"/>
              <w:marRight w:val="0"/>
              <w:marTop w:val="0"/>
              <w:marBottom w:val="0"/>
              <w:divBdr>
                <w:top w:val="none" w:sz="0" w:space="0" w:color="auto"/>
                <w:left w:val="none" w:sz="0" w:space="0" w:color="auto"/>
                <w:bottom w:val="none" w:sz="0" w:space="0" w:color="auto"/>
                <w:right w:val="none" w:sz="0" w:space="0" w:color="auto"/>
              </w:divBdr>
            </w:div>
            <w:div w:id="1696298612">
              <w:marLeft w:val="0"/>
              <w:marRight w:val="0"/>
              <w:marTop w:val="0"/>
              <w:marBottom w:val="0"/>
              <w:divBdr>
                <w:top w:val="none" w:sz="0" w:space="0" w:color="auto"/>
                <w:left w:val="none" w:sz="0" w:space="0" w:color="auto"/>
                <w:bottom w:val="none" w:sz="0" w:space="0" w:color="auto"/>
                <w:right w:val="none" w:sz="0" w:space="0" w:color="auto"/>
              </w:divBdr>
            </w:div>
            <w:div w:id="1557861321">
              <w:marLeft w:val="0"/>
              <w:marRight w:val="0"/>
              <w:marTop w:val="0"/>
              <w:marBottom w:val="0"/>
              <w:divBdr>
                <w:top w:val="none" w:sz="0" w:space="0" w:color="auto"/>
                <w:left w:val="none" w:sz="0" w:space="0" w:color="auto"/>
                <w:bottom w:val="none" w:sz="0" w:space="0" w:color="auto"/>
                <w:right w:val="none" w:sz="0" w:space="0" w:color="auto"/>
              </w:divBdr>
            </w:div>
            <w:div w:id="105732925">
              <w:marLeft w:val="0"/>
              <w:marRight w:val="0"/>
              <w:marTop w:val="0"/>
              <w:marBottom w:val="0"/>
              <w:divBdr>
                <w:top w:val="none" w:sz="0" w:space="0" w:color="auto"/>
                <w:left w:val="none" w:sz="0" w:space="0" w:color="auto"/>
                <w:bottom w:val="none" w:sz="0" w:space="0" w:color="auto"/>
                <w:right w:val="none" w:sz="0" w:space="0" w:color="auto"/>
              </w:divBdr>
            </w:div>
            <w:div w:id="1707365108">
              <w:marLeft w:val="0"/>
              <w:marRight w:val="0"/>
              <w:marTop w:val="0"/>
              <w:marBottom w:val="0"/>
              <w:divBdr>
                <w:top w:val="none" w:sz="0" w:space="0" w:color="auto"/>
                <w:left w:val="none" w:sz="0" w:space="0" w:color="auto"/>
                <w:bottom w:val="none" w:sz="0" w:space="0" w:color="auto"/>
                <w:right w:val="none" w:sz="0" w:space="0" w:color="auto"/>
              </w:divBdr>
            </w:div>
            <w:div w:id="1942298025">
              <w:marLeft w:val="0"/>
              <w:marRight w:val="0"/>
              <w:marTop w:val="0"/>
              <w:marBottom w:val="0"/>
              <w:divBdr>
                <w:top w:val="none" w:sz="0" w:space="0" w:color="auto"/>
                <w:left w:val="none" w:sz="0" w:space="0" w:color="auto"/>
                <w:bottom w:val="none" w:sz="0" w:space="0" w:color="auto"/>
                <w:right w:val="none" w:sz="0" w:space="0" w:color="auto"/>
              </w:divBdr>
            </w:div>
            <w:div w:id="2001420871">
              <w:marLeft w:val="0"/>
              <w:marRight w:val="0"/>
              <w:marTop w:val="0"/>
              <w:marBottom w:val="0"/>
              <w:divBdr>
                <w:top w:val="none" w:sz="0" w:space="0" w:color="auto"/>
                <w:left w:val="none" w:sz="0" w:space="0" w:color="auto"/>
                <w:bottom w:val="none" w:sz="0" w:space="0" w:color="auto"/>
                <w:right w:val="none" w:sz="0" w:space="0" w:color="auto"/>
              </w:divBdr>
            </w:div>
            <w:div w:id="994184705">
              <w:marLeft w:val="0"/>
              <w:marRight w:val="0"/>
              <w:marTop w:val="0"/>
              <w:marBottom w:val="0"/>
              <w:divBdr>
                <w:top w:val="none" w:sz="0" w:space="0" w:color="auto"/>
                <w:left w:val="none" w:sz="0" w:space="0" w:color="auto"/>
                <w:bottom w:val="none" w:sz="0" w:space="0" w:color="auto"/>
                <w:right w:val="none" w:sz="0" w:space="0" w:color="auto"/>
              </w:divBdr>
            </w:div>
            <w:div w:id="1150635236">
              <w:marLeft w:val="0"/>
              <w:marRight w:val="0"/>
              <w:marTop w:val="0"/>
              <w:marBottom w:val="0"/>
              <w:divBdr>
                <w:top w:val="none" w:sz="0" w:space="0" w:color="auto"/>
                <w:left w:val="none" w:sz="0" w:space="0" w:color="auto"/>
                <w:bottom w:val="none" w:sz="0" w:space="0" w:color="auto"/>
                <w:right w:val="none" w:sz="0" w:space="0" w:color="auto"/>
              </w:divBdr>
            </w:div>
            <w:div w:id="1970083159">
              <w:marLeft w:val="0"/>
              <w:marRight w:val="0"/>
              <w:marTop w:val="0"/>
              <w:marBottom w:val="0"/>
              <w:divBdr>
                <w:top w:val="none" w:sz="0" w:space="0" w:color="auto"/>
                <w:left w:val="none" w:sz="0" w:space="0" w:color="auto"/>
                <w:bottom w:val="none" w:sz="0" w:space="0" w:color="auto"/>
                <w:right w:val="none" w:sz="0" w:space="0" w:color="auto"/>
              </w:divBdr>
            </w:div>
            <w:div w:id="928272778">
              <w:marLeft w:val="0"/>
              <w:marRight w:val="0"/>
              <w:marTop w:val="0"/>
              <w:marBottom w:val="0"/>
              <w:divBdr>
                <w:top w:val="none" w:sz="0" w:space="0" w:color="auto"/>
                <w:left w:val="none" w:sz="0" w:space="0" w:color="auto"/>
                <w:bottom w:val="none" w:sz="0" w:space="0" w:color="auto"/>
                <w:right w:val="none" w:sz="0" w:space="0" w:color="auto"/>
              </w:divBdr>
            </w:div>
            <w:div w:id="844826949">
              <w:marLeft w:val="0"/>
              <w:marRight w:val="0"/>
              <w:marTop w:val="0"/>
              <w:marBottom w:val="0"/>
              <w:divBdr>
                <w:top w:val="none" w:sz="0" w:space="0" w:color="auto"/>
                <w:left w:val="none" w:sz="0" w:space="0" w:color="auto"/>
                <w:bottom w:val="none" w:sz="0" w:space="0" w:color="auto"/>
                <w:right w:val="none" w:sz="0" w:space="0" w:color="auto"/>
              </w:divBdr>
            </w:div>
            <w:div w:id="504058583">
              <w:marLeft w:val="0"/>
              <w:marRight w:val="0"/>
              <w:marTop w:val="0"/>
              <w:marBottom w:val="0"/>
              <w:divBdr>
                <w:top w:val="none" w:sz="0" w:space="0" w:color="auto"/>
                <w:left w:val="none" w:sz="0" w:space="0" w:color="auto"/>
                <w:bottom w:val="none" w:sz="0" w:space="0" w:color="auto"/>
                <w:right w:val="none" w:sz="0" w:space="0" w:color="auto"/>
              </w:divBdr>
            </w:div>
            <w:div w:id="686372596">
              <w:marLeft w:val="0"/>
              <w:marRight w:val="0"/>
              <w:marTop w:val="0"/>
              <w:marBottom w:val="0"/>
              <w:divBdr>
                <w:top w:val="none" w:sz="0" w:space="0" w:color="auto"/>
                <w:left w:val="none" w:sz="0" w:space="0" w:color="auto"/>
                <w:bottom w:val="none" w:sz="0" w:space="0" w:color="auto"/>
                <w:right w:val="none" w:sz="0" w:space="0" w:color="auto"/>
              </w:divBdr>
            </w:div>
            <w:div w:id="905998127">
              <w:marLeft w:val="0"/>
              <w:marRight w:val="0"/>
              <w:marTop w:val="0"/>
              <w:marBottom w:val="0"/>
              <w:divBdr>
                <w:top w:val="none" w:sz="0" w:space="0" w:color="auto"/>
                <w:left w:val="none" w:sz="0" w:space="0" w:color="auto"/>
                <w:bottom w:val="none" w:sz="0" w:space="0" w:color="auto"/>
                <w:right w:val="none" w:sz="0" w:space="0" w:color="auto"/>
              </w:divBdr>
            </w:div>
            <w:div w:id="1980455389">
              <w:marLeft w:val="0"/>
              <w:marRight w:val="0"/>
              <w:marTop w:val="0"/>
              <w:marBottom w:val="0"/>
              <w:divBdr>
                <w:top w:val="none" w:sz="0" w:space="0" w:color="auto"/>
                <w:left w:val="none" w:sz="0" w:space="0" w:color="auto"/>
                <w:bottom w:val="none" w:sz="0" w:space="0" w:color="auto"/>
                <w:right w:val="none" w:sz="0" w:space="0" w:color="auto"/>
              </w:divBdr>
            </w:div>
            <w:div w:id="579828638">
              <w:marLeft w:val="0"/>
              <w:marRight w:val="0"/>
              <w:marTop w:val="0"/>
              <w:marBottom w:val="0"/>
              <w:divBdr>
                <w:top w:val="none" w:sz="0" w:space="0" w:color="auto"/>
                <w:left w:val="none" w:sz="0" w:space="0" w:color="auto"/>
                <w:bottom w:val="none" w:sz="0" w:space="0" w:color="auto"/>
                <w:right w:val="none" w:sz="0" w:space="0" w:color="auto"/>
              </w:divBdr>
            </w:div>
            <w:div w:id="356927930">
              <w:marLeft w:val="0"/>
              <w:marRight w:val="0"/>
              <w:marTop w:val="0"/>
              <w:marBottom w:val="0"/>
              <w:divBdr>
                <w:top w:val="none" w:sz="0" w:space="0" w:color="auto"/>
                <w:left w:val="none" w:sz="0" w:space="0" w:color="auto"/>
                <w:bottom w:val="none" w:sz="0" w:space="0" w:color="auto"/>
                <w:right w:val="none" w:sz="0" w:space="0" w:color="auto"/>
              </w:divBdr>
            </w:div>
            <w:div w:id="256210964">
              <w:marLeft w:val="0"/>
              <w:marRight w:val="0"/>
              <w:marTop w:val="0"/>
              <w:marBottom w:val="0"/>
              <w:divBdr>
                <w:top w:val="none" w:sz="0" w:space="0" w:color="auto"/>
                <w:left w:val="none" w:sz="0" w:space="0" w:color="auto"/>
                <w:bottom w:val="none" w:sz="0" w:space="0" w:color="auto"/>
                <w:right w:val="none" w:sz="0" w:space="0" w:color="auto"/>
              </w:divBdr>
            </w:div>
            <w:div w:id="874737566">
              <w:marLeft w:val="0"/>
              <w:marRight w:val="0"/>
              <w:marTop w:val="0"/>
              <w:marBottom w:val="0"/>
              <w:divBdr>
                <w:top w:val="none" w:sz="0" w:space="0" w:color="auto"/>
                <w:left w:val="none" w:sz="0" w:space="0" w:color="auto"/>
                <w:bottom w:val="none" w:sz="0" w:space="0" w:color="auto"/>
                <w:right w:val="none" w:sz="0" w:space="0" w:color="auto"/>
              </w:divBdr>
            </w:div>
            <w:div w:id="737946693">
              <w:marLeft w:val="0"/>
              <w:marRight w:val="0"/>
              <w:marTop w:val="0"/>
              <w:marBottom w:val="0"/>
              <w:divBdr>
                <w:top w:val="none" w:sz="0" w:space="0" w:color="auto"/>
                <w:left w:val="none" w:sz="0" w:space="0" w:color="auto"/>
                <w:bottom w:val="none" w:sz="0" w:space="0" w:color="auto"/>
                <w:right w:val="none" w:sz="0" w:space="0" w:color="auto"/>
              </w:divBdr>
            </w:div>
            <w:div w:id="1525944040">
              <w:marLeft w:val="0"/>
              <w:marRight w:val="0"/>
              <w:marTop w:val="0"/>
              <w:marBottom w:val="0"/>
              <w:divBdr>
                <w:top w:val="none" w:sz="0" w:space="0" w:color="auto"/>
                <w:left w:val="none" w:sz="0" w:space="0" w:color="auto"/>
                <w:bottom w:val="none" w:sz="0" w:space="0" w:color="auto"/>
                <w:right w:val="none" w:sz="0" w:space="0" w:color="auto"/>
              </w:divBdr>
            </w:div>
            <w:div w:id="1811895760">
              <w:marLeft w:val="0"/>
              <w:marRight w:val="0"/>
              <w:marTop w:val="0"/>
              <w:marBottom w:val="0"/>
              <w:divBdr>
                <w:top w:val="none" w:sz="0" w:space="0" w:color="auto"/>
                <w:left w:val="none" w:sz="0" w:space="0" w:color="auto"/>
                <w:bottom w:val="none" w:sz="0" w:space="0" w:color="auto"/>
                <w:right w:val="none" w:sz="0" w:space="0" w:color="auto"/>
              </w:divBdr>
            </w:div>
            <w:div w:id="951857636">
              <w:marLeft w:val="0"/>
              <w:marRight w:val="0"/>
              <w:marTop w:val="0"/>
              <w:marBottom w:val="0"/>
              <w:divBdr>
                <w:top w:val="none" w:sz="0" w:space="0" w:color="auto"/>
                <w:left w:val="none" w:sz="0" w:space="0" w:color="auto"/>
                <w:bottom w:val="none" w:sz="0" w:space="0" w:color="auto"/>
                <w:right w:val="none" w:sz="0" w:space="0" w:color="auto"/>
              </w:divBdr>
            </w:div>
            <w:div w:id="150174743">
              <w:marLeft w:val="0"/>
              <w:marRight w:val="0"/>
              <w:marTop w:val="0"/>
              <w:marBottom w:val="0"/>
              <w:divBdr>
                <w:top w:val="none" w:sz="0" w:space="0" w:color="auto"/>
                <w:left w:val="none" w:sz="0" w:space="0" w:color="auto"/>
                <w:bottom w:val="none" w:sz="0" w:space="0" w:color="auto"/>
                <w:right w:val="none" w:sz="0" w:space="0" w:color="auto"/>
              </w:divBdr>
            </w:div>
            <w:div w:id="541290813">
              <w:marLeft w:val="0"/>
              <w:marRight w:val="0"/>
              <w:marTop w:val="0"/>
              <w:marBottom w:val="0"/>
              <w:divBdr>
                <w:top w:val="none" w:sz="0" w:space="0" w:color="auto"/>
                <w:left w:val="none" w:sz="0" w:space="0" w:color="auto"/>
                <w:bottom w:val="none" w:sz="0" w:space="0" w:color="auto"/>
                <w:right w:val="none" w:sz="0" w:space="0" w:color="auto"/>
              </w:divBdr>
            </w:div>
            <w:div w:id="1290552836">
              <w:marLeft w:val="0"/>
              <w:marRight w:val="0"/>
              <w:marTop w:val="0"/>
              <w:marBottom w:val="0"/>
              <w:divBdr>
                <w:top w:val="none" w:sz="0" w:space="0" w:color="auto"/>
                <w:left w:val="none" w:sz="0" w:space="0" w:color="auto"/>
                <w:bottom w:val="none" w:sz="0" w:space="0" w:color="auto"/>
                <w:right w:val="none" w:sz="0" w:space="0" w:color="auto"/>
              </w:divBdr>
            </w:div>
            <w:div w:id="509639209">
              <w:marLeft w:val="0"/>
              <w:marRight w:val="0"/>
              <w:marTop w:val="0"/>
              <w:marBottom w:val="0"/>
              <w:divBdr>
                <w:top w:val="none" w:sz="0" w:space="0" w:color="auto"/>
                <w:left w:val="none" w:sz="0" w:space="0" w:color="auto"/>
                <w:bottom w:val="none" w:sz="0" w:space="0" w:color="auto"/>
                <w:right w:val="none" w:sz="0" w:space="0" w:color="auto"/>
              </w:divBdr>
            </w:div>
            <w:div w:id="374812200">
              <w:marLeft w:val="0"/>
              <w:marRight w:val="0"/>
              <w:marTop w:val="0"/>
              <w:marBottom w:val="0"/>
              <w:divBdr>
                <w:top w:val="none" w:sz="0" w:space="0" w:color="auto"/>
                <w:left w:val="none" w:sz="0" w:space="0" w:color="auto"/>
                <w:bottom w:val="none" w:sz="0" w:space="0" w:color="auto"/>
                <w:right w:val="none" w:sz="0" w:space="0" w:color="auto"/>
              </w:divBdr>
            </w:div>
            <w:div w:id="1480415609">
              <w:marLeft w:val="0"/>
              <w:marRight w:val="0"/>
              <w:marTop w:val="0"/>
              <w:marBottom w:val="0"/>
              <w:divBdr>
                <w:top w:val="none" w:sz="0" w:space="0" w:color="auto"/>
                <w:left w:val="none" w:sz="0" w:space="0" w:color="auto"/>
                <w:bottom w:val="none" w:sz="0" w:space="0" w:color="auto"/>
                <w:right w:val="none" w:sz="0" w:space="0" w:color="auto"/>
              </w:divBdr>
            </w:div>
            <w:div w:id="231818866">
              <w:marLeft w:val="0"/>
              <w:marRight w:val="0"/>
              <w:marTop w:val="0"/>
              <w:marBottom w:val="0"/>
              <w:divBdr>
                <w:top w:val="none" w:sz="0" w:space="0" w:color="auto"/>
                <w:left w:val="none" w:sz="0" w:space="0" w:color="auto"/>
                <w:bottom w:val="none" w:sz="0" w:space="0" w:color="auto"/>
                <w:right w:val="none" w:sz="0" w:space="0" w:color="auto"/>
              </w:divBdr>
            </w:div>
            <w:div w:id="845749677">
              <w:marLeft w:val="0"/>
              <w:marRight w:val="0"/>
              <w:marTop w:val="0"/>
              <w:marBottom w:val="0"/>
              <w:divBdr>
                <w:top w:val="none" w:sz="0" w:space="0" w:color="auto"/>
                <w:left w:val="none" w:sz="0" w:space="0" w:color="auto"/>
                <w:bottom w:val="none" w:sz="0" w:space="0" w:color="auto"/>
                <w:right w:val="none" w:sz="0" w:space="0" w:color="auto"/>
              </w:divBdr>
            </w:div>
            <w:div w:id="2124881769">
              <w:marLeft w:val="0"/>
              <w:marRight w:val="0"/>
              <w:marTop w:val="0"/>
              <w:marBottom w:val="0"/>
              <w:divBdr>
                <w:top w:val="none" w:sz="0" w:space="0" w:color="auto"/>
                <w:left w:val="none" w:sz="0" w:space="0" w:color="auto"/>
                <w:bottom w:val="none" w:sz="0" w:space="0" w:color="auto"/>
                <w:right w:val="none" w:sz="0" w:space="0" w:color="auto"/>
              </w:divBdr>
            </w:div>
            <w:div w:id="507912591">
              <w:marLeft w:val="0"/>
              <w:marRight w:val="0"/>
              <w:marTop w:val="0"/>
              <w:marBottom w:val="0"/>
              <w:divBdr>
                <w:top w:val="none" w:sz="0" w:space="0" w:color="auto"/>
                <w:left w:val="none" w:sz="0" w:space="0" w:color="auto"/>
                <w:bottom w:val="none" w:sz="0" w:space="0" w:color="auto"/>
                <w:right w:val="none" w:sz="0" w:space="0" w:color="auto"/>
              </w:divBdr>
            </w:div>
            <w:div w:id="1987851361">
              <w:marLeft w:val="0"/>
              <w:marRight w:val="0"/>
              <w:marTop w:val="0"/>
              <w:marBottom w:val="0"/>
              <w:divBdr>
                <w:top w:val="none" w:sz="0" w:space="0" w:color="auto"/>
                <w:left w:val="none" w:sz="0" w:space="0" w:color="auto"/>
                <w:bottom w:val="none" w:sz="0" w:space="0" w:color="auto"/>
                <w:right w:val="none" w:sz="0" w:space="0" w:color="auto"/>
              </w:divBdr>
            </w:div>
            <w:div w:id="6517873">
              <w:marLeft w:val="0"/>
              <w:marRight w:val="0"/>
              <w:marTop w:val="0"/>
              <w:marBottom w:val="0"/>
              <w:divBdr>
                <w:top w:val="none" w:sz="0" w:space="0" w:color="auto"/>
                <w:left w:val="none" w:sz="0" w:space="0" w:color="auto"/>
                <w:bottom w:val="none" w:sz="0" w:space="0" w:color="auto"/>
                <w:right w:val="none" w:sz="0" w:space="0" w:color="auto"/>
              </w:divBdr>
            </w:div>
            <w:div w:id="868184772">
              <w:marLeft w:val="0"/>
              <w:marRight w:val="0"/>
              <w:marTop w:val="0"/>
              <w:marBottom w:val="0"/>
              <w:divBdr>
                <w:top w:val="none" w:sz="0" w:space="0" w:color="auto"/>
                <w:left w:val="none" w:sz="0" w:space="0" w:color="auto"/>
                <w:bottom w:val="none" w:sz="0" w:space="0" w:color="auto"/>
                <w:right w:val="none" w:sz="0" w:space="0" w:color="auto"/>
              </w:divBdr>
            </w:div>
            <w:div w:id="1769933729">
              <w:marLeft w:val="0"/>
              <w:marRight w:val="0"/>
              <w:marTop w:val="0"/>
              <w:marBottom w:val="0"/>
              <w:divBdr>
                <w:top w:val="none" w:sz="0" w:space="0" w:color="auto"/>
                <w:left w:val="none" w:sz="0" w:space="0" w:color="auto"/>
                <w:bottom w:val="none" w:sz="0" w:space="0" w:color="auto"/>
                <w:right w:val="none" w:sz="0" w:space="0" w:color="auto"/>
              </w:divBdr>
            </w:div>
            <w:div w:id="446659888">
              <w:marLeft w:val="0"/>
              <w:marRight w:val="0"/>
              <w:marTop w:val="0"/>
              <w:marBottom w:val="0"/>
              <w:divBdr>
                <w:top w:val="none" w:sz="0" w:space="0" w:color="auto"/>
                <w:left w:val="none" w:sz="0" w:space="0" w:color="auto"/>
                <w:bottom w:val="none" w:sz="0" w:space="0" w:color="auto"/>
                <w:right w:val="none" w:sz="0" w:space="0" w:color="auto"/>
              </w:divBdr>
            </w:div>
            <w:div w:id="941761268">
              <w:marLeft w:val="0"/>
              <w:marRight w:val="0"/>
              <w:marTop w:val="0"/>
              <w:marBottom w:val="0"/>
              <w:divBdr>
                <w:top w:val="none" w:sz="0" w:space="0" w:color="auto"/>
                <w:left w:val="none" w:sz="0" w:space="0" w:color="auto"/>
                <w:bottom w:val="none" w:sz="0" w:space="0" w:color="auto"/>
                <w:right w:val="none" w:sz="0" w:space="0" w:color="auto"/>
              </w:divBdr>
            </w:div>
            <w:div w:id="1875801599">
              <w:marLeft w:val="0"/>
              <w:marRight w:val="0"/>
              <w:marTop w:val="0"/>
              <w:marBottom w:val="0"/>
              <w:divBdr>
                <w:top w:val="none" w:sz="0" w:space="0" w:color="auto"/>
                <w:left w:val="none" w:sz="0" w:space="0" w:color="auto"/>
                <w:bottom w:val="none" w:sz="0" w:space="0" w:color="auto"/>
                <w:right w:val="none" w:sz="0" w:space="0" w:color="auto"/>
              </w:divBdr>
            </w:div>
            <w:div w:id="1799105776">
              <w:marLeft w:val="0"/>
              <w:marRight w:val="0"/>
              <w:marTop w:val="0"/>
              <w:marBottom w:val="0"/>
              <w:divBdr>
                <w:top w:val="none" w:sz="0" w:space="0" w:color="auto"/>
                <w:left w:val="none" w:sz="0" w:space="0" w:color="auto"/>
                <w:bottom w:val="none" w:sz="0" w:space="0" w:color="auto"/>
                <w:right w:val="none" w:sz="0" w:space="0" w:color="auto"/>
              </w:divBdr>
            </w:div>
            <w:div w:id="123080670">
              <w:marLeft w:val="0"/>
              <w:marRight w:val="0"/>
              <w:marTop w:val="0"/>
              <w:marBottom w:val="0"/>
              <w:divBdr>
                <w:top w:val="none" w:sz="0" w:space="0" w:color="auto"/>
                <w:left w:val="none" w:sz="0" w:space="0" w:color="auto"/>
                <w:bottom w:val="none" w:sz="0" w:space="0" w:color="auto"/>
                <w:right w:val="none" w:sz="0" w:space="0" w:color="auto"/>
              </w:divBdr>
            </w:div>
            <w:div w:id="1323585048">
              <w:marLeft w:val="0"/>
              <w:marRight w:val="0"/>
              <w:marTop w:val="0"/>
              <w:marBottom w:val="0"/>
              <w:divBdr>
                <w:top w:val="none" w:sz="0" w:space="0" w:color="auto"/>
                <w:left w:val="none" w:sz="0" w:space="0" w:color="auto"/>
                <w:bottom w:val="none" w:sz="0" w:space="0" w:color="auto"/>
                <w:right w:val="none" w:sz="0" w:space="0" w:color="auto"/>
              </w:divBdr>
            </w:div>
            <w:div w:id="2117675175">
              <w:marLeft w:val="0"/>
              <w:marRight w:val="0"/>
              <w:marTop w:val="0"/>
              <w:marBottom w:val="0"/>
              <w:divBdr>
                <w:top w:val="none" w:sz="0" w:space="0" w:color="auto"/>
                <w:left w:val="none" w:sz="0" w:space="0" w:color="auto"/>
                <w:bottom w:val="none" w:sz="0" w:space="0" w:color="auto"/>
                <w:right w:val="none" w:sz="0" w:space="0" w:color="auto"/>
              </w:divBdr>
            </w:div>
            <w:div w:id="806314977">
              <w:marLeft w:val="0"/>
              <w:marRight w:val="0"/>
              <w:marTop w:val="0"/>
              <w:marBottom w:val="0"/>
              <w:divBdr>
                <w:top w:val="none" w:sz="0" w:space="0" w:color="auto"/>
                <w:left w:val="none" w:sz="0" w:space="0" w:color="auto"/>
                <w:bottom w:val="none" w:sz="0" w:space="0" w:color="auto"/>
                <w:right w:val="none" w:sz="0" w:space="0" w:color="auto"/>
              </w:divBdr>
            </w:div>
            <w:div w:id="1354187534">
              <w:marLeft w:val="0"/>
              <w:marRight w:val="0"/>
              <w:marTop w:val="0"/>
              <w:marBottom w:val="0"/>
              <w:divBdr>
                <w:top w:val="none" w:sz="0" w:space="0" w:color="auto"/>
                <w:left w:val="none" w:sz="0" w:space="0" w:color="auto"/>
                <w:bottom w:val="none" w:sz="0" w:space="0" w:color="auto"/>
                <w:right w:val="none" w:sz="0" w:space="0" w:color="auto"/>
              </w:divBdr>
            </w:div>
            <w:div w:id="325208009">
              <w:marLeft w:val="0"/>
              <w:marRight w:val="0"/>
              <w:marTop w:val="0"/>
              <w:marBottom w:val="0"/>
              <w:divBdr>
                <w:top w:val="none" w:sz="0" w:space="0" w:color="auto"/>
                <w:left w:val="none" w:sz="0" w:space="0" w:color="auto"/>
                <w:bottom w:val="none" w:sz="0" w:space="0" w:color="auto"/>
                <w:right w:val="none" w:sz="0" w:space="0" w:color="auto"/>
              </w:divBdr>
            </w:div>
            <w:div w:id="433206379">
              <w:marLeft w:val="0"/>
              <w:marRight w:val="0"/>
              <w:marTop w:val="0"/>
              <w:marBottom w:val="0"/>
              <w:divBdr>
                <w:top w:val="none" w:sz="0" w:space="0" w:color="auto"/>
                <w:left w:val="none" w:sz="0" w:space="0" w:color="auto"/>
                <w:bottom w:val="none" w:sz="0" w:space="0" w:color="auto"/>
                <w:right w:val="none" w:sz="0" w:space="0" w:color="auto"/>
              </w:divBdr>
            </w:div>
            <w:div w:id="24992207">
              <w:marLeft w:val="0"/>
              <w:marRight w:val="0"/>
              <w:marTop w:val="0"/>
              <w:marBottom w:val="0"/>
              <w:divBdr>
                <w:top w:val="none" w:sz="0" w:space="0" w:color="auto"/>
                <w:left w:val="none" w:sz="0" w:space="0" w:color="auto"/>
                <w:bottom w:val="none" w:sz="0" w:space="0" w:color="auto"/>
                <w:right w:val="none" w:sz="0" w:space="0" w:color="auto"/>
              </w:divBdr>
            </w:div>
            <w:div w:id="206986816">
              <w:marLeft w:val="0"/>
              <w:marRight w:val="0"/>
              <w:marTop w:val="0"/>
              <w:marBottom w:val="0"/>
              <w:divBdr>
                <w:top w:val="none" w:sz="0" w:space="0" w:color="auto"/>
                <w:left w:val="none" w:sz="0" w:space="0" w:color="auto"/>
                <w:bottom w:val="none" w:sz="0" w:space="0" w:color="auto"/>
                <w:right w:val="none" w:sz="0" w:space="0" w:color="auto"/>
              </w:divBdr>
            </w:div>
            <w:div w:id="1865749752">
              <w:marLeft w:val="0"/>
              <w:marRight w:val="0"/>
              <w:marTop w:val="0"/>
              <w:marBottom w:val="0"/>
              <w:divBdr>
                <w:top w:val="none" w:sz="0" w:space="0" w:color="auto"/>
                <w:left w:val="none" w:sz="0" w:space="0" w:color="auto"/>
                <w:bottom w:val="none" w:sz="0" w:space="0" w:color="auto"/>
                <w:right w:val="none" w:sz="0" w:space="0" w:color="auto"/>
              </w:divBdr>
            </w:div>
            <w:div w:id="48498288">
              <w:marLeft w:val="0"/>
              <w:marRight w:val="0"/>
              <w:marTop w:val="0"/>
              <w:marBottom w:val="0"/>
              <w:divBdr>
                <w:top w:val="none" w:sz="0" w:space="0" w:color="auto"/>
                <w:left w:val="none" w:sz="0" w:space="0" w:color="auto"/>
                <w:bottom w:val="none" w:sz="0" w:space="0" w:color="auto"/>
                <w:right w:val="none" w:sz="0" w:space="0" w:color="auto"/>
              </w:divBdr>
            </w:div>
            <w:div w:id="1889220237">
              <w:marLeft w:val="0"/>
              <w:marRight w:val="0"/>
              <w:marTop w:val="0"/>
              <w:marBottom w:val="0"/>
              <w:divBdr>
                <w:top w:val="none" w:sz="0" w:space="0" w:color="auto"/>
                <w:left w:val="none" w:sz="0" w:space="0" w:color="auto"/>
                <w:bottom w:val="none" w:sz="0" w:space="0" w:color="auto"/>
                <w:right w:val="none" w:sz="0" w:space="0" w:color="auto"/>
              </w:divBdr>
            </w:div>
            <w:div w:id="1277561993">
              <w:marLeft w:val="0"/>
              <w:marRight w:val="0"/>
              <w:marTop w:val="0"/>
              <w:marBottom w:val="0"/>
              <w:divBdr>
                <w:top w:val="none" w:sz="0" w:space="0" w:color="auto"/>
                <w:left w:val="none" w:sz="0" w:space="0" w:color="auto"/>
                <w:bottom w:val="none" w:sz="0" w:space="0" w:color="auto"/>
                <w:right w:val="none" w:sz="0" w:space="0" w:color="auto"/>
              </w:divBdr>
            </w:div>
            <w:div w:id="1938899763">
              <w:marLeft w:val="0"/>
              <w:marRight w:val="0"/>
              <w:marTop w:val="0"/>
              <w:marBottom w:val="0"/>
              <w:divBdr>
                <w:top w:val="none" w:sz="0" w:space="0" w:color="auto"/>
                <w:left w:val="none" w:sz="0" w:space="0" w:color="auto"/>
                <w:bottom w:val="none" w:sz="0" w:space="0" w:color="auto"/>
                <w:right w:val="none" w:sz="0" w:space="0" w:color="auto"/>
              </w:divBdr>
            </w:div>
            <w:div w:id="201481256">
              <w:marLeft w:val="0"/>
              <w:marRight w:val="0"/>
              <w:marTop w:val="0"/>
              <w:marBottom w:val="0"/>
              <w:divBdr>
                <w:top w:val="none" w:sz="0" w:space="0" w:color="auto"/>
                <w:left w:val="none" w:sz="0" w:space="0" w:color="auto"/>
                <w:bottom w:val="none" w:sz="0" w:space="0" w:color="auto"/>
                <w:right w:val="none" w:sz="0" w:space="0" w:color="auto"/>
              </w:divBdr>
            </w:div>
            <w:div w:id="131868056">
              <w:marLeft w:val="0"/>
              <w:marRight w:val="0"/>
              <w:marTop w:val="0"/>
              <w:marBottom w:val="0"/>
              <w:divBdr>
                <w:top w:val="none" w:sz="0" w:space="0" w:color="auto"/>
                <w:left w:val="none" w:sz="0" w:space="0" w:color="auto"/>
                <w:bottom w:val="none" w:sz="0" w:space="0" w:color="auto"/>
                <w:right w:val="none" w:sz="0" w:space="0" w:color="auto"/>
              </w:divBdr>
            </w:div>
            <w:div w:id="1245605134">
              <w:marLeft w:val="0"/>
              <w:marRight w:val="0"/>
              <w:marTop w:val="0"/>
              <w:marBottom w:val="0"/>
              <w:divBdr>
                <w:top w:val="none" w:sz="0" w:space="0" w:color="auto"/>
                <w:left w:val="none" w:sz="0" w:space="0" w:color="auto"/>
                <w:bottom w:val="none" w:sz="0" w:space="0" w:color="auto"/>
                <w:right w:val="none" w:sz="0" w:space="0" w:color="auto"/>
              </w:divBdr>
            </w:div>
            <w:div w:id="1423917632">
              <w:marLeft w:val="0"/>
              <w:marRight w:val="0"/>
              <w:marTop w:val="0"/>
              <w:marBottom w:val="0"/>
              <w:divBdr>
                <w:top w:val="none" w:sz="0" w:space="0" w:color="auto"/>
                <w:left w:val="none" w:sz="0" w:space="0" w:color="auto"/>
                <w:bottom w:val="none" w:sz="0" w:space="0" w:color="auto"/>
                <w:right w:val="none" w:sz="0" w:space="0" w:color="auto"/>
              </w:divBdr>
            </w:div>
            <w:div w:id="656035138">
              <w:marLeft w:val="0"/>
              <w:marRight w:val="0"/>
              <w:marTop w:val="0"/>
              <w:marBottom w:val="0"/>
              <w:divBdr>
                <w:top w:val="none" w:sz="0" w:space="0" w:color="auto"/>
                <w:left w:val="none" w:sz="0" w:space="0" w:color="auto"/>
                <w:bottom w:val="none" w:sz="0" w:space="0" w:color="auto"/>
                <w:right w:val="none" w:sz="0" w:space="0" w:color="auto"/>
              </w:divBdr>
            </w:div>
            <w:div w:id="1864786534">
              <w:marLeft w:val="0"/>
              <w:marRight w:val="0"/>
              <w:marTop w:val="0"/>
              <w:marBottom w:val="0"/>
              <w:divBdr>
                <w:top w:val="none" w:sz="0" w:space="0" w:color="auto"/>
                <w:left w:val="none" w:sz="0" w:space="0" w:color="auto"/>
                <w:bottom w:val="none" w:sz="0" w:space="0" w:color="auto"/>
                <w:right w:val="none" w:sz="0" w:space="0" w:color="auto"/>
              </w:divBdr>
            </w:div>
            <w:div w:id="2071463167">
              <w:marLeft w:val="0"/>
              <w:marRight w:val="0"/>
              <w:marTop w:val="0"/>
              <w:marBottom w:val="0"/>
              <w:divBdr>
                <w:top w:val="none" w:sz="0" w:space="0" w:color="auto"/>
                <w:left w:val="none" w:sz="0" w:space="0" w:color="auto"/>
                <w:bottom w:val="none" w:sz="0" w:space="0" w:color="auto"/>
                <w:right w:val="none" w:sz="0" w:space="0" w:color="auto"/>
              </w:divBdr>
            </w:div>
            <w:div w:id="885676484">
              <w:marLeft w:val="0"/>
              <w:marRight w:val="0"/>
              <w:marTop w:val="0"/>
              <w:marBottom w:val="0"/>
              <w:divBdr>
                <w:top w:val="none" w:sz="0" w:space="0" w:color="auto"/>
                <w:left w:val="none" w:sz="0" w:space="0" w:color="auto"/>
                <w:bottom w:val="none" w:sz="0" w:space="0" w:color="auto"/>
                <w:right w:val="none" w:sz="0" w:space="0" w:color="auto"/>
              </w:divBdr>
            </w:div>
            <w:div w:id="1206604649">
              <w:marLeft w:val="0"/>
              <w:marRight w:val="0"/>
              <w:marTop w:val="0"/>
              <w:marBottom w:val="0"/>
              <w:divBdr>
                <w:top w:val="none" w:sz="0" w:space="0" w:color="auto"/>
                <w:left w:val="none" w:sz="0" w:space="0" w:color="auto"/>
                <w:bottom w:val="none" w:sz="0" w:space="0" w:color="auto"/>
                <w:right w:val="none" w:sz="0" w:space="0" w:color="auto"/>
              </w:divBdr>
            </w:div>
            <w:div w:id="2022587945">
              <w:marLeft w:val="0"/>
              <w:marRight w:val="0"/>
              <w:marTop w:val="0"/>
              <w:marBottom w:val="0"/>
              <w:divBdr>
                <w:top w:val="none" w:sz="0" w:space="0" w:color="auto"/>
                <w:left w:val="none" w:sz="0" w:space="0" w:color="auto"/>
                <w:bottom w:val="none" w:sz="0" w:space="0" w:color="auto"/>
                <w:right w:val="none" w:sz="0" w:space="0" w:color="auto"/>
              </w:divBdr>
            </w:div>
            <w:div w:id="1116945532">
              <w:marLeft w:val="0"/>
              <w:marRight w:val="0"/>
              <w:marTop w:val="0"/>
              <w:marBottom w:val="0"/>
              <w:divBdr>
                <w:top w:val="none" w:sz="0" w:space="0" w:color="auto"/>
                <w:left w:val="none" w:sz="0" w:space="0" w:color="auto"/>
                <w:bottom w:val="none" w:sz="0" w:space="0" w:color="auto"/>
                <w:right w:val="none" w:sz="0" w:space="0" w:color="auto"/>
              </w:divBdr>
            </w:div>
            <w:div w:id="66921587">
              <w:marLeft w:val="0"/>
              <w:marRight w:val="0"/>
              <w:marTop w:val="0"/>
              <w:marBottom w:val="0"/>
              <w:divBdr>
                <w:top w:val="none" w:sz="0" w:space="0" w:color="auto"/>
                <w:left w:val="none" w:sz="0" w:space="0" w:color="auto"/>
                <w:bottom w:val="none" w:sz="0" w:space="0" w:color="auto"/>
                <w:right w:val="none" w:sz="0" w:space="0" w:color="auto"/>
              </w:divBdr>
            </w:div>
            <w:div w:id="1773234902">
              <w:marLeft w:val="0"/>
              <w:marRight w:val="0"/>
              <w:marTop w:val="0"/>
              <w:marBottom w:val="0"/>
              <w:divBdr>
                <w:top w:val="none" w:sz="0" w:space="0" w:color="auto"/>
                <w:left w:val="none" w:sz="0" w:space="0" w:color="auto"/>
                <w:bottom w:val="none" w:sz="0" w:space="0" w:color="auto"/>
                <w:right w:val="none" w:sz="0" w:space="0" w:color="auto"/>
              </w:divBdr>
            </w:div>
            <w:div w:id="936909875">
              <w:marLeft w:val="0"/>
              <w:marRight w:val="0"/>
              <w:marTop w:val="0"/>
              <w:marBottom w:val="0"/>
              <w:divBdr>
                <w:top w:val="none" w:sz="0" w:space="0" w:color="auto"/>
                <w:left w:val="none" w:sz="0" w:space="0" w:color="auto"/>
                <w:bottom w:val="none" w:sz="0" w:space="0" w:color="auto"/>
                <w:right w:val="none" w:sz="0" w:space="0" w:color="auto"/>
              </w:divBdr>
            </w:div>
            <w:div w:id="1448814720">
              <w:marLeft w:val="0"/>
              <w:marRight w:val="0"/>
              <w:marTop w:val="0"/>
              <w:marBottom w:val="0"/>
              <w:divBdr>
                <w:top w:val="none" w:sz="0" w:space="0" w:color="auto"/>
                <w:left w:val="none" w:sz="0" w:space="0" w:color="auto"/>
                <w:bottom w:val="none" w:sz="0" w:space="0" w:color="auto"/>
                <w:right w:val="none" w:sz="0" w:space="0" w:color="auto"/>
              </w:divBdr>
            </w:div>
            <w:div w:id="1254432191">
              <w:marLeft w:val="0"/>
              <w:marRight w:val="0"/>
              <w:marTop w:val="0"/>
              <w:marBottom w:val="0"/>
              <w:divBdr>
                <w:top w:val="none" w:sz="0" w:space="0" w:color="auto"/>
                <w:left w:val="none" w:sz="0" w:space="0" w:color="auto"/>
                <w:bottom w:val="none" w:sz="0" w:space="0" w:color="auto"/>
                <w:right w:val="none" w:sz="0" w:space="0" w:color="auto"/>
              </w:divBdr>
            </w:div>
            <w:div w:id="710031439">
              <w:marLeft w:val="0"/>
              <w:marRight w:val="0"/>
              <w:marTop w:val="0"/>
              <w:marBottom w:val="0"/>
              <w:divBdr>
                <w:top w:val="none" w:sz="0" w:space="0" w:color="auto"/>
                <w:left w:val="none" w:sz="0" w:space="0" w:color="auto"/>
                <w:bottom w:val="none" w:sz="0" w:space="0" w:color="auto"/>
                <w:right w:val="none" w:sz="0" w:space="0" w:color="auto"/>
              </w:divBdr>
            </w:div>
            <w:div w:id="1463689565">
              <w:marLeft w:val="0"/>
              <w:marRight w:val="0"/>
              <w:marTop w:val="0"/>
              <w:marBottom w:val="0"/>
              <w:divBdr>
                <w:top w:val="none" w:sz="0" w:space="0" w:color="auto"/>
                <w:left w:val="none" w:sz="0" w:space="0" w:color="auto"/>
                <w:bottom w:val="none" w:sz="0" w:space="0" w:color="auto"/>
                <w:right w:val="none" w:sz="0" w:space="0" w:color="auto"/>
              </w:divBdr>
            </w:div>
            <w:div w:id="2069645804">
              <w:marLeft w:val="0"/>
              <w:marRight w:val="0"/>
              <w:marTop w:val="0"/>
              <w:marBottom w:val="0"/>
              <w:divBdr>
                <w:top w:val="none" w:sz="0" w:space="0" w:color="auto"/>
                <w:left w:val="none" w:sz="0" w:space="0" w:color="auto"/>
                <w:bottom w:val="none" w:sz="0" w:space="0" w:color="auto"/>
                <w:right w:val="none" w:sz="0" w:space="0" w:color="auto"/>
              </w:divBdr>
            </w:div>
            <w:div w:id="2024816839">
              <w:marLeft w:val="0"/>
              <w:marRight w:val="0"/>
              <w:marTop w:val="0"/>
              <w:marBottom w:val="0"/>
              <w:divBdr>
                <w:top w:val="none" w:sz="0" w:space="0" w:color="auto"/>
                <w:left w:val="none" w:sz="0" w:space="0" w:color="auto"/>
                <w:bottom w:val="none" w:sz="0" w:space="0" w:color="auto"/>
                <w:right w:val="none" w:sz="0" w:space="0" w:color="auto"/>
              </w:divBdr>
            </w:div>
            <w:div w:id="1067456210">
              <w:marLeft w:val="0"/>
              <w:marRight w:val="0"/>
              <w:marTop w:val="0"/>
              <w:marBottom w:val="0"/>
              <w:divBdr>
                <w:top w:val="none" w:sz="0" w:space="0" w:color="auto"/>
                <w:left w:val="none" w:sz="0" w:space="0" w:color="auto"/>
                <w:bottom w:val="none" w:sz="0" w:space="0" w:color="auto"/>
                <w:right w:val="none" w:sz="0" w:space="0" w:color="auto"/>
              </w:divBdr>
            </w:div>
            <w:div w:id="18090979">
              <w:marLeft w:val="0"/>
              <w:marRight w:val="0"/>
              <w:marTop w:val="0"/>
              <w:marBottom w:val="0"/>
              <w:divBdr>
                <w:top w:val="none" w:sz="0" w:space="0" w:color="auto"/>
                <w:left w:val="none" w:sz="0" w:space="0" w:color="auto"/>
                <w:bottom w:val="none" w:sz="0" w:space="0" w:color="auto"/>
                <w:right w:val="none" w:sz="0" w:space="0" w:color="auto"/>
              </w:divBdr>
            </w:div>
            <w:div w:id="354885737">
              <w:marLeft w:val="0"/>
              <w:marRight w:val="0"/>
              <w:marTop w:val="0"/>
              <w:marBottom w:val="0"/>
              <w:divBdr>
                <w:top w:val="none" w:sz="0" w:space="0" w:color="auto"/>
                <w:left w:val="none" w:sz="0" w:space="0" w:color="auto"/>
                <w:bottom w:val="none" w:sz="0" w:space="0" w:color="auto"/>
                <w:right w:val="none" w:sz="0" w:space="0" w:color="auto"/>
              </w:divBdr>
            </w:div>
            <w:div w:id="1883905180">
              <w:marLeft w:val="0"/>
              <w:marRight w:val="0"/>
              <w:marTop w:val="0"/>
              <w:marBottom w:val="0"/>
              <w:divBdr>
                <w:top w:val="none" w:sz="0" w:space="0" w:color="auto"/>
                <w:left w:val="none" w:sz="0" w:space="0" w:color="auto"/>
                <w:bottom w:val="none" w:sz="0" w:space="0" w:color="auto"/>
                <w:right w:val="none" w:sz="0" w:space="0" w:color="auto"/>
              </w:divBdr>
            </w:div>
            <w:div w:id="566838811">
              <w:marLeft w:val="0"/>
              <w:marRight w:val="0"/>
              <w:marTop w:val="0"/>
              <w:marBottom w:val="0"/>
              <w:divBdr>
                <w:top w:val="none" w:sz="0" w:space="0" w:color="auto"/>
                <w:left w:val="none" w:sz="0" w:space="0" w:color="auto"/>
                <w:bottom w:val="none" w:sz="0" w:space="0" w:color="auto"/>
                <w:right w:val="none" w:sz="0" w:space="0" w:color="auto"/>
              </w:divBdr>
            </w:div>
            <w:div w:id="639043036">
              <w:marLeft w:val="0"/>
              <w:marRight w:val="0"/>
              <w:marTop w:val="0"/>
              <w:marBottom w:val="0"/>
              <w:divBdr>
                <w:top w:val="none" w:sz="0" w:space="0" w:color="auto"/>
                <w:left w:val="none" w:sz="0" w:space="0" w:color="auto"/>
                <w:bottom w:val="none" w:sz="0" w:space="0" w:color="auto"/>
                <w:right w:val="none" w:sz="0" w:space="0" w:color="auto"/>
              </w:divBdr>
            </w:div>
            <w:div w:id="1090010264">
              <w:marLeft w:val="0"/>
              <w:marRight w:val="0"/>
              <w:marTop w:val="0"/>
              <w:marBottom w:val="0"/>
              <w:divBdr>
                <w:top w:val="none" w:sz="0" w:space="0" w:color="auto"/>
                <w:left w:val="none" w:sz="0" w:space="0" w:color="auto"/>
                <w:bottom w:val="none" w:sz="0" w:space="0" w:color="auto"/>
                <w:right w:val="none" w:sz="0" w:space="0" w:color="auto"/>
              </w:divBdr>
            </w:div>
            <w:div w:id="944963891">
              <w:marLeft w:val="0"/>
              <w:marRight w:val="0"/>
              <w:marTop w:val="0"/>
              <w:marBottom w:val="0"/>
              <w:divBdr>
                <w:top w:val="none" w:sz="0" w:space="0" w:color="auto"/>
                <w:left w:val="none" w:sz="0" w:space="0" w:color="auto"/>
                <w:bottom w:val="none" w:sz="0" w:space="0" w:color="auto"/>
                <w:right w:val="none" w:sz="0" w:space="0" w:color="auto"/>
              </w:divBdr>
            </w:div>
            <w:div w:id="351615249">
              <w:marLeft w:val="0"/>
              <w:marRight w:val="0"/>
              <w:marTop w:val="0"/>
              <w:marBottom w:val="0"/>
              <w:divBdr>
                <w:top w:val="none" w:sz="0" w:space="0" w:color="auto"/>
                <w:left w:val="none" w:sz="0" w:space="0" w:color="auto"/>
                <w:bottom w:val="none" w:sz="0" w:space="0" w:color="auto"/>
                <w:right w:val="none" w:sz="0" w:space="0" w:color="auto"/>
              </w:divBdr>
            </w:div>
            <w:div w:id="1196235597">
              <w:marLeft w:val="0"/>
              <w:marRight w:val="0"/>
              <w:marTop w:val="0"/>
              <w:marBottom w:val="0"/>
              <w:divBdr>
                <w:top w:val="none" w:sz="0" w:space="0" w:color="auto"/>
                <w:left w:val="none" w:sz="0" w:space="0" w:color="auto"/>
                <w:bottom w:val="none" w:sz="0" w:space="0" w:color="auto"/>
                <w:right w:val="none" w:sz="0" w:space="0" w:color="auto"/>
              </w:divBdr>
            </w:div>
            <w:div w:id="1872721636">
              <w:marLeft w:val="0"/>
              <w:marRight w:val="0"/>
              <w:marTop w:val="0"/>
              <w:marBottom w:val="0"/>
              <w:divBdr>
                <w:top w:val="none" w:sz="0" w:space="0" w:color="auto"/>
                <w:left w:val="none" w:sz="0" w:space="0" w:color="auto"/>
                <w:bottom w:val="none" w:sz="0" w:space="0" w:color="auto"/>
                <w:right w:val="none" w:sz="0" w:space="0" w:color="auto"/>
              </w:divBdr>
            </w:div>
            <w:div w:id="873227712">
              <w:marLeft w:val="0"/>
              <w:marRight w:val="0"/>
              <w:marTop w:val="0"/>
              <w:marBottom w:val="0"/>
              <w:divBdr>
                <w:top w:val="none" w:sz="0" w:space="0" w:color="auto"/>
                <w:left w:val="none" w:sz="0" w:space="0" w:color="auto"/>
                <w:bottom w:val="none" w:sz="0" w:space="0" w:color="auto"/>
                <w:right w:val="none" w:sz="0" w:space="0" w:color="auto"/>
              </w:divBdr>
            </w:div>
            <w:div w:id="320230531">
              <w:marLeft w:val="0"/>
              <w:marRight w:val="0"/>
              <w:marTop w:val="0"/>
              <w:marBottom w:val="0"/>
              <w:divBdr>
                <w:top w:val="none" w:sz="0" w:space="0" w:color="auto"/>
                <w:left w:val="none" w:sz="0" w:space="0" w:color="auto"/>
                <w:bottom w:val="none" w:sz="0" w:space="0" w:color="auto"/>
                <w:right w:val="none" w:sz="0" w:space="0" w:color="auto"/>
              </w:divBdr>
            </w:div>
            <w:div w:id="1145198474">
              <w:marLeft w:val="0"/>
              <w:marRight w:val="0"/>
              <w:marTop w:val="0"/>
              <w:marBottom w:val="0"/>
              <w:divBdr>
                <w:top w:val="none" w:sz="0" w:space="0" w:color="auto"/>
                <w:left w:val="none" w:sz="0" w:space="0" w:color="auto"/>
                <w:bottom w:val="none" w:sz="0" w:space="0" w:color="auto"/>
                <w:right w:val="none" w:sz="0" w:space="0" w:color="auto"/>
              </w:divBdr>
            </w:div>
            <w:div w:id="1728065677">
              <w:marLeft w:val="0"/>
              <w:marRight w:val="0"/>
              <w:marTop w:val="0"/>
              <w:marBottom w:val="0"/>
              <w:divBdr>
                <w:top w:val="none" w:sz="0" w:space="0" w:color="auto"/>
                <w:left w:val="none" w:sz="0" w:space="0" w:color="auto"/>
                <w:bottom w:val="none" w:sz="0" w:space="0" w:color="auto"/>
                <w:right w:val="none" w:sz="0" w:space="0" w:color="auto"/>
              </w:divBdr>
            </w:div>
            <w:div w:id="345795035">
              <w:marLeft w:val="0"/>
              <w:marRight w:val="0"/>
              <w:marTop w:val="0"/>
              <w:marBottom w:val="0"/>
              <w:divBdr>
                <w:top w:val="none" w:sz="0" w:space="0" w:color="auto"/>
                <w:left w:val="none" w:sz="0" w:space="0" w:color="auto"/>
                <w:bottom w:val="none" w:sz="0" w:space="0" w:color="auto"/>
                <w:right w:val="none" w:sz="0" w:space="0" w:color="auto"/>
              </w:divBdr>
            </w:div>
            <w:div w:id="727803029">
              <w:marLeft w:val="0"/>
              <w:marRight w:val="0"/>
              <w:marTop w:val="0"/>
              <w:marBottom w:val="0"/>
              <w:divBdr>
                <w:top w:val="none" w:sz="0" w:space="0" w:color="auto"/>
                <w:left w:val="none" w:sz="0" w:space="0" w:color="auto"/>
                <w:bottom w:val="none" w:sz="0" w:space="0" w:color="auto"/>
                <w:right w:val="none" w:sz="0" w:space="0" w:color="auto"/>
              </w:divBdr>
            </w:div>
            <w:div w:id="1351566158">
              <w:marLeft w:val="0"/>
              <w:marRight w:val="0"/>
              <w:marTop w:val="0"/>
              <w:marBottom w:val="0"/>
              <w:divBdr>
                <w:top w:val="none" w:sz="0" w:space="0" w:color="auto"/>
                <w:left w:val="none" w:sz="0" w:space="0" w:color="auto"/>
                <w:bottom w:val="none" w:sz="0" w:space="0" w:color="auto"/>
                <w:right w:val="none" w:sz="0" w:space="0" w:color="auto"/>
              </w:divBdr>
            </w:div>
            <w:div w:id="287704994">
              <w:marLeft w:val="0"/>
              <w:marRight w:val="0"/>
              <w:marTop w:val="0"/>
              <w:marBottom w:val="0"/>
              <w:divBdr>
                <w:top w:val="none" w:sz="0" w:space="0" w:color="auto"/>
                <w:left w:val="none" w:sz="0" w:space="0" w:color="auto"/>
                <w:bottom w:val="none" w:sz="0" w:space="0" w:color="auto"/>
                <w:right w:val="none" w:sz="0" w:space="0" w:color="auto"/>
              </w:divBdr>
            </w:div>
            <w:div w:id="1785420597">
              <w:marLeft w:val="0"/>
              <w:marRight w:val="0"/>
              <w:marTop w:val="0"/>
              <w:marBottom w:val="0"/>
              <w:divBdr>
                <w:top w:val="none" w:sz="0" w:space="0" w:color="auto"/>
                <w:left w:val="none" w:sz="0" w:space="0" w:color="auto"/>
                <w:bottom w:val="none" w:sz="0" w:space="0" w:color="auto"/>
                <w:right w:val="none" w:sz="0" w:space="0" w:color="auto"/>
              </w:divBdr>
            </w:div>
            <w:div w:id="344555116">
              <w:marLeft w:val="0"/>
              <w:marRight w:val="0"/>
              <w:marTop w:val="0"/>
              <w:marBottom w:val="0"/>
              <w:divBdr>
                <w:top w:val="none" w:sz="0" w:space="0" w:color="auto"/>
                <w:left w:val="none" w:sz="0" w:space="0" w:color="auto"/>
                <w:bottom w:val="none" w:sz="0" w:space="0" w:color="auto"/>
                <w:right w:val="none" w:sz="0" w:space="0" w:color="auto"/>
              </w:divBdr>
            </w:div>
            <w:div w:id="482964221">
              <w:marLeft w:val="0"/>
              <w:marRight w:val="0"/>
              <w:marTop w:val="0"/>
              <w:marBottom w:val="0"/>
              <w:divBdr>
                <w:top w:val="none" w:sz="0" w:space="0" w:color="auto"/>
                <w:left w:val="none" w:sz="0" w:space="0" w:color="auto"/>
                <w:bottom w:val="none" w:sz="0" w:space="0" w:color="auto"/>
                <w:right w:val="none" w:sz="0" w:space="0" w:color="auto"/>
              </w:divBdr>
            </w:div>
            <w:div w:id="2004166159">
              <w:marLeft w:val="0"/>
              <w:marRight w:val="0"/>
              <w:marTop w:val="0"/>
              <w:marBottom w:val="0"/>
              <w:divBdr>
                <w:top w:val="none" w:sz="0" w:space="0" w:color="auto"/>
                <w:left w:val="none" w:sz="0" w:space="0" w:color="auto"/>
                <w:bottom w:val="none" w:sz="0" w:space="0" w:color="auto"/>
                <w:right w:val="none" w:sz="0" w:space="0" w:color="auto"/>
              </w:divBdr>
            </w:div>
            <w:div w:id="345903801">
              <w:marLeft w:val="0"/>
              <w:marRight w:val="0"/>
              <w:marTop w:val="0"/>
              <w:marBottom w:val="0"/>
              <w:divBdr>
                <w:top w:val="none" w:sz="0" w:space="0" w:color="auto"/>
                <w:left w:val="none" w:sz="0" w:space="0" w:color="auto"/>
                <w:bottom w:val="none" w:sz="0" w:space="0" w:color="auto"/>
                <w:right w:val="none" w:sz="0" w:space="0" w:color="auto"/>
              </w:divBdr>
            </w:div>
            <w:div w:id="1032269696">
              <w:marLeft w:val="0"/>
              <w:marRight w:val="0"/>
              <w:marTop w:val="0"/>
              <w:marBottom w:val="0"/>
              <w:divBdr>
                <w:top w:val="none" w:sz="0" w:space="0" w:color="auto"/>
                <w:left w:val="none" w:sz="0" w:space="0" w:color="auto"/>
                <w:bottom w:val="none" w:sz="0" w:space="0" w:color="auto"/>
                <w:right w:val="none" w:sz="0" w:space="0" w:color="auto"/>
              </w:divBdr>
            </w:div>
            <w:div w:id="1423840653">
              <w:marLeft w:val="0"/>
              <w:marRight w:val="0"/>
              <w:marTop w:val="0"/>
              <w:marBottom w:val="0"/>
              <w:divBdr>
                <w:top w:val="none" w:sz="0" w:space="0" w:color="auto"/>
                <w:left w:val="none" w:sz="0" w:space="0" w:color="auto"/>
                <w:bottom w:val="none" w:sz="0" w:space="0" w:color="auto"/>
                <w:right w:val="none" w:sz="0" w:space="0" w:color="auto"/>
              </w:divBdr>
            </w:div>
            <w:div w:id="1180509097">
              <w:marLeft w:val="0"/>
              <w:marRight w:val="0"/>
              <w:marTop w:val="0"/>
              <w:marBottom w:val="0"/>
              <w:divBdr>
                <w:top w:val="none" w:sz="0" w:space="0" w:color="auto"/>
                <w:left w:val="none" w:sz="0" w:space="0" w:color="auto"/>
                <w:bottom w:val="none" w:sz="0" w:space="0" w:color="auto"/>
                <w:right w:val="none" w:sz="0" w:space="0" w:color="auto"/>
              </w:divBdr>
            </w:div>
            <w:div w:id="241262158">
              <w:marLeft w:val="0"/>
              <w:marRight w:val="0"/>
              <w:marTop w:val="0"/>
              <w:marBottom w:val="0"/>
              <w:divBdr>
                <w:top w:val="none" w:sz="0" w:space="0" w:color="auto"/>
                <w:left w:val="none" w:sz="0" w:space="0" w:color="auto"/>
                <w:bottom w:val="none" w:sz="0" w:space="0" w:color="auto"/>
                <w:right w:val="none" w:sz="0" w:space="0" w:color="auto"/>
              </w:divBdr>
            </w:div>
            <w:div w:id="73280805">
              <w:marLeft w:val="0"/>
              <w:marRight w:val="0"/>
              <w:marTop w:val="0"/>
              <w:marBottom w:val="0"/>
              <w:divBdr>
                <w:top w:val="none" w:sz="0" w:space="0" w:color="auto"/>
                <w:left w:val="none" w:sz="0" w:space="0" w:color="auto"/>
                <w:bottom w:val="none" w:sz="0" w:space="0" w:color="auto"/>
                <w:right w:val="none" w:sz="0" w:space="0" w:color="auto"/>
              </w:divBdr>
            </w:div>
            <w:div w:id="2070834233">
              <w:marLeft w:val="0"/>
              <w:marRight w:val="0"/>
              <w:marTop w:val="0"/>
              <w:marBottom w:val="0"/>
              <w:divBdr>
                <w:top w:val="none" w:sz="0" w:space="0" w:color="auto"/>
                <w:left w:val="none" w:sz="0" w:space="0" w:color="auto"/>
                <w:bottom w:val="none" w:sz="0" w:space="0" w:color="auto"/>
                <w:right w:val="none" w:sz="0" w:space="0" w:color="auto"/>
              </w:divBdr>
            </w:div>
            <w:div w:id="1594246269">
              <w:marLeft w:val="0"/>
              <w:marRight w:val="0"/>
              <w:marTop w:val="0"/>
              <w:marBottom w:val="0"/>
              <w:divBdr>
                <w:top w:val="none" w:sz="0" w:space="0" w:color="auto"/>
                <w:left w:val="none" w:sz="0" w:space="0" w:color="auto"/>
                <w:bottom w:val="none" w:sz="0" w:space="0" w:color="auto"/>
                <w:right w:val="none" w:sz="0" w:space="0" w:color="auto"/>
              </w:divBdr>
            </w:div>
            <w:div w:id="445076055">
              <w:marLeft w:val="0"/>
              <w:marRight w:val="0"/>
              <w:marTop w:val="0"/>
              <w:marBottom w:val="0"/>
              <w:divBdr>
                <w:top w:val="none" w:sz="0" w:space="0" w:color="auto"/>
                <w:left w:val="none" w:sz="0" w:space="0" w:color="auto"/>
                <w:bottom w:val="none" w:sz="0" w:space="0" w:color="auto"/>
                <w:right w:val="none" w:sz="0" w:space="0" w:color="auto"/>
              </w:divBdr>
            </w:div>
            <w:div w:id="1700816962">
              <w:marLeft w:val="0"/>
              <w:marRight w:val="0"/>
              <w:marTop w:val="0"/>
              <w:marBottom w:val="0"/>
              <w:divBdr>
                <w:top w:val="none" w:sz="0" w:space="0" w:color="auto"/>
                <w:left w:val="none" w:sz="0" w:space="0" w:color="auto"/>
                <w:bottom w:val="none" w:sz="0" w:space="0" w:color="auto"/>
                <w:right w:val="none" w:sz="0" w:space="0" w:color="auto"/>
              </w:divBdr>
            </w:div>
            <w:div w:id="1431851965">
              <w:marLeft w:val="0"/>
              <w:marRight w:val="0"/>
              <w:marTop w:val="0"/>
              <w:marBottom w:val="0"/>
              <w:divBdr>
                <w:top w:val="none" w:sz="0" w:space="0" w:color="auto"/>
                <w:left w:val="none" w:sz="0" w:space="0" w:color="auto"/>
                <w:bottom w:val="none" w:sz="0" w:space="0" w:color="auto"/>
                <w:right w:val="none" w:sz="0" w:space="0" w:color="auto"/>
              </w:divBdr>
            </w:div>
            <w:div w:id="462041229">
              <w:marLeft w:val="0"/>
              <w:marRight w:val="0"/>
              <w:marTop w:val="0"/>
              <w:marBottom w:val="0"/>
              <w:divBdr>
                <w:top w:val="none" w:sz="0" w:space="0" w:color="auto"/>
                <w:left w:val="none" w:sz="0" w:space="0" w:color="auto"/>
                <w:bottom w:val="none" w:sz="0" w:space="0" w:color="auto"/>
                <w:right w:val="none" w:sz="0" w:space="0" w:color="auto"/>
              </w:divBdr>
            </w:div>
            <w:div w:id="969095355">
              <w:marLeft w:val="0"/>
              <w:marRight w:val="0"/>
              <w:marTop w:val="0"/>
              <w:marBottom w:val="0"/>
              <w:divBdr>
                <w:top w:val="none" w:sz="0" w:space="0" w:color="auto"/>
                <w:left w:val="none" w:sz="0" w:space="0" w:color="auto"/>
                <w:bottom w:val="none" w:sz="0" w:space="0" w:color="auto"/>
                <w:right w:val="none" w:sz="0" w:space="0" w:color="auto"/>
              </w:divBdr>
            </w:div>
            <w:div w:id="26224560">
              <w:marLeft w:val="0"/>
              <w:marRight w:val="0"/>
              <w:marTop w:val="0"/>
              <w:marBottom w:val="0"/>
              <w:divBdr>
                <w:top w:val="none" w:sz="0" w:space="0" w:color="auto"/>
                <w:left w:val="none" w:sz="0" w:space="0" w:color="auto"/>
                <w:bottom w:val="none" w:sz="0" w:space="0" w:color="auto"/>
                <w:right w:val="none" w:sz="0" w:space="0" w:color="auto"/>
              </w:divBdr>
            </w:div>
            <w:div w:id="298074508">
              <w:marLeft w:val="0"/>
              <w:marRight w:val="0"/>
              <w:marTop w:val="0"/>
              <w:marBottom w:val="0"/>
              <w:divBdr>
                <w:top w:val="none" w:sz="0" w:space="0" w:color="auto"/>
                <w:left w:val="none" w:sz="0" w:space="0" w:color="auto"/>
                <w:bottom w:val="none" w:sz="0" w:space="0" w:color="auto"/>
                <w:right w:val="none" w:sz="0" w:space="0" w:color="auto"/>
              </w:divBdr>
            </w:div>
            <w:div w:id="904031895">
              <w:marLeft w:val="0"/>
              <w:marRight w:val="0"/>
              <w:marTop w:val="0"/>
              <w:marBottom w:val="0"/>
              <w:divBdr>
                <w:top w:val="none" w:sz="0" w:space="0" w:color="auto"/>
                <w:left w:val="none" w:sz="0" w:space="0" w:color="auto"/>
                <w:bottom w:val="none" w:sz="0" w:space="0" w:color="auto"/>
                <w:right w:val="none" w:sz="0" w:space="0" w:color="auto"/>
              </w:divBdr>
            </w:div>
            <w:div w:id="1293246513">
              <w:marLeft w:val="0"/>
              <w:marRight w:val="0"/>
              <w:marTop w:val="0"/>
              <w:marBottom w:val="0"/>
              <w:divBdr>
                <w:top w:val="none" w:sz="0" w:space="0" w:color="auto"/>
                <w:left w:val="none" w:sz="0" w:space="0" w:color="auto"/>
                <w:bottom w:val="none" w:sz="0" w:space="0" w:color="auto"/>
                <w:right w:val="none" w:sz="0" w:space="0" w:color="auto"/>
              </w:divBdr>
            </w:div>
            <w:div w:id="1796093707">
              <w:marLeft w:val="0"/>
              <w:marRight w:val="0"/>
              <w:marTop w:val="0"/>
              <w:marBottom w:val="0"/>
              <w:divBdr>
                <w:top w:val="none" w:sz="0" w:space="0" w:color="auto"/>
                <w:left w:val="none" w:sz="0" w:space="0" w:color="auto"/>
                <w:bottom w:val="none" w:sz="0" w:space="0" w:color="auto"/>
                <w:right w:val="none" w:sz="0" w:space="0" w:color="auto"/>
              </w:divBdr>
            </w:div>
            <w:div w:id="1236091555">
              <w:marLeft w:val="0"/>
              <w:marRight w:val="0"/>
              <w:marTop w:val="0"/>
              <w:marBottom w:val="0"/>
              <w:divBdr>
                <w:top w:val="none" w:sz="0" w:space="0" w:color="auto"/>
                <w:left w:val="none" w:sz="0" w:space="0" w:color="auto"/>
                <w:bottom w:val="none" w:sz="0" w:space="0" w:color="auto"/>
                <w:right w:val="none" w:sz="0" w:space="0" w:color="auto"/>
              </w:divBdr>
            </w:div>
            <w:div w:id="325977501">
              <w:marLeft w:val="0"/>
              <w:marRight w:val="0"/>
              <w:marTop w:val="0"/>
              <w:marBottom w:val="0"/>
              <w:divBdr>
                <w:top w:val="none" w:sz="0" w:space="0" w:color="auto"/>
                <w:left w:val="none" w:sz="0" w:space="0" w:color="auto"/>
                <w:bottom w:val="none" w:sz="0" w:space="0" w:color="auto"/>
                <w:right w:val="none" w:sz="0" w:space="0" w:color="auto"/>
              </w:divBdr>
            </w:div>
            <w:div w:id="1446533671">
              <w:marLeft w:val="0"/>
              <w:marRight w:val="0"/>
              <w:marTop w:val="0"/>
              <w:marBottom w:val="0"/>
              <w:divBdr>
                <w:top w:val="none" w:sz="0" w:space="0" w:color="auto"/>
                <w:left w:val="none" w:sz="0" w:space="0" w:color="auto"/>
                <w:bottom w:val="none" w:sz="0" w:space="0" w:color="auto"/>
                <w:right w:val="none" w:sz="0" w:space="0" w:color="auto"/>
              </w:divBdr>
            </w:div>
            <w:div w:id="736633144">
              <w:marLeft w:val="0"/>
              <w:marRight w:val="0"/>
              <w:marTop w:val="0"/>
              <w:marBottom w:val="0"/>
              <w:divBdr>
                <w:top w:val="none" w:sz="0" w:space="0" w:color="auto"/>
                <w:left w:val="none" w:sz="0" w:space="0" w:color="auto"/>
                <w:bottom w:val="none" w:sz="0" w:space="0" w:color="auto"/>
                <w:right w:val="none" w:sz="0" w:space="0" w:color="auto"/>
              </w:divBdr>
            </w:div>
            <w:div w:id="1854804489">
              <w:marLeft w:val="0"/>
              <w:marRight w:val="0"/>
              <w:marTop w:val="0"/>
              <w:marBottom w:val="0"/>
              <w:divBdr>
                <w:top w:val="none" w:sz="0" w:space="0" w:color="auto"/>
                <w:left w:val="none" w:sz="0" w:space="0" w:color="auto"/>
                <w:bottom w:val="none" w:sz="0" w:space="0" w:color="auto"/>
                <w:right w:val="none" w:sz="0" w:space="0" w:color="auto"/>
              </w:divBdr>
            </w:div>
            <w:div w:id="1785809342">
              <w:marLeft w:val="0"/>
              <w:marRight w:val="0"/>
              <w:marTop w:val="0"/>
              <w:marBottom w:val="0"/>
              <w:divBdr>
                <w:top w:val="none" w:sz="0" w:space="0" w:color="auto"/>
                <w:left w:val="none" w:sz="0" w:space="0" w:color="auto"/>
                <w:bottom w:val="none" w:sz="0" w:space="0" w:color="auto"/>
                <w:right w:val="none" w:sz="0" w:space="0" w:color="auto"/>
              </w:divBdr>
            </w:div>
            <w:div w:id="697202977">
              <w:marLeft w:val="0"/>
              <w:marRight w:val="0"/>
              <w:marTop w:val="0"/>
              <w:marBottom w:val="0"/>
              <w:divBdr>
                <w:top w:val="none" w:sz="0" w:space="0" w:color="auto"/>
                <w:left w:val="none" w:sz="0" w:space="0" w:color="auto"/>
                <w:bottom w:val="none" w:sz="0" w:space="0" w:color="auto"/>
                <w:right w:val="none" w:sz="0" w:space="0" w:color="auto"/>
              </w:divBdr>
            </w:div>
            <w:div w:id="138422180">
              <w:marLeft w:val="0"/>
              <w:marRight w:val="0"/>
              <w:marTop w:val="0"/>
              <w:marBottom w:val="0"/>
              <w:divBdr>
                <w:top w:val="none" w:sz="0" w:space="0" w:color="auto"/>
                <w:left w:val="none" w:sz="0" w:space="0" w:color="auto"/>
                <w:bottom w:val="none" w:sz="0" w:space="0" w:color="auto"/>
                <w:right w:val="none" w:sz="0" w:space="0" w:color="auto"/>
              </w:divBdr>
            </w:div>
            <w:div w:id="1619795284">
              <w:marLeft w:val="0"/>
              <w:marRight w:val="0"/>
              <w:marTop w:val="0"/>
              <w:marBottom w:val="0"/>
              <w:divBdr>
                <w:top w:val="none" w:sz="0" w:space="0" w:color="auto"/>
                <w:left w:val="none" w:sz="0" w:space="0" w:color="auto"/>
                <w:bottom w:val="none" w:sz="0" w:space="0" w:color="auto"/>
                <w:right w:val="none" w:sz="0" w:space="0" w:color="auto"/>
              </w:divBdr>
            </w:div>
            <w:div w:id="806703097">
              <w:marLeft w:val="0"/>
              <w:marRight w:val="0"/>
              <w:marTop w:val="0"/>
              <w:marBottom w:val="0"/>
              <w:divBdr>
                <w:top w:val="none" w:sz="0" w:space="0" w:color="auto"/>
                <w:left w:val="none" w:sz="0" w:space="0" w:color="auto"/>
                <w:bottom w:val="none" w:sz="0" w:space="0" w:color="auto"/>
                <w:right w:val="none" w:sz="0" w:space="0" w:color="auto"/>
              </w:divBdr>
            </w:div>
            <w:div w:id="609242818">
              <w:marLeft w:val="0"/>
              <w:marRight w:val="0"/>
              <w:marTop w:val="0"/>
              <w:marBottom w:val="0"/>
              <w:divBdr>
                <w:top w:val="none" w:sz="0" w:space="0" w:color="auto"/>
                <w:left w:val="none" w:sz="0" w:space="0" w:color="auto"/>
                <w:bottom w:val="none" w:sz="0" w:space="0" w:color="auto"/>
                <w:right w:val="none" w:sz="0" w:space="0" w:color="auto"/>
              </w:divBdr>
            </w:div>
            <w:div w:id="284504483">
              <w:marLeft w:val="0"/>
              <w:marRight w:val="0"/>
              <w:marTop w:val="0"/>
              <w:marBottom w:val="0"/>
              <w:divBdr>
                <w:top w:val="none" w:sz="0" w:space="0" w:color="auto"/>
                <w:left w:val="none" w:sz="0" w:space="0" w:color="auto"/>
                <w:bottom w:val="none" w:sz="0" w:space="0" w:color="auto"/>
                <w:right w:val="none" w:sz="0" w:space="0" w:color="auto"/>
              </w:divBdr>
            </w:div>
            <w:div w:id="1311400000">
              <w:marLeft w:val="0"/>
              <w:marRight w:val="0"/>
              <w:marTop w:val="0"/>
              <w:marBottom w:val="0"/>
              <w:divBdr>
                <w:top w:val="none" w:sz="0" w:space="0" w:color="auto"/>
                <w:left w:val="none" w:sz="0" w:space="0" w:color="auto"/>
                <w:bottom w:val="none" w:sz="0" w:space="0" w:color="auto"/>
                <w:right w:val="none" w:sz="0" w:space="0" w:color="auto"/>
              </w:divBdr>
            </w:div>
            <w:div w:id="616104253">
              <w:marLeft w:val="0"/>
              <w:marRight w:val="0"/>
              <w:marTop w:val="0"/>
              <w:marBottom w:val="0"/>
              <w:divBdr>
                <w:top w:val="none" w:sz="0" w:space="0" w:color="auto"/>
                <w:left w:val="none" w:sz="0" w:space="0" w:color="auto"/>
                <w:bottom w:val="none" w:sz="0" w:space="0" w:color="auto"/>
                <w:right w:val="none" w:sz="0" w:space="0" w:color="auto"/>
              </w:divBdr>
            </w:div>
            <w:div w:id="2022311600">
              <w:marLeft w:val="0"/>
              <w:marRight w:val="0"/>
              <w:marTop w:val="0"/>
              <w:marBottom w:val="0"/>
              <w:divBdr>
                <w:top w:val="none" w:sz="0" w:space="0" w:color="auto"/>
                <w:left w:val="none" w:sz="0" w:space="0" w:color="auto"/>
                <w:bottom w:val="none" w:sz="0" w:space="0" w:color="auto"/>
                <w:right w:val="none" w:sz="0" w:space="0" w:color="auto"/>
              </w:divBdr>
            </w:div>
            <w:div w:id="584536019">
              <w:marLeft w:val="0"/>
              <w:marRight w:val="0"/>
              <w:marTop w:val="0"/>
              <w:marBottom w:val="0"/>
              <w:divBdr>
                <w:top w:val="none" w:sz="0" w:space="0" w:color="auto"/>
                <w:left w:val="none" w:sz="0" w:space="0" w:color="auto"/>
                <w:bottom w:val="none" w:sz="0" w:space="0" w:color="auto"/>
                <w:right w:val="none" w:sz="0" w:space="0" w:color="auto"/>
              </w:divBdr>
            </w:div>
            <w:div w:id="1997294394">
              <w:marLeft w:val="0"/>
              <w:marRight w:val="0"/>
              <w:marTop w:val="0"/>
              <w:marBottom w:val="0"/>
              <w:divBdr>
                <w:top w:val="none" w:sz="0" w:space="0" w:color="auto"/>
                <w:left w:val="none" w:sz="0" w:space="0" w:color="auto"/>
                <w:bottom w:val="none" w:sz="0" w:space="0" w:color="auto"/>
                <w:right w:val="none" w:sz="0" w:space="0" w:color="auto"/>
              </w:divBdr>
            </w:div>
            <w:div w:id="2070761554">
              <w:marLeft w:val="0"/>
              <w:marRight w:val="0"/>
              <w:marTop w:val="0"/>
              <w:marBottom w:val="0"/>
              <w:divBdr>
                <w:top w:val="none" w:sz="0" w:space="0" w:color="auto"/>
                <w:left w:val="none" w:sz="0" w:space="0" w:color="auto"/>
                <w:bottom w:val="none" w:sz="0" w:space="0" w:color="auto"/>
                <w:right w:val="none" w:sz="0" w:space="0" w:color="auto"/>
              </w:divBdr>
            </w:div>
            <w:div w:id="116682165">
              <w:marLeft w:val="0"/>
              <w:marRight w:val="0"/>
              <w:marTop w:val="0"/>
              <w:marBottom w:val="0"/>
              <w:divBdr>
                <w:top w:val="none" w:sz="0" w:space="0" w:color="auto"/>
                <w:left w:val="none" w:sz="0" w:space="0" w:color="auto"/>
                <w:bottom w:val="none" w:sz="0" w:space="0" w:color="auto"/>
                <w:right w:val="none" w:sz="0" w:space="0" w:color="auto"/>
              </w:divBdr>
            </w:div>
            <w:div w:id="1902788730">
              <w:marLeft w:val="0"/>
              <w:marRight w:val="0"/>
              <w:marTop w:val="0"/>
              <w:marBottom w:val="0"/>
              <w:divBdr>
                <w:top w:val="none" w:sz="0" w:space="0" w:color="auto"/>
                <w:left w:val="none" w:sz="0" w:space="0" w:color="auto"/>
                <w:bottom w:val="none" w:sz="0" w:space="0" w:color="auto"/>
                <w:right w:val="none" w:sz="0" w:space="0" w:color="auto"/>
              </w:divBdr>
            </w:div>
            <w:div w:id="846211930">
              <w:marLeft w:val="0"/>
              <w:marRight w:val="0"/>
              <w:marTop w:val="0"/>
              <w:marBottom w:val="0"/>
              <w:divBdr>
                <w:top w:val="none" w:sz="0" w:space="0" w:color="auto"/>
                <w:left w:val="none" w:sz="0" w:space="0" w:color="auto"/>
                <w:bottom w:val="none" w:sz="0" w:space="0" w:color="auto"/>
                <w:right w:val="none" w:sz="0" w:space="0" w:color="auto"/>
              </w:divBdr>
            </w:div>
            <w:div w:id="510876651">
              <w:marLeft w:val="0"/>
              <w:marRight w:val="0"/>
              <w:marTop w:val="0"/>
              <w:marBottom w:val="0"/>
              <w:divBdr>
                <w:top w:val="none" w:sz="0" w:space="0" w:color="auto"/>
                <w:left w:val="none" w:sz="0" w:space="0" w:color="auto"/>
                <w:bottom w:val="none" w:sz="0" w:space="0" w:color="auto"/>
                <w:right w:val="none" w:sz="0" w:space="0" w:color="auto"/>
              </w:divBdr>
            </w:div>
            <w:div w:id="1573273142">
              <w:marLeft w:val="0"/>
              <w:marRight w:val="0"/>
              <w:marTop w:val="0"/>
              <w:marBottom w:val="0"/>
              <w:divBdr>
                <w:top w:val="none" w:sz="0" w:space="0" w:color="auto"/>
                <w:left w:val="none" w:sz="0" w:space="0" w:color="auto"/>
                <w:bottom w:val="none" w:sz="0" w:space="0" w:color="auto"/>
                <w:right w:val="none" w:sz="0" w:space="0" w:color="auto"/>
              </w:divBdr>
            </w:div>
            <w:div w:id="1183979628">
              <w:marLeft w:val="0"/>
              <w:marRight w:val="0"/>
              <w:marTop w:val="0"/>
              <w:marBottom w:val="0"/>
              <w:divBdr>
                <w:top w:val="none" w:sz="0" w:space="0" w:color="auto"/>
                <w:left w:val="none" w:sz="0" w:space="0" w:color="auto"/>
                <w:bottom w:val="none" w:sz="0" w:space="0" w:color="auto"/>
                <w:right w:val="none" w:sz="0" w:space="0" w:color="auto"/>
              </w:divBdr>
            </w:div>
            <w:div w:id="1678071776">
              <w:marLeft w:val="0"/>
              <w:marRight w:val="0"/>
              <w:marTop w:val="0"/>
              <w:marBottom w:val="0"/>
              <w:divBdr>
                <w:top w:val="none" w:sz="0" w:space="0" w:color="auto"/>
                <w:left w:val="none" w:sz="0" w:space="0" w:color="auto"/>
                <w:bottom w:val="none" w:sz="0" w:space="0" w:color="auto"/>
                <w:right w:val="none" w:sz="0" w:space="0" w:color="auto"/>
              </w:divBdr>
            </w:div>
            <w:div w:id="1217352955">
              <w:marLeft w:val="0"/>
              <w:marRight w:val="0"/>
              <w:marTop w:val="0"/>
              <w:marBottom w:val="0"/>
              <w:divBdr>
                <w:top w:val="none" w:sz="0" w:space="0" w:color="auto"/>
                <w:left w:val="none" w:sz="0" w:space="0" w:color="auto"/>
                <w:bottom w:val="none" w:sz="0" w:space="0" w:color="auto"/>
                <w:right w:val="none" w:sz="0" w:space="0" w:color="auto"/>
              </w:divBdr>
            </w:div>
            <w:div w:id="1303583052">
              <w:marLeft w:val="0"/>
              <w:marRight w:val="0"/>
              <w:marTop w:val="0"/>
              <w:marBottom w:val="0"/>
              <w:divBdr>
                <w:top w:val="none" w:sz="0" w:space="0" w:color="auto"/>
                <w:left w:val="none" w:sz="0" w:space="0" w:color="auto"/>
                <w:bottom w:val="none" w:sz="0" w:space="0" w:color="auto"/>
                <w:right w:val="none" w:sz="0" w:space="0" w:color="auto"/>
              </w:divBdr>
            </w:div>
            <w:div w:id="444689616">
              <w:marLeft w:val="0"/>
              <w:marRight w:val="0"/>
              <w:marTop w:val="0"/>
              <w:marBottom w:val="0"/>
              <w:divBdr>
                <w:top w:val="none" w:sz="0" w:space="0" w:color="auto"/>
                <w:left w:val="none" w:sz="0" w:space="0" w:color="auto"/>
                <w:bottom w:val="none" w:sz="0" w:space="0" w:color="auto"/>
                <w:right w:val="none" w:sz="0" w:space="0" w:color="auto"/>
              </w:divBdr>
            </w:div>
            <w:div w:id="480585952">
              <w:marLeft w:val="0"/>
              <w:marRight w:val="0"/>
              <w:marTop w:val="0"/>
              <w:marBottom w:val="0"/>
              <w:divBdr>
                <w:top w:val="none" w:sz="0" w:space="0" w:color="auto"/>
                <w:left w:val="none" w:sz="0" w:space="0" w:color="auto"/>
                <w:bottom w:val="none" w:sz="0" w:space="0" w:color="auto"/>
                <w:right w:val="none" w:sz="0" w:space="0" w:color="auto"/>
              </w:divBdr>
            </w:div>
            <w:div w:id="902716665">
              <w:marLeft w:val="0"/>
              <w:marRight w:val="0"/>
              <w:marTop w:val="0"/>
              <w:marBottom w:val="0"/>
              <w:divBdr>
                <w:top w:val="none" w:sz="0" w:space="0" w:color="auto"/>
                <w:left w:val="none" w:sz="0" w:space="0" w:color="auto"/>
                <w:bottom w:val="none" w:sz="0" w:space="0" w:color="auto"/>
                <w:right w:val="none" w:sz="0" w:space="0" w:color="auto"/>
              </w:divBdr>
            </w:div>
            <w:div w:id="1582635902">
              <w:marLeft w:val="0"/>
              <w:marRight w:val="0"/>
              <w:marTop w:val="0"/>
              <w:marBottom w:val="0"/>
              <w:divBdr>
                <w:top w:val="none" w:sz="0" w:space="0" w:color="auto"/>
                <w:left w:val="none" w:sz="0" w:space="0" w:color="auto"/>
                <w:bottom w:val="none" w:sz="0" w:space="0" w:color="auto"/>
                <w:right w:val="none" w:sz="0" w:space="0" w:color="auto"/>
              </w:divBdr>
            </w:div>
            <w:div w:id="1332566050">
              <w:marLeft w:val="0"/>
              <w:marRight w:val="0"/>
              <w:marTop w:val="0"/>
              <w:marBottom w:val="0"/>
              <w:divBdr>
                <w:top w:val="none" w:sz="0" w:space="0" w:color="auto"/>
                <w:left w:val="none" w:sz="0" w:space="0" w:color="auto"/>
                <w:bottom w:val="none" w:sz="0" w:space="0" w:color="auto"/>
                <w:right w:val="none" w:sz="0" w:space="0" w:color="auto"/>
              </w:divBdr>
            </w:div>
            <w:div w:id="573006475">
              <w:marLeft w:val="0"/>
              <w:marRight w:val="0"/>
              <w:marTop w:val="0"/>
              <w:marBottom w:val="0"/>
              <w:divBdr>
                <w:top w:val="none" w:sz="0" w:space="0" w:color="auto"/>
                <w:left w:val="none" w:sz="0" w:space="0" w:color="auto"/>
                <w:bottom w:val="none" w:sz="0" w:space="0" w:color="auto"/>
                <w:right w:val="none" w:sz="0" w:space="0" w:color="auto"/>
              </w:divBdr>
            </w:div>
            <w:div w:id="440339815">
              <w:marLeft w:val="0"/>
              <w:marRight w:val="0"/>
              <w:marTop w:val="0"/>
              <w:marBottom w:val="0"/>
              <w:divBdr>
                <w:top w:val="none" w:sz="0" w:space="0" w:color="auto"/>
                <w:left w:val="none" w:sz="0" w:space="0" w:color="auto"/>
                <w:bottom w:val="none" w:sz="0" w:space="0" w:color="auto"/>
                <w:right w:val="none" w:sz="0" w:space="0" w:color="auto"/>
              </w:divBdr>
            </w:div>
            <w:div w:id="914507446">
              <w:marLeft w:val="0"/>
              <w:marRight w:val="0"/>
              <w:marTop w:val="0"/>
              <w:marBottom w:val="0"/>
              <w:divBdr>
                <w:top w:val="none" w:sz="0" w:space="0" w:color="auto"/>
                <w:left w:val="none" w:sz="0" w:space="0" w:color="auto"/>
                <w:bottom w:val="none" w:sz="0" w:space="0" w:color="auto"/>
                <w:right w:val="none" w:sz="0" w:space="0" w:color="auto"/>
              </w:divBdr>
            </w:div>
            <w:div w:id="1174344881">
              <w:marLeft w:val="0"/>
              <w:marRight w:val="0"/>
              <w:marTop w:val="0"/>
              <w:marBottom w:val="0"/>
              <w:divBdr>
                <w:top w:val="none" w:sz="0" w:space="0" w:color="auto"/>
                <w:left w:val="none" w:sz="0" w:space="0" w:color="auto"/>
                <w:bottom w:val="none" w:sz="0" w:space="0" w:color="auto"/>
                <w:right w:val="none" w:sz="0" w:space="0" w:color="auto"/>
              </w:divBdr>
            </w:div>
            <w:div w:id="1619991875">
              <w:marLeft w:val="0"/>
              <w:marRight w:val="0"/>
              <w:marTop w:val="0"/>
              <w:marBottom w:val="0"/>
              <w:divBdr>
                <w:top w:val="none" w:sz="0" w:space="0" w:color="auto"/>
                <w:left w:val="none" w:sz="0" w:space="0" w:color="auto"/>
                <w:bottom w:val="none" w:sz="0" w:space="0" w:color="auto"/>
                <w:right w:val="none" w:sz="0" w:space="0" w:color="auto"/>
              </w:divBdr>
            </w:div>
            <w:div w:id="574168876">
              <w:marLeft w:val="0"/>
              <w:marRight w:val="0"/>
              <w:marTop w:val="0"/>
              <w:marBottom w:val="0"/>
              <w:divBdr>
                <w:top w:val="none" w:sz="0" w:space="0" w:color="auto"/>
                <w:left w:val="none" w:sz="0" w:space="0" w:color="auto"/>
                <w:bottom w:val="none" w:sz="0" w:space="0" w:color="auto"/>
                <w:right w:val="none" w:sz="0" w:space="0" w:color="auto"/>
              </w:divBdr>
            </w:div>
            <w:div w:id="2012370505">
              <w:marLeft w:val="0"/>
              <w:marRight w:val="0"/>
              <w:marTop w:val="0"/>
              <w:marBottom w:val="0"/>
              <w:divBdr>
                <w:top w:val="none" w:sz="0" w:space="0" w:color="auto"/>
                <w:left w:val="none" w:sz="0" w:space="0" w:color="auto"/>
                <w:bottom w:val="none" w:sz="0" w:space="0" w:color="auto"/>
                <w:right w:val="none" w:sz="0" w:space="0" w:color="auto"/>
              </w:divBdr>
            </w:div>
            <w:div w:id="1242178535">
              <w:marLeft w:val="0"/>
              <w:marRight w:val="0"/>
              <w:marTop w:val="0"/>
              <w:marBottom w:val="0"/>
              <w:divBdr>
                <w:top w:val="none" w:sz="0" w:space="0" w:color="auto"/>
                <w:left w:val="none" w:sz="0" w:space="0" w:color="auto"/>
                <w:bottom w:val="none" w:sz="0" w:space="0" w:color="auto"/>
                <w:right w:val="none" w:sz="0" w:space="0" w:color="auto"/>
              </w:divBdr>
            </w:div>
            <w:div w:id="1543203208">
              <w:marLeft w:val="0"/>
              <w:marRight w:val="0"/>
              <w:marTop w:val="0"/>
              <w:marBottom w:val="0"/>
              <w:divBdr>
                <w:top w:val="none" w:sz="0" w:space="0" w:color="auto"/>
                <w:left w:val="none" w:sz="0" w:space="0" w:color="auto"/>
                <w:bottom w:val="none" w:sz="0" w:space="0" w:color="auto"/>
                <w:right w:val="none" w:sz="0" w:space="0" w:color="auto"/>
              </w:divBdr>
            </w:div>
            <w:div w:id="875235810">
              <w:marLeft w:val="0"/>
              <w:marRight w:val="0"/>
              <w:marTop w:val="0"/>
              <w:marBottom w:val="0"/>
              <w:divBdr>
                <w:top w:val="none" w:sz="0" w:space="0" w:color="auto"/>
                <w:left w:val="none" w:sz="0" w:space="0" w:color="auto"/>
                <w:bottom w:val="none" w:sz="0" w:space="0" w:color="auto"/>
                <w:right w:val="none" w:sz="0" w:space="0" w:color="auto"/>
              </w:divBdr>
            </w:div>
            <w:div w:id="535040884">
              <w:marLeft w:val="0"/>
              <w:marRight w:val="0"/>
              <w:marTop w:val="0"/>
              <w:marBottom w:val="0"/>
              <w:divBdr>
                <w:top w:val="none" w:sz="0" w:space="0" w:color="auto"/>
                <w:left w:val="none" w:sz="0" w:space="0" w:color="auto"/>
                <w:bottom w:val="none" w:sz="0" w:space="0" w:color="auto"/>
                <w:right w:val="none" w:sz="0" w:space="0" w:color="auto"/>
              </w:divBdr>
            </w:div>
            <w:div w:id="1309477063">
              <w:marLeft w:val="0"/>
              <w:marRight w:val="0"/>
              <w:marTop w:val="0"/>
              <w:marBottom w:val="0"/>
              <w:divBdr>
                <w:top w:val="none" w:sz="0" w:space="0" w:color="auto"/>
                <w:left w:val="none" w:sz="0" w:space="0" w:color="auto"/>
                <w:bottom w:val="none" w:sz="0" w:space="0" w:color="auto"/>
                <w:right w:val="none" w:sz="0" w:space="0" w:color="auto"/>
              </w:divBdr>
            </w:div>
            <w:div w:id="1199781847">
              <w:marLeft w:val="0"/>
              <w:marRight w:val="0"/>
              <w:marTop w:val="0"/>
              <w:marBottom w:val="0"/>
              <w:divBdr>
                <w:top w:val="none" w:sz="0" w:space="0" w:color="auto"/>
                <w:left w:val="none" w:sz="0" w:space="0" w:color="auto"/>
                <w:bottom w:val="none" w:sz="0" w:space="0" w:color="auto"/>
                <w:right w:val="none" w:sz="0" w:space="0" w:color="auto"/>
              </w:divBdr>
            </w:div>
            <w:div w:id="1114134849">
              <w:marLeft w:val="0"/>
              <w:marRight w:val="0"/>
              <w:marTop w:val="0"/>
              <w:marBottom w:val="0"/>
              <w:divBdr>
                <w:top w:val="none" w:sz="0" w:space="0" w:color="auto"/>
                <w:left w:val="none" w:sz="0" w:space="0" w:color="auto"/>
                <w:bottom w:val="none" w:sz="0" w:space="0" w:color="auto"/>
                <w:right w:val="none" w:sz="0" w:space="0" w:color="auto"/>
              </w:divBdr>
            </w:div>
            <w:div w:id="1131747440">
              <w:marLeft w:val="0"/>
              <w:marRight w:val="0"/>
              <w:marTop w:val="0"/>
              <w:marBottom w:val="0"/>
              <w:divBdr>
                <w:top w:val="none" w:sz="0" w:space="0" w:color="auto"/>
                <w:left w:val="none" w:sz="0" w:space="0" w:color="auto"/>
                <w:bottom w:val="none" w:sz="0" w:space="0" w:color="auto"/>
                <w:right w:val="none" w:sz="0" w:space="0" w:color="auto"/>
              </w:divBdr>
            </w:div>
            <w:div w:id="427117267">
              <w:marLeft w:val="0"/>
              <w:marRight w:val="0"/>
              <w:marTop w:val="0"/>
              <w:marBottom w:val="0"/>
              <w:divBdr>
                <w:top w:val="none" w:sz="0" w:space="0" w:color="auto"/>
                <w:left w:val="none" w:sz="0" w:space="0" w:color="auto"/>
                <w:bottom w:val="none" w:sz="0" w:space="0" w:color="auto"/>
                <w:right w:val="none" w:sz="0" w:space="0" w:color="auto"/>
              </w:divBdr>
            </w:div>
            <w:div w:id="800803650">
              <w:marLeft w:val="0"/>
              <w:marRight w:val="0"/>
              <w:marTop w:val="0"/>
              <w:marBottom w:val="0"/>
              <w:divBdr>
                <w:top w:val="none" w:sz="0" w:space="0" w:color="auto"/>
                <w:left w:val="none" w:sz="0" w:space="0" w:color="auto"/>
                <w:bottom w:val="none" w:sz="0" w:space="0" w:color="auto"/>
                <w:right w:val="none" w:sz="0" w:space="0" w:color="auto"/>
              </w:divBdr>
            </w:div>
            <w:div w:id="968432275">
              <w:marLeft w:val="0"/>
              <w:marRight w:val="0"/>
              <w:marTop w:val="0"/>
              <w:marBottom w:val="0"/>
              <w:divBdr>
                <w:top w:val="none" w:sz="0" w:space="0" w:color="auto"/>
                <w:left w:val="none" w:sz="0" w:space="0" w:color="auto"/>
                <w:bottom w:val="none" w:sz="0" w:space="0" w:color="auto"/>
                <w:right w:val="none" w:sz="0" w:space="0" w:color="auto"/>
              </w:divBdr>
            </w:div>
            <w:div w:id="427164266">
              <w:marLeft w:val="0"/>
              <w:marRight w:val="0"/>
              <w:marTop w:val="0"/>
              <w:marBottom w:val="0"/>
              <w:divBdr>
                <w:top w:val="none" w:sz="0" w:space="0" w:color="auto"/>
                <w:left w:val="none" w:sz="0" w:space="0" w:color="auto"/>
                <w:bottom w:val="none" w:sz="0" w:space="0" w:color="auto"/>
                <w:right w:val="none" w:sz="0" w:space="0" w:color="auto"/>
              </w:divBdr>
            </w:div>
            <w:div w:id="475143688">
              <w:marLeft w:val="0"/>
              <w:marRight w:val="0"/>
              <w:marTop w:val="0"/>
              <w:marBottom w:val="0"/>
              <w:divBdr>
                <w:top w:val="none" w:sz="0" w:space="0" w:color="auto"/>
                <w:left w:val="none" w:sz="0" w:space="0" w:color="auto"/>
                <w:bottom w:val="none" w:sz="0" w:space="0" w:color="auto"/>
                <w:right w:val="none" w:sz="0" w:space="0" w:color="auto"/>
              </w:divBdr>
            </w:div>
            <w:div w:id="958341575">
              <w:marLeft w:val="0"/>
              <w:marRight w:val="0"/>
              <w:marTop w:val="0"/>
              <w:marBottom w:val="0"/>
              <w:divBdr>
                <w:top w:val="none" w:sz="0" w:space="0" w:color="auto"/>
                <w:left w:val="none" w:sz="0" w:space="0" w:color="auto"/>
                <w:bottom w:val="none" w:sz="0" w:space="0" w:color="auto"/>
                <w:right w:val="none" w:sz="0" w:space="0" w:color="auto"/>
              </w:divBdr>
            </w:div>
            <w:div w:id="1765833243">
              <w:marLeft w:val="0"/>
              <w:marRight w:val="0"/>
              <w:marTop w:val="0"/>
              <w:marBottom w:val="0"/>
              <w:divBdr>
                <w:top w:val="none" w:sz="0" w:space="0" w:color="auto"/>
                <w:left w:val="none" w:sz="0" w:space="0" w:color="auto"/>
                <w:bottom w:val="none" w:sz="0" w:space="0" w:color="auto"/>
                <w:right w:val="none" w:sz="0" w:space="0" w:color="auto"/>
              </w:divBdr>
            </w:div>
            <w:div w:id="9337729">
              <w:marLeft w:val="0"/>
              <w:marRight w:val="0"/>
              <w:marTop w:val="0"/>
              <w:marBottom w:val="0"/>
              <w:divBdr>
                <w:top w:val="none" w:sz="0" w:space="0" w:color="auto"/>
                <w:left w:val="none" w:sz="0" w:space="0" w:color="auto"/>
                <w:bottom w:val="none" w:sz="0" w:space="0" w:color="auto"/>
                <w:right w:val="none" w:sz="0" w:space="0" w:color="auto"/>
              </w:divBdr>
            </w:div>
            <w:div w:id="1103496424">
              <w:marLeft w:val="0"/>
              <w:marRight w:val="0"/>
              <w:marTop w:val="0"/>
              <w:marBottom w:val="0"/>
              <w:divBdr>
                <w:top w:val="none" w:sz="0" w:space="0" w:color="auto"/>
                <w:left w:val="none" w:sz="0" w:space="0" w:color="auto"/>
                <w:bottom w:val="none" w:sz="0" w:space="0" w:color="auto"/>
                <w:right w:val="none" w:sz="0" w:space="0" w:color="auto"/>
              </w:divBdr>
            </w:div>
            <w:div w:id="1088770987">
              <w:marLeft w:val="0"/>
              <w:marRight w:val="0"/>
              <w:marTop w:val="0"/>
              <w:marBottom w:val="0"/>
              <w:divBdr>
                <w:top w:val="none" w:sz="0" w:space="0" w:color="auto"/>
                <w:left w:val="none" w:sz="0" w:space="0" w:color="auto"/>
                <w:bottom w:val="none" w:sz="0" w:space="0" w:color="auto"/>
                <w:right w:val="none" w:sz="0" w:space="0" w:color="auto"/>
              </w:divBdr>
            </w:div>
            <w:div w:id="1751198248">
              <w:marLeft w:val="0"/>
              <w:marRight w:val="0"/>
              <w:marTop w:val="0"/>
              <w:marBottom w:val="0"/>
              <w:divBdr>
                <w:top w:val="none" w:sz="0" w:space="0" w:color="auto"/>
                <w:left w:val="none" w:sz="0" w:space="0" w:color="auto"/>
                <w:bottom w:val="none" w:sz="0" w:space="0" w:color="auto"/>
                <w:right w:val="none" w:sz="0" w:space="0" w:color="auto"/>
              </w:divBdr>
            </w:div>
            <w:div w:id="1277642879">
              <w:marLeft w:val="0"/>
              <w:marRight w:val="0"/>
              <w:marTop w:val="0"/>
              <w:marBottom w:val="0"/>
              <w:divBdr>
                <w:top w:val="none" w:sz="0" w:space="0" w:color="auto"/>
                <w:left w:val="none" w:sz="0" w:space="0" w:color="auto"/>
                <w:bottom w:val="none" w:sz="0" w:space="0" w:color="auto"/>
                <w:right w:val="none" w:sz="0" w:space="0" w:color="auto"/>
              </w:divBdr>
            </w:div>
            <w:div w:id="1160000085">
              <w:marLeft w:val="0"/>
              <w:marRight w:val="0"/>
              <w:marTop w:val="0"/>
              <w:marBottom w:val="0"/>
              <w:divBdr>
                <w:top w:val="none" w:sz="0" w:space="0" w:color="auto"/>
                <w:left w:val="none" w:sz="0" w:space="0" w:color="auto"/>
                <w:bottom w:val="none" w:sz="0" w:space="0" w:color="auto"/>
                <w:right w:val="none" w:sz="0" w:space="0" w:color="auto"/>
              </w:divBdr>
            </w:div>
            <w:div w:id="2073431778">
              <w:marLeft w:val="0"/>
              <w:marRight w:val="0"/>
              <w:marTop w:val="0"/>
              <w:marBottom w:val="0"/>
              <w:divBdr>
                <w:top w:val="none" w:sz="0" w:space="0" w:color="auto"/>
                <w:left w:val="none" w:sz="0" w:space="0" w:color="auto"/>
                <w:bottom w:val="none" w:sz="0" w:space="0" w:color="auto"/>
                <w:right w:val="none" w:sz="0" w:space="0" w:color="auto"/>
              </w:divBdr>
            </w:div>
            <w:div w:id="196115944">
              <w:marLeft w:val="0"/>
              <w:marRight w:val="0"/>
              <w:marTop w:val="0"/>
              <w:marBottom w:val="0"/>
              <w:divBdr>
                <w:top w:val="none" w:sz="0" w:space="0" w:color="auto"/>
                <w:left w:val="none" w:sz="0" w:space="0" w:color="auto"/>
                <w:bottom w:val="none" w:sz="0" w:space="0" w:color="auto"/>
                <w:right w:val="none" w:sz="0" w:space="0" w:color="auto"/>
              </w:divBdr>
            </w:div>
            <w:div w:id="1628197514">
              <w:marLeft w:val="0"/>
              <w:marRight w:val="0"/>
              <w:marTop w:val="0"/>
              <w:marBottom w:val="0"/>
              <w:divBdr>
                <w:top w:val="none" w:sz="0" w:space="0" w:color="auto"/>
                <w:left w:val="none" w:sz="0" w:space="0" w:color="auto"/>
                <w:bottom w:val="none" w:sz="0" w:space="0" w:color="auto"/>
                <w:right w:val="none" w:sz="0" w:space="0" w:color="auto"/>
              </w:divBdr>
            </w:div>
            <w:div w:id="428277797">
              <w:marLeft w:val="0"/>
              <w:marRight w:val="0"/>
              <w:marTop w:val="0"/>
              <w:marBottom w:val="0"/>
              <w:divBdr>
                <w:top w:val="none" w:sz="0" w:space="0" w:color="auto"/>
                <w:left w:val="none" w:sz="0" w:space="0" w:color="auto"/>
                <w:bottom w:val="none" w:sz="0" w:space="0" w:color="auto"/>
                <w:right w:val="none" w:sz="0" w:space="0" w:color="auto"/>
              </w:divBdr>
            </w:div>
            <w:div w:id="500586219">
              <w:marLeft w:val="0"/>
              <w:marRight w:val="0"/>
              <w:marTop w:val="0"/>
              <w:marBottom w:val="0"/>
              <w:divBdr>
                <w:top w:val="none" w:sz="0" w:space="0" w:color="auto"/>
                <w:left w:val="none" w:sz="0" w:space="0" w:color="auto"/>
                <w:bottom w:val="none" w:sz="0" w:space="0" w:color="auto"/>
                <w:right w:val="none" w:sz="0" w:space="0" w:color="auto"/>
              </w:divBdr>
            </w:div>
            <w:div w:id="148833247">
              <w:marLeft w:val="0"/>
              <w:marRight w:val="0"/>
              <w:marTop w:val="0"/>
              <w:marBottom w:val="0"/>
              <w:divBdr>
                <w:top w:val="none" w:sz="0" w:space="0" w:color="auto"/>
                <w:left w:val="none" w:sz="0" w:space="0" w:color="auto"/>
                <w:bottom w:val="none" w:sz="0" w:space="0" w:color="auto"/>
                <w:right w:val="none" w:sz="0" w:space="0" w:color="auto"/>
              </w:divBdr>
            </w:div>
            <w:div w:id="233784322">
              <w:marLeft w:val="0"/>
              <w:marRight w:val="0"/>
              <w:marTop w:val="0"/>
              <w:marBottom w:val="0"/>
              <w:divBdr>
                <w:top w:val="none" w:sz="0" w:space="0" w:color="auto"/>
                <w:left w:val="none" w:sz="0" w:space="0" w:color="auto"/>
                <w:bottom w:val="none" w:sz="0" w:space="0" w:color="auto"/>
                <w:right w:val="none" w:sz="0" w:space="0" w:color="auto"/>
              </w:divBdr>
            </w:div>
            <w:div w:id="702176511">
              <w:marLeft w:val="0"/>
              <w:marRight w:val="0"/>
              <w:marTop w:val="0"/>
              <w:marBottom w:val="0"/>
              <w:divBdr>
                <w:top w:val="none" w:sz="0" w:space="0" w:color="auto"/>
                <w:left w:val="none" w:sz="0" w:space="0" w:color="auto"/>
                <w:bottom w:val="none" w:sz="0" w:space="0" w:color="auto"/>
                <w:right w:val="none" w:sz="0" w:space="0" w:color="auto"/>
              </w:divBdr>
            </w:div>
            <w:div w:id="866603145">
              <w:marLeft w:val="0"/>
              <w:marRight w:val="0"/>
              <w:marTop w:val="0"/>
              <w:marBottom w:val="0"/>
              <w:divBdr>
                <w:top w:val="none" w:sz="0" w:space="0" w:color="auto"/>
                <w:left w:val="none" w:sz="0" w:space="0" w:color="auto"/>
                <w:bottom w:val="none" w:sz="0" w:space="0" w:color="auto"/>
                <w:right w:val="none" w:sz="0" w:space="0" w:color="auto"/>
              </w:divBdr>
            </w:div>
            <w:div w:id="710036050">
              <w:marLeft w:val="0"/>
              <w:marRight w:val="0"/>
              <w:marTop w:val="0"/>
              <w:marBottom w:val="0"/>
              <w:divBdr>
                <w:top w:val="none" w:sz="0" w:space="0" w:color="auto"/>
                <w:left w:val="none" w:sz="0" w:space="0" w:color="auto"/>
                <w:bottom w:val="none" w:sz="0" w:space="0" w:color="auto"/>
                <w:right w:val="none" w:sz="0" w:space="0" w:color="auto"/>
              </w:divBdr>
            </w:div>
            <w:div w:id="1450590036">
              <w:marLeft w:val="0"/>
              <w:marRight w:val="0"/>
              <w:marTop w:val="0"/>
              <w:marBottom w:val="0"/>
              <w:divBdr>
                <w:top w:val="none" w:sz="0" w:space="0" w:color="auto"/>
                <w:left w:val="none" w:sz="0" w:space="0" w:color="auto"/>
                <w:bottom w:val="none" w:sz="0" w:space="0" w:color="auto"/>
                <w:right w:val="none" w:sz="0" w:space="0" w:color="auto"/>
              </w:divBdr>
            </w:div>
            <w:div w:id="499271683">
              <w:marLeft w:val="0"/>
              <w:marRight w:val="0"/>
              <w:marTop w:val="0"/>
              <w:marBottom w:val="0"/>
              <w:divBdr>
                <w:top w:val="none" w:sz="0" w:space="0" w:color="auto"/>
                <w:left w:val="none" w:sz="0" w:space="0" w:color="auto"/>
                <w:bottom w:val="none" w:sz="0" w:space="0" w:color="auto"/>
                <w:right w:val="none" w:sz="0" w:space="0" w:color="auto"/>
              </w:divBdr>
            </w:div>
            <w:div w:id="705104463">
              <w:marLeft w:val="0"/>
              <w:marRight w:val="0"/>
              <w:marTop w:val="0"/>
              <w:marBottom w:val="0"/>
              <w:divBdr>
                <w:top w:val="none" w:sz="0" w:space="0" w:color="auto"/>
                <w:left w:val="none" w:sz="0" w:space="0" w:color="auto"/>
                <w:bottom w:val="none" w:sz="0" w:space="0" w:color="auto"/>
                <w:right w:val="none" w:sz="0" w:space="0" w:color="auto"/>
              </w:divBdr>
            </w:div>
            <w:div w:id="2045982279">
              <w:marLeft w:val="0"/>
              <w:marRight w:val="0"/>
              <w:marTop w:val="0"/>
              <w:marBottom w:val="0"/>
              <w:divBdr>
                <w:top w:val="none" w:sz="0" w:space="0" w:color="auto"/>
                <w:left w:val="none" w:sz="0" w:space="0" w:color="auto"/>
                <w:bottom w:val="none" w:sz="0" w:space="0" w:color="auto"/>
                <w:right w:val="none" w:sz="0" w:space="0" w:color="auto"/>
              </w:divBdr>
            </w:div>
            <w:div w:id="1390150114">
              <w:marLeft w:val="0"/>
              <w:marRight w:val="0"/>
              <w:marTop w:val="0"/>
              <w:marBottom w:val="0"/>
              <w:divBdr>
                <w:top w:val="none" w:sz="0" w:space="0" w:color="auto"/>
                <w:left w:val="none" w:sz="0" w:space="0" w:color="auto"/>
                <w:bottom w:val="none" w:sz="0" w:space="0" w:color="auto"/>
                <w:right w:val="none" w:sz="0" w:space="0" w:color="auto"/>
              </w:divBdr>
            </w:div>
            <w:div w:id="1346439233">
              <w:marLeft w:val="0"/>
              <w:marRight w:val="0"/>
              <w:marTop w:val="0"/>
              <w:marBottom w:val="0"/>
              <w:divBdr>
                <w:top w:val="none" w:sz="0" w:space="0" w:color="auto"/>
                <w:left w:val="none" w:sz="0" w:space="0" w:color="auto"/>
                <w:bottom w:val="none" w:sz="0" w:space="0" w:color="auto"/>
                <w:right w:val="none" w:sz="0" w:space="0" w:color="auto"/>
              </w:divBdr>
            </w:div>
            <w:div w:id="727386546">
              <w:marLeft w:val="0"/>
              <w:marRight w:val="0"/>
              <w:marTop w:val="0"/>
              <w:marBottom w:val="0"/>
              <w:divBdr>
                <w:top w:val="none" w:sz="0" w:space="0" w:color="auto"/>
                <w:left w:val="none" w:sz="0" w:space="0" w:color="auto"/>
                <w:bottom w:val="none" w:sz="0" w:space="0" w:color="auto"/>
                <w:right w:val="none" w:sz="0" w:space="0" w:color="auto"/>
              </w:divBdr>
            </w:div>
            <w:div w:id="1901482405">
              <w:marLeft w:val="0"/>
              <w:marRight w:val="0"/>
              <w:marTop w:val="0"/>
              <w:marBottom w:val="0"/>
              <w:divBdr>
                <w:top w:val="none" w:sz="0" w:space="0" w:color="auto"/>
                <w:left w:val="none" w:sz="0" w:space="0" w:color="auto"/>
                <w:bottom w:val="none" w:sz="0" w:space="0" w:color="auto"/>
                <w:right w:val="none" w:sz="0" w:space="0" w:color="auto"/>
              </w:divBdr>
            </w:div>
            <w:div w:id="1154679601">
              <w:marLeft w:val="0"/>
              <w:marRight w:val="0"/>
              <w:marTop w:val="0"/>
              <w:marBottom w:val="0"/>
              <w:divBdr>
                <w:top w:val="none" w:sz="0" w:space="0" w:color="auto"/>
                <w:left w:val="none" w:sz="0" w:space="0" w:color="auto"/>
                <w:bottom w:val="none" w:sz="0" w:space="0" w:color="auto"/>
                <w:right w:val="none" w:sz="0" w:space="0" w:color="auto"/>
              </w:divBdr>
            </w:div>
            <w:div w:id="1701080058">
              <w:marLeft w:val="0"/>
              <w:marRight w:val="0"/>
              <w:marTop w:val="0"/>
              <w:marBottom w:val="0"/>
              <w:divBdr>
                <w:top w:val="none" w:sz="0" w:space="0" w:color="auto"/>
                <w:left w:val="none" w:sz="0" w:space="0" w:color="auto"/>
                <w:bottom w:val="none" w:sz="0" w:space="0" w:color="auto"/>
                <w:right w:val="none" w:sz="0" w:space="0" w:color="auto"/>
              </w:divBdr>
            </w:div>
            <w:div w:id="1862468680">
              <w:marLeft w:val="0"/>
              <w:marRight w:val="0"/>
              <w:marTop w:val="0"/>
              <w:marBottom w:val="0"/>
              <w:divBdr>
                <w:top w:val="none" w:sz="0" w:space="0" w:color="auto"/>
                <w:left w:val="none" w:sz="0" w:space="0" w:color="auto"/>
                <w:bottom w:val="none" w:sz="0" w:space="0" w:color="auto"/>
                <w:right w:val="none" w:sz="0" w:space="0" w:color="auto"/>
              </w:divBdr>
            </w:div>
            <w:div w:id="1162358284">
              <w:marLeft w:val="0"/>
              <w:marRight w:val="0"/>
              <w:marTop w:val="0"/>
              <w:marBottom w:val="0"/>
              <w:divBdr>
                <w:top w:val="none" w:sz="0" w:space="0" w:color="auto"/>
                <w:left w:val="none" w:sz="0" w:space="0" w:color="auto"/>
                <w:bottom w:val="none" w:sz="0" w:space="0" w:color="auto"/>
                <w:right w:val="none" w:sz="0" w:space="0" w:color="auto"/>
              </w:divBdr>
            </w:div>
            <w:div w:id="430783410">
              <w:marLeft w:val="0"/>
              <w:marRight w:val="0"/>
              <w:marTop w:val="0"/>
              <w:marBottom w:val="0"/>
              <w:divBdr>
                <w:top w:val="none" w:sz="0" w:space="0" w:color="auto"/>
                <w:left w:val="none" w:sz="0" w:space="0" w:color="auto"/>
                <w:bottom w:val="none" w:sz="0" w:space="0" w:color="auto"/>
                <w:right w:val="none" w:sz="0" w:space="0" w:color="auto"/>
              </w:divBdr>
            </w:div>
            <w:div w:id="614750177">
              <w:marLeft w:val="0"/>
              <w:marRight w:val="0"/>
              <w:marTop w:val="0"/>
              <w:marBottom w:val="0"/>
              <w:divBdr>
                <w:top w:val="none" w:sz="0" w:space="0" w:color="auto"/>
                <w:left w:val="none" w:sz="0" w:space="0" w:color="auto"/>
                <w:bottom w:val="none" w:sz="0" w:space="0" w:color="auto"/>
                <w:right w:val="none" w:sz="0" w:space="0" w:color="auto"/>
              </w:divBdr>
            </w:div>
            <w:div w:id="1737121421">
              <w:marLeft w:val="0"/>
              <w:marRight w:val="0"/>
              <w:marTop w:val="0"/>
              <w:marBottom w:val="0"/>
              <w:divBdr>
                <w:top w:val="none" w:sz="0" w:space="0" w:color="auto"/>
                <w:left w:val="none" w:sz="0" w:space="0" w:color="auto"/>
                <w:bottom w:val="none" w:sz="0" w:space="0" w:color="auto"/>
                <w:right w:val="none" w:sz="0" w:space="0" w:color="auto"/>
              </w:divBdr>
            </w:div>
            <w:div w:id="1680355587">
              <w:marLeft w:val="0"/>
              <w:marRight w:val="0"/>
              <w:marTop w:val="0"/>
              <w:marBottom w:val="0"/>
              <w:divBdr>
                <w:top w:val="none" w:sz="0" w:space="0" w:color="auto"/>
                <w:left w:val="none" w:sz="0" w:space="0" w:color="auto"/>
                <w:bottom w:val="none" w:sz="0" w:space="0" w:color="auto"/>
                <w:right w:val="none" w:sz="0" w:space="0" w:color="auto"/>
              </w:divBdr>
            </w:div>
            <w:div w:id="1625191282">
              <w:marLeft w:val="0"/>
              <w:marRight w:val="0"/>
              <w:marTop w:val="0"/>
              <w:marBottom w:val="0"/>
              <w:divBdr>
                <w:top w:val="none" w:sz="0" w:space="0" w:color="auto"/>
                <w:left w:val="none" w:sz="0" w:space="0" w:color="auto"/>
                <w:bottom w:val="none" w:sz="0" w:space="0" w:color="auto"/>
                <w:right w:val="none" w:sz="0" w:space="0" w:color="auto"/>
              </w:divBdr>
            </w:div>
            <w:div w:id="1980958">
              <w:marLeft w:val="0"/>
              <w:marRight w:val="0"/>
              <w:marTop w:val="0"/>
              <w:marBottom w:val="0"/>
              <w:divBdr>
                <w:top w:val="none" w:sz="0" w:space="0" w:color="auto"/>
                <w:left w:val="none" w:sz="0" w:space="0" w:color="auto"/>
                <w:bottom w:val="none" w:sz="0" w:space="0" w:color="auto"/>
                <w:right w:val="none" w:sz="0" w:space="0" w:color="auto"/>
              </w:divBdr>
            </w:div>
            <w:div w:id="792862998">
              <w:marLeft w:val="0"/>
              <w:marRight w:val="0"/>
              <w:marTop w:val="0"/>
              <w:marBottom w:val="0"/>
              <w:divBdr>
                <w:top w:val="none" w:sz="0" w:space="0" w:color="auto"/>
                <w:left w:val="none" w:sz="0" w:space="0" w:color="auto"/>
                <w:bottom w:val="none" w:sz="0" w:space="0" w:color="auto"/>
                <w:right w:val="none" w:sz="0" w:space="0" w:color="auto"/>
              </w:divBdr>
            </w:div>
            <w:div w:id="1806124567">
              <w:marLeft w:val="0"/>
              <w:marRight w:val="0"/>
              <w:marTop w:val="0"/>
              <w:marBottom w:val="0"/>
              <w:divBdr>
                <w:top w:val="none" w:sz="0" w:space="0" w:color="auto"/>
                <w:left w:val="none" w:sz="0" w:space="0" w:color="auto"/>
                <w:bottom w:val="none" w:sz="0" w:space="0" w:color="auto"/>
                <w:right w:val="none" w:sz="0" w:space="0" w:color="auto"/>
              </w:divBdr>
            </w:div>
            <w:div w:id="5253390">
              <w:marLeft w:val="0"/>
              <w:marRight w:val="0"/>
              <w:marTop w:val="0"/>
              <w:marBottom w:val="0"/>
              <w:divBdr>
                <w:top w:val="none" w:sz="0" w:space="0" w:color="auto"/>
                <w:left w:val="none" w:sz="0" w:space="0" w:color="auto"/>
                <w:bottom w:val="none" w:sz="0" w:space="0" w:color="auto"/>
                <w:right w:val="none" w:sz="0" w:space="0" w:color="auto"/>
              </w:divBdr>
            </w:div>
            <w:div w:id="100272033">
              <w:marLeft w:val="0"/>
              <w:marRight w:val="0"/>
              <w:marTop w:val="0"/>
              <w:marBottom w:val="0"/>
              <w:divBdr>
                <w:top w:val="none" w:sz="0" w:space="0" w:color="auto"/>
                <w:left w:val="none" w:sz="0" w:space="0" w:color="auto"/>
                <w:bottom w:val="none" w:sz="0" w:space="0" w:color="auto"/>
                <w:right w:val="none" w:sz="0" w:space="0" w:color="auto"/>
              </w:divBdr>
            </w:div>
            <w:div w:id="715129456">
              <w:marLeft w:val="0"/>
              <w:marRight w:val="0"/>
              <w:marTop w:val="0"/>
              <w:marBottom w:val="0"/>
              <w:divBdr>
                <w:top w:val="none" w:sz="0" w:space="0" w:color="auto"/>
                <w:left w:val="none" w:sz="0" w:space="0" w:color="auto"/>
                <w:bottom w:val="none" w:sz="0" w:space="0" w:color="auto"/>
                <w:right w:val="none" w:sz="0" w:space="0" w:color="auto"/>
              </w:divBdr>
            </w:div>
            <w:div w:id="260185009">
              <w:marLeft w:val="0"/>
              <w:marRight w:val="0"/>
              <w:marTop w:val="0"/>
              <w:marBottom w:val="0"/>
              <w:divBdr>
                <w:top w:val="none" w:sz="0" w:space="0" w:color="auto"/>
                <w:left w:val="none" w:sz="0" w:space="0" w:color="auto"/>
                <w:bottom w:val="none" w:sz="0" w:space="0" w:color="auto"/>
                <w:right w:val="none" w:sz="0" w:space="0" w:color="auto"/>
              </w:divBdr>
            </w:div>
            <w:div w:id="1457212538">
              <w:marLeft w:val="0"/>
              <w:marRight w:val="0"/>
              <w:marTop w:val="0"/>
              <w:marBottom w:val="0"/>
              <w:divBdr>
                <w:top w:val="none" w:sz="0" w:space="0" w:color="auto"/>
                <w:left w:val="none" w:sz="0" w:space="0" w:color="auto"/>
                <w:bottom w:val="none" w:sz="0" w:space="0" w:color="auto"/>
                <w:right w:val="none" w:sz="0" w:space="0" w:color="auto"/>
              </w:divBdr>
            </w:div>
            <w:div w:id="1998848572">
              <w:marLeft w:val="0"/>
              <w:marRight w:val="0"/>
              <w:marTop w:val="0"/>
              <w:marBottom w:val="0"/>
              <w:divBdr>
                <w:top w:val="none" w:sz="0" w:space="0" w:color="auto"/>
                <w:left w:val="none" w:sz="0" w:space="0" w:color="auto"/>
                <w:bottom w:val="none" w:sz="0" w:space="0" w:color="auto"/>
                <w:right w:val="none" w:sz="0" w:space="0" w:color="auto"/>
              </w:divBdr>
            </w:div>
            <w:div w:id="1364749635">
              <w:marLeft w:val="0"/>
              <w:marRight w:val="0"/>
              <w:marTop w:val="0"/>
              <w:marBottom w:val="0"/>
              <w:divBdr>
                <w:top w:val="none" w:sz="0" w:space="0" w:color="auto"/>
                <w:left w:val="none" w:sz="0" w:space="0" w:color="auto"/>
                <w:bottom w:val="none" w:sz="0" w:space="0" w:color="auto"/>
                <w:right w:val="none" w:sz="0" w:space="0" w:color="auto"/>
              </w:divBdr>
            </w:div>
            <w:div w:id="1191917337">
              <w:marLeft w:val="0"/>
              <w:marRight w:val="0"/>
              <w:marTop w:val="0"/>
              <w:marBottom w:val="0"/>
              <w:divBdr>
                <w:top w:val="none" w:sz="0" w:space="0" w:color="auto"/>
                <w:left w:val="none" w:sz="0" w:space="0" w:color="auto"/>
                <w:bottom w:val="none" w:sz="0" w:space="0" w:color="auto"/>
                <w:right w:val="none" w:sz="0" w:space="0" w:color="auto"/>
              </w:divBdr>
            </w:div>
            <w:div w:id="1088043340">
              <w:marLeft w:val="0"/>
              <w:marRight w:val="0"/>
              <w:marTop w:val="0"/>
              <w:marBottom w:val="0"/>
              <w:divBdr>
                <w:top w:val="none" w:sz="0" w:space="0" w:color="auto"/>
                <w:left w:val="none" w:sz="0" w:space="0" w:color="auto"/>
                <w:bottom w:val="none" w:sz="0" w:space="0" w:color="auto"/>
                <w:right w:val="none" w:sz="0" w:space="0" w:color="auto"/>
              </w:divBdr>
            </w:div>
            <w:div w:id="1065372451">
              <w:marLeft w:val="0"/>
              <w:marRight w:val="0"/>
              <w:marTop w:val="0"/>
              <w:marBottom w:val="0"/>
              <w:divBdr>
                <w:top w:val="none" w:sz="0" w:space="0" w:color="auto"/>
                <w:left w:val="none" w:sz="0" w:space="0" w:color="auto"/>
                <w:bottom w:val="none" w:sz="0" w:space="0" w:color="auto"/>
                <w:right w:val="none" w:sz="0" w:space="0" w:color="auto"/>
              </w:divBdr>
            </w:div>
            <w:div w:id="492718107">
              <w:marLeft w:val="0"/>
              <w:marRight w:val="0"/>
              <w:marTop w:val="0"/>
              <w:marBottom w:val="0"/>
              <w:divBdr>
                <w:top w:val="none" w:sz="0" w:space="0" w:color="auto"/>
                <w:left w:val="none" w:sz="0" w:space="0" w:color="auto"/>
                <w:bottom w:val="none" w:sz="0" w:space="0" w:color="auto"/>
                <w:right w:val="none" w:sz="0" w:space="0" w:color="auto"/>
              </w:divBdr>
            </w:div>
            <w:div w:id="1252012313">
              <w:marLeft w:val="0"/>
              <w:marRight w:val="0"/>
              <w:marTop w:val="0"/>
              <w:marBottom w:val="0"/>
              <w:divBdr>
                <w:top w:val="none" w:sz="0" w:space="0" w:color="auto"/>
                <w:left w:val="none" w:sz="0" w:space="0" w:color="auto"/>
                <w:bottom w:val="none" w:sz="0" w:space="0" w:color="auto"/>
                <w:right w:val="none" w:sz="0" w:space="0" w:color="auto"/>
              </w:divBdr>
            </w:div>
            <w:div w:id="566960711">
              <w:marLeft w:val="0"/>
              <w:marRight w:val="0"/>
              <w:marTop w:val="0"/>
              <w:marBottom w:val="0"/>
              <w:divBdr>
                <w:top w:val="none" w:sz="0" w:space="0" w:color="auto"/>
                <w:left w:val="none" w:sz="0" w:space="0" w:color="auto"/>
                <w:bottom w:val="none" w:sz="0" w:space="0" w:color="auto"/>
                <w:right w:val="none" w:sz="0" w:space="0" w:color="auto"/>
              </w:divBdr>
            </w:div>
            <w:div w:id="2115129845">
              <w:marLeft w:val="0"/>
              <w:marRight w:val="0"/>
              <w:marTop w:val="0"/>
              <w:marBottom w:val="0"/>
              <w:divBdr>
                <w:top w:val="none" w:sz="0" w:space="0" w:color="auto"/>
                <w:left w:val="none" w:sz="0" w:space="0" w:color="auto"/>
                <w:bottom w:val="none" w:sz="0" w:space="0" w:color="auto"/>
                <w:right w:val="none" w:sz="0" w:space="0" w:color="auto"/>
              </w:divBdr>
            </w:div>
            <w:div w:id="1156871925">
              <w:marLeft w:val="0"/>
              <w:marRight w:val="0"/>
              <w:marTop w:val="0"/>
              <w:marBottom w:val="0"/>
              <w:divBdr>
                <w:top w:val="none" w:sz="0" w:space="0" w:color="auto"/>
                <w:left w:val="none" w:sz="0" w:space="0" w:color="auto"/>
                <w:bottom w:val="none" w:sz="0" w:space="0" w:color="auto"/>
                <w:right w:val="none" w:sz="0" w:space="0" w:color="auto"/>
              </w:divBdr>
            </w:div>
            <w:div w:id="1007750375">
              <w:marLeft w:val="0"/>
              <w:marRight w:val="0"/>
              <w:marTop w:val="0"/>
              <w:marBottom w:val="0"/>
              <w:divBdr>
                <w:top w:val="none" w:sz="0" w:space="0" w:color="auto"/>
                <w:left w:val="none" w:sz="0" w:space="0" w:color="auto"/>
                <w:bottom w:val="none" w:sz="0" w:space="0" w:color="auto"/>
                <w:right w:val="none" w:sz="0" w:space="0" w:color="auto"/>
              </w:divBdr>
            </w:div>
            <w:div w:id="205334087">
              <w:marLeft w:val="0"/>
              <w:marRight w:val="0"/>
              <w:marTop w:val="0"/>
              <w:marBottom w:val="0"/>
              <w:divBdr>
                <w:top w:val="none" w:sz="0" w:space="0" w:color="auto"/>
                <w:left w:val="none" w:sz="0" w:space="0" w:color="auto"/>
                <w:bottom w:val="none" w:sz="0" w:space="0" w:color="auto"/>
                <w:right w:val="none" w:sz="0" w:space="0" w:color="auto"/>
              </w:divBdr>
            </w:div>
            <w:div w:id="2098747712">
              <w:marLeft w:val="0"/>
              <w:marRight w:val="0"/>
              <w:marTop w:val="0"/>
              <w:marBottom w:val="0"/>
              <w:divBdr>
                <w:top w:val="none" w:sz="0" w:space="0" w:color="auto"/>
                <w:left w:val="none" w:sz="0" w:space="0" w:color="auto"/>
                <w:bottom w:val="none" w:sz="0" w:space="0" w:color="auto"/>
                <w:right w:val="none" w:sz="0" w:space="0" w:color="auto"/>
              </w:divBdr>
            </w:div>
            <w:div w:id="2096123380">
              <w:marLeft w:val="0"/>
              <w:marRight w:val="0"/>
              <w:marTop w:val="0"/>
              <w:marBottom w:val="0"/>
              <w:divBdr>
                <w:top w:val="none" w:sz="0" w:space="0" w:color="auto"/>
                <w:left w:val="none" w:sz="0" w:space="0" w:color="auto"/>
                <w:bottom w:val="none" w:sz="0" w:space="0" w:color="auto"/>
                <w:right w:val="none" w:sz="0" w:space="0" w:color="auto"/>
              </w:divBdr>
            </w:div>
            <w:div w:id="475073123">
              <w:marLeft w:val="0"/>
              <w:marRight w:val="0"/>
              <w:marTop w:val="0"/>
              <w:marBottom w:val="0"/>
              <w:divBdr>
                <w:top w:val="none" w:sz="0" w:space="0" w:color="auto"/>
                <w:left w:val="none" w:sz="0" w:space="0" w:color="auto"/>
                <w:bottom w:val="none" w:sz="0" w:space="0" w:color="auto"/>
                <w:right w:val="none" w:sz="0" w:space="0" w:color="auto"/>
              </w:divBdr>
            </w:div>
            <w:div w:id="133177428">
              <w:marLeft w:val="0"/>
              <w:marRight w:val="0"/>
              <w:marTop w:val="0"/>
              <w:marBottom w:val="0"/>
              <w:divBdr>
                <w:top w:val="none" w:sz="0" w:space="0" w:color="auto"/>
                <w:left w:val="none" w:sz="0" w:space="0" w:color="auto"/>
                <w:bottom w:val="none" w:sz="0" w:space="0" w:color="auto"/>
                <w:right w:val="none" w:sz="0" w:space="0" w:color="auto"/>
              </w:divBdr>
            </w:div>
            <w:div w:id="1462729118">
              <w:marLeft w:val="0"/>
              <w:marRight w:val="0"/>
              <w:marTop w:val="0"/>
              <w:marBottom w:val="0"/>
              <w:divBdr>
                <w:top w:val="none" w:sz="0" w:space="0" w:color="auto"/>
                <w:left w:val="none" w:sz="0" w:space="0" w:color="auto"/>
                <w:bottom w:val="none" w:sz="0" w:space="0" w:color="auto"/>
                <w:right w:val="none" w:sz="0" w:space="0" w:color="auto"/>
              </w:divBdr>
            </w:div>
            <w:div w:id="1410542777">
              <w:marLeft w:val="0"/>
              <w:marRight w:val="0"/>
              <w:marTop w:val="0"/>
              <w:marBottom w:val="0"/>
              <w:divBdr>
                <w:top w:val="none" w:sz="0" w:space="0" w:color="auto"/>
                <w:left w:val="none" w:sz="0" w:space="0" w:color="auto"/>
                <w:bottom w:val="none" w:sz="0" w:space="0" w:color="auto"/>
                <w:right w:val="none" w:sz="0" w:space="0" w:color="auto"/>
              </w:divBdr>
            </w:div>
            <w:div w:id="1040278215">
              <w:marLeft w:val="0"/>
              <w:marRight w:val="0"/>
              <w:marTop w:val="0"/>
              <w:marBottom w:val="0"/>
              <w:divBdr>
                <w:top w:val="none" w:sz="0" w:space="0" w:color="auto"/>
                <w:left w:val="none" w:sz="0" w:space="0" w:color="auto"/>
                <w:bottom w:val="none" w:sz="0" w:space="0" w:color="auto"/>
                <w:right w:val="none" w:sz="0" w:space="0" w:color="auto"/>
              </w:divBdr>
            </w:div>
            <w:div w:id="337392981">
              <w:marLeft w:val="0"/>
              <w:marRight w:val="0"/>
              <w:marTop w:val="0"/>
              <w:marBottom w:val="0"/>
              <w:divBdr>
                <w:top w:val="none" w:sz="0" w:space="0" w:color="auto"/>
                <w:left w:val="none" w:sz="0" w:space="0" w:color="auto"/>
                <w:bottom w:val="none" w:sz="0" w:space="0" w:color="auto"/>
                <w:right w:val="none" w:sz="0" w:space="0" w:color="auto"/>
              </w:divBdr>
            </w:div>
            <w:div w:id="135491563">
              <w:marLeft w:val="0"/>
              <w:marRight w:val="0"/>
              <w:marTop w:val="0"/>
              <w:marBottom w:val="0"/>
              <w:divBdr>
                <w:top w:val="none" w:sz="0" w:space="0" w:color="auto"/>
                <w:left w:val="none" w:sz="0" w:space="0" w:color="auto"/>
                <w:bottom w:val="none" w:sz="0" w:space="0" w:color="auto"/>
                <w:right w:val="none" w:sz="0" w:space="0" w:color="auto"/>
              </w:divBdr>
            </w:div>
            <w:div w:id="794755508">
              <w:marLeft w:val="0"/>
              <w:marRight w:val="0"/>
              <w:marTop w:val="0"/>
              <w:marBottom w:val="0"/>
              <w:divBdr>
                <w:top w:val="none" w:sz="0" w:space="0" w:color="auto"/>
                <w:left w:val="none" w:sz="0" w:space="0" w:color="auto"/>
                <w:bottom w:val="none" w:sz="0" w:space="0" w:color="auto"/>
                <w:right w:val="none" w:sz="0" w:space="0" w:color="auto"/>
              </w:divBdr>
            </w:div>
            <w:div w:id="1315835705">
              <w:marLeft w:val="0"/>
              <w:marRight w:val="0"/>
              <w:marTop w:val="0"/>
              <w:marBottom w:val="0"/>
              <w:divBdr>
                <w:top w:val="none" w:sz="0" w:space="0" w:color="auto"/>
                <w:left w:val="none" w:sz="0" w:space="0" w:color="auto"/>
                <w:bottom w:val="none" w:sz="0" w:space="0" w:color="auto"/>
                <w:right w:val="none" w:sz="0" w:space="0" w:color="auto"/>
              </w:divBdr>
            </w:div>
            <w:div w:id="2108891156">
              <w:marLeft w:val="0"/>
              <w:marRight w:val="0"/>
              <w:marTop w:val="0"/>
              <w:marBottom w:val="0"/>
              <w:divBdr>
                <w:top w:val="none" w:sz="0" w:space="0" w:color="auto"/>
                <w:left w:val="none" w:sz="0" w:space="0" w:color="auto"/>
                <w:bottom w:val="none" w:sz="0" w:space="0" w:color="auto"/>
                <w:right w:val="none" w:sz="0" w:space="0" w:color="auto"/>
              </w:divBdr>
            </w:div>
            <w:div w:id="848445548">
              <w:marLeft w:val="0"/>
              <w:marRight w:val="0"/>
              <w:marTop w:val="0"/>
              <w:marBottom w:val="0"/>
              <w:divBdr>
                <w:top w:val="none" w:sz="0" w:space="0" w:color="auto"/>
                <w:left w:val="none" w:sz="0" w:space="0" w:color="auto"/>
                <w:bottom w:val="none" w:sz="0" w:space="0" w:color="auto"/>
                <w:right w:val="none" w:sz="0" w:space="0" w:color="auto"/>
              </w:divBdr>
            </w:div>
            <w:div w:id="222058598">
              <w:marLeft w:val="0"/>
              <w:marRight w:val="0"/>
              <w:marTop w:val="0"/>
              <w:marBottom w:val="0"/>
              <w:divBdr>
                <w:top w:val="none" w:sz="0" w:space="0" w:color="auto"/>
                <w:left w:val="none" w:sz="0" w:space="0" w:color="auto"/>
                <w:bottom w:val="none" w:sz="0" w:space="0" w:color="auto"/>
                <w:right w:val="none" w:sz="0" w:space="0" w:color="auto"/>
              </w:divBdr>
            </w:div>
            <w:div w:id="1507675008">
              <w:marLeft w:val="0"/>
              <w:marRight w:val="0"/>
              <w:marTop w:val="0"/>
              <w:marBottom w:val="0"/>
              <w:divBdr>
                <w:top w:val="none" w:sz="0" w:space="0" w:color="auto"/>
                <w:left w:val="none" w:sz="0" w:space="0" w:color="auto"/>
                <w:bottom w:val="none" w:sz="0" w:space="0" w:color="auto"/>
                <w:right w:val="none" w:sz="0" w:space="0" w:color="auto"/>
              </w:divBdr>
            </w:div>
            <w:div w:id="196435628">
              <w:marLeft w:val="0"/>
              <w:marRight w:val="0"/>
              <w:marTop w:val="0"/>
              <w:marBottom w:val="0"/>
              <w:divBdr>
                <w:top w:val="none" w:sz="0" w:space="0" w:color="auto"/>
                <w:left w:val="none" w:sz="0" w:space="0" w:color="auto"/>
                <w:bottom w:val="none" w:sz="0" w:space="0" w:color="auto"/>
                <w:right w:val="none" w:sz="0" w:space="0" w:color="auto"/>
              </w:divBdr>
            </w:div>
            <w:div w:id="512495469">
              <w:marLeft w:val="0"/>
              <w:marRight w:val="0"/>
              <w:marTop w:val="0"/>
              <w:marBottom w:val="0"/>
              <w:divBdr>
                <w:top w:val="none" w:sz="0" w:space="0" w:color="auto"/>
                <w:left w:val="none" w:sz="0" w:space="0" w:color="auto"/>
                <w:bottom w:val="none" w:sz="0" w:space="0" w:color="auto"/>
                <w:right w:val="none" w:sz="0" w:space="0" w:color="auto"/>
              </w:divBdr>
            </w:div>
            <w:div w:id="1605113880">
              <w:marLeft w:val="0"/>
              <w:marRight w:val="0"/>
              <w:marTop w:val="0"/>
              <w:marBottom w:val="0"/>
              <w:divBdr>
                <w:top w:val="none" w:sz="0" w:space="0" w:color="auto"/>
                <w:left w:val="none" w:sz="0" w:space="0" w:color="auto"/>
                <w:bottom w:val="none" w:sz="0" w:space="0" w:color="auto"/>
                <w:right w:val="none" w:sz="0" w:space="0" w:color="auto"/>
              </w:divBdr>
            </w:div>
            <w:div w:id="1876502601">
              <w:marLeft w:val="0"/>
              <w:marRight w:val="0"/>
              <w:marTop w:val="0"/>
              <w:marBottom w:val="0"/>
              <w:divBdr>
                <w:top w:val="none" w:sz="0" w:space="0" w:color="auto"/>
                <w:left w:val="none" w:sz="0" w:space="0" w:color="auto"/>
                <w:bottom w:val="none" w:sz="0" w:space="0" w:color="auto"/>
                <w:right w:val="none" w:sz="0" w:space="0" w:color="auto"/>
              </w:divBdr>
            </w:div>
            <w:div w:id="181021381">
              <w:marLeft w:val="0"/>
              <w:marRight w:val="0"/>
              <w:marTop w:val="0"/>
              <w:marBottom w:val="0"/>
              <w:divBdr>
                <w:top w:val="none" w:sz="0" w:space="0" w:color="auto"/>
                <w:left w:val="none" w:sz="0" w:space="0" w:color="auto"/>
                <w:bottom w:val="none" w:sz="0" w:space="0" w:color="auto"/>
                <w:right w:val="none" w:sz="0" w:space="0" w:color="auto"/>
              </w:divBdr>
            </w:div>
            <w:div w:id="1548681228">
              <w:marLeft w:val="0"/>
              <w:marRight w:val="0"/>
              <w:marTop w:val="0"/>
              <w:marBottom w:val="0"/>
              <w:divBdr>
                <w:top w:val="none" w:sz="0" w:space="0" w:color="auto"/>
                <w:left w:val="none" w:sz="0" w:space="0" w:color="auto"/>
                <w:bottom w:val="none" w:sz="0" w:space="0" w:color="auto"/>
                <w:right w:val="none" w:sz="0" w:space="0" w:color="auto"/>
              </w:divBdr>
            </w:div>
            <w:div w:id="1285887374">
              <w:marLeft w:val="0"/>
              <w:marRight w:val="0"/>
              <w:marTop w:val="0"/>
              <w:marBottom w:val="0"/>
              <w:divBdr>
                <w:top w:val="none" w:sz="0" w:space="0" w:color="auto"/>
                <w:left w:val="none" w:sz="0" w:space="0" w:color="auto"/>
                <w:bottom w:val="none" w:sz="0" w:space="0" w:color="auto"/>
                <w:right w:val="none" w:sz="0" w:space="0" w:color="auto"/>
              </w:divBdr>
            </w:div>
            <w:div w:id="53163699">
              <w:marLeft w:val="0"/>
              <w:marRight w:val="0"/>
              <w:marTop w:val="0"/>
              <w:marBottom w:val="0"/>
              <w:divBdr>
                <w:top w:val="none" w:sz="0" w:space="0" w:color="auto"/>
                <w:left w:val="none" w:sz="0" w:space="0" w:color="auto"/>
                <w:bottom w:val="none" w:sz="0" w:space="0" w:color="auto"/>
                <w:right w:val="none" w:sz="0" w:space="0" w:color="auto"/>
              </w:divBdr>
            </w:div>
            <w:div w:id="444736932">
              <w:marLeft w:val="0"/>
              <w:marRight w:val="0"/>
              <w:marTop w:val="0"/>
              <w:marBottom w:val="0"/>
              <w:divBdr>
                <w:top w:val="none" w:sz="0" w:space="0" w:color="auto"/>
                <w:left w:val="none" w:sz="0" w:space="0" w:color="auto"/>
                <w:bottom w:val="none" w:sz="0" w:space="0" w:color="auto"/>
                <w:right w:val="none" w:sz="0" w:space="0" w:color="auto"/>
              </w:divBdr>
            </w:div>
            <w:div w:id="405080660">
              <w:marLeft w:val="0"/>
              <w:marRight w:val="0"/>
              <w:marTop w:val="0"/>
              <w:marBottom w:val="0"/>
              <w:divBdr>
                <w:top w:val="none" w:sz="0" w:space="0" w:color="auto"/>
                <w:left w:val="none" w:sz="0" w:space="0" w:color="auto"/>
                <w:bottom w:val="none" w:sz="0" w:space="0" w:color="auto"/>
                <w:right w:val="none" w:sz="0" w:space="0" w:color="auto"/>
              </w:divBdr>
            </w:div>
            <w:div w:id="1255671575">
              <w:marLeft w:val="0"/>
              <w:marRight w:val="0"/>
              <w:marTop w:val="0"/>
              <w:marBottom w:val="0"/>
              <w:divBdr>
                <w:top w:val="none" w:sz="0" w:space="0" w:color="auto"/>
                <w:left w:val="none" w:sz="0" w:space="0" w:color="auto"/>
                <w:bottom w:val="none" w:sz="0" w:space="0" w:color="auto"/>
                <w:right w:val="none" w:sz="0" w:space="0" w:color="auto"/>
              </w:divBdr>
            </w:div>
            <w:div w:id="200437284">
              <w:marLeft w:val="0"/>
              <w:marRight w:val="0"/>
              <w:marTop w:val="0"/>
              <w:marBottom w:val="0"/>
              <w:divBdr>
                <w:top w:val="none" w:sz="0" w:space="0" w:color="auto"/>
                <w:left w:val="none" w:sz="0" w:space="0" w:color="auto"/>
                <w:bottom w:val="none" w:sz="0" w:space="0" w:color="auto"/>
                <w:right w:val="none" w:sz="0" w:space="0" w:color="auto"/>
              </w:divBdr>
            </w:div>
            <w:div w:id="114445188">
              <w:marLeft w:val="0"/>
              <w:marRight w:val="0"/>
              <w:marTop w:val="0"/>
              <w:marBottom w:val="0"/>
              <w:divBdr>
                <w:top w:val="none" w:sz="0" w:space="0" w:color="auto"/>
                <w:left w:val="none" w:sz="0" w:space="0" w:color="auto"/>
                <w:bottom w:val="none" w:sz="0" w:space="0" w:color="auto"/>
                <w:right w:val="none" w:sz="0" w:space="0" w:color="auto"/>
              </w:divBdr>
            </w:div>
            <w:div w:id="796996687">
              <w:marLeft w:val="0"/>
              <w:marRight w:val="0"/>
              <w:marTop w:val="0"/>
              <w:marBottom w:val="0"/>
              <w:divBdr>
                <w:top w:val="none" w:sz="0" w:space="0" w:color="auto"/>
                <w:left w:val="none" w:sz="0" w:space="0" w:color="auto"/>
                <w:bottom w:val="none" w:sz="0" w:space="0" w:color="auto"/>
                <w:right w:val="none" w:sz="0" w:space="0" w:color="auto"/>
              </w:divBdr>
            </w:div>
            <w:div w:id="1101291773">
              <w:marLeft w:val="0"/>
              <w:marRight w:val="0"/>
              <w:marTop w:val="0"/>
              <w:marBottom w:val="0"/>
              <w:divBdr>
                <w:top w:val="none" w:sz="0" w:space="0" w:color="auto"/>
                <w:left w:val="none" w:sz="0" w:space="0" w:color="auto"/>
                <w:bottom w:val="none" w:sz="0" w:space="0" w:color="auto"/>
                <w:right w:val="none" w:sz="0" w:space="0" w:color="auto"/>
              </w:divBdr>
            </w:div>
            <w:div w:id="1662150974">
              <w:marLeft w:val="0"/>
              <w:marRight w:val="0"/>
              <w:marTop w:val="0"/>
              <w:marBottom w:val="0"/>
              <w:divBdr>
                <w:top w:val="none" w:sz="0" w:space="0" w:color="auto"/>
                <w:left w:val="none" w:sz="0" w:space="0" w:color="auto"/>
                <w:bottom w:val="none" w:sz="0" w:space="0" w:color="auto"/>
                <w:right w:val="none" w:sz="0" w:space="0" w:color="auto"/>
              </w:divBdr>
            </w:div>
            <w:div w:id="158467276">
              <w:marLeft w:val="0"/>
              <w:marRight w:val="0"/>
              <w:marTop w:val="0"/>
              <w:marBottom w:val="0"/>
              <w:divBdr>
                <w:top w:val="none" w:sz="0" w:space="0" w:color="auto"/>
                <w:left w:val="none" w:sz="0" w:space="0" w:color="auto"/>
                <w:bottom w:val="none" w:sz="0" w:space="0" w:color="auto"/>
                <w:right w:val="none" w:sz="0" w:space="0" w:color="auto"/>
              </w:divBdr>
            </w:div>
            <w:div w:id="2131506488">
              <w:marLeft w:val="0"/>
              <w:marRight w:val="0"/>
              <w:marTop w:val="0"/>
              <w:marBottom w:val="0"/>
              <w:divBdr>
                <w:top w:val="none" w:sz="0" w:space="0" w:color="auto"/>
                <w:left w:val="none" w:sz="0" w:space="0" w:color="auto"/>
                <w:bottom w:val="none" w:sz="0" w:space="0" w:color="auto"/>
                <w:right w:val="none" w:sz="0" w:space="0" w:color="auto"/>
              </w:divBdr>
            </w:div>
            <w:div w:id="1034617595">
              <w:marLeft w:val="0"/>
              <w:marRight w:val="0"/>
              <w:marTop w:val="0"/>
              <w:marBottom w:val="0"/>
              <w:divBdr>
                <w:top w:val="none" w:sz="0" w:space="0" w:color="auto"/>
                <w:left w:val="none" w:sz="0" w:space="0" w:color="auto"/>
                <w:bottom w:val="none" w:sz="0" w:space="0" w:color="auto"/>
                <w:right w:val="none" w:sz="0" w:space="0" w:color="auto"/>
              </w:divBdr>
            </w:div>
            <w:div w:id="1737243679">
              <w:marLeft w:val="0"/>
              <w:marRight w:val="0"/>
              <w:marTop w:val="0"/>
              <w:marBottom w:val="0"/>
              <w:divBdr>
                <w:top w:val="none" w:sz="0" w:space="0" w:color="auto"/>
                <w:left w:val="none" w:sz="0" w:space="0" w:color="auto"/>
                <w:bottom w:val="none" w:sz="0" w:space="0" w:color="auto"/>
                <w:right w:val="none" w:sz="0" w:space="0" w:color="auto"/>
              </w:divBdr>
            </w:div>
            <w:div w:id="59910526">
              <w:marLeft w:val="0"/>
              <w:marRight w:val="0"/>
              <w:marTop w:val="0"/>
              <w:marBottom w:val="0"/>
              <w:divBdr>
                <w:top w:val="none" w:sz="0" w:space="0" w:color="auto"/>
                <w:left w:val="none" w:sz="0" w:space="0" w:color="auto"/>
                <w:bottom w:val="none" w:sz="0" w:space="0" w:color="auto"/>
                <w:right w:val="none" w:sz="0" w:space="0" w:color="auto"/>
              </w:divBdr>
            </w:div>
            <w:div w:id="1806853001">
              <w:marLeft w:val="0"/>
              <w:marRight w:val="0"/>
              <w:marTop w:val="0"/>
              <w:marBottom w:val="0"/>
              <w:divBdr>
                <w:top w:val="none" w:sz="0" w:space="0" w:color="auto"/>
                <w:left w:val="none" w:sz="0" w:space="0" w:color="auto"/>
                <w:bottom w:val="none" w:sz="0" w:space="0" w:color="auto"/>
                <w:right w:val="none" w:sz="0" w:space="0" w:color="auto"/>
              </w:divBdr>
            </w:div>
            <w:div w:id="376127341">
              <w:marLeft w:val="0"/>
              <w:marRight w:val="0"/>
              <w:marTop w:val="0"/>
              <w:marBottom w:val="0"/>
              <w:divBdr>
                <w:top w:val="none" w:sz="0" w:space="0" w:color="auto"/>
                <w:left w:val="none" w:sz="0" w:space="0" w:color="auto"/>
                <w:bottom w:val="none" w:sz="0" w:space="0" w:color="auto"/>
                <w:right w:val="none" w:sz="0" w:space="0" w:color="auto"/>
              </w:divBdr>
            </w:div>
            <w:div w:id="1324433105">
              <w:marLeft w:val="0"/>
              <w:marRight w:val="0"/>
              <w:marTop w:val="0"/>
              <w:marBottom w:val="0"/>
              <w:divBdr>
                <w:top w:val="none" w:sz="0" w:space="0" w:color="auto"/>
                <w:left w:val="none" w:sz="0" w:space="0" w:color="auto"/>
                <w:bottom w:val="none" w:sz="0" w:space="0" w:color="auto"/>
                <w:right w:val="none" w:sz="0" w:space="0" w:color="auto"/>
              </w:divBdr>
            </w:div>
            <w:div w:id="2101371120">
              <w:marLeft w:val="0"/>
              <w:marRight w:val="0"/>
              <w:marTop w:val="0"/>
              <w:marBottom w:val="0"/>
              <w:divBdr>
                <w:top w:val="none" w:sz="0" w:space="0" w:color="auto"/>
                <w:left w:val="none" w:sz="0" w:space="0" w:color="auto"/>
                <w:bottom w:val="none" w:sz="0" w:space="0" w:color="auto"/>
                <w:right w:val="none" w:sz="0" w:space="0" w:color="auto"/>
              </w:divBdr>
            </w:div>
            <w:div w:id="1827890209">
              <w:marLeft w:val="0"/>
              <w:marRight w:val="0"/>
              <w:marTop w:val="0"/>
              <w:marBottom w:val="0"/>
              <w:divBdr>
                <w:top w:val="none" w:sz="0" w:space="0" w:color="auto"/>
                <w:left w:val="none" w:sz="0" w:space="0" w:color="auto"/>
                <w:bottom w:val="none" w:sz="0" w:space="0" w:color="auto"/>
                <w:right w:val="none" w:sz="0" w:space="0" w:color="auto"/>
              </w:divBdr>
            </w:div>
            <w:div w:id="1978535842">
              <w:marLeft w:val="0"/>
              <w:marRight w:val="0"/>
              <w:marTop w:val="0"/>
              <w:marBottom w:val="0"/>
              <w:divBdr>
                <w:top w:val="none" w:sz="0" w:space="0" w:color="auto"/>
                <w:left w:val="none" w:sz="0" w:space="0" w:color="auto"/>
                <w:bottom w:val="none" w:sz="0" w:space="0" w:color="auto"/>
                <w:right w:val="none" w:sz="0" w:space="0" w:color="auto"/>
              </w:divBdr>
            </w:div>
            <w:div w:id="1231423923">
              <w:marLeft w:val="0"/>
              <w:marRight w:val="0"/>
              <w:marTop w:val="0"/>
              <w:marBottom w:val="0"/>
              <w:divBdr>
                <w:top w:val="none" w:sz="0" w:space="0" w:color="auto"/>
                <w:left w:val="none" w:sz="0" w:space="0" w:color="auto"/>
                <w:bottom w:val="none" w:sz="0" w:space="0" w:color="auto"/>
                <w:right w:val="none" w:sz="0" w:space="0" w:color="auto"/>
              </w:divBdr>
            </w:div>
            <w:div w:id="665592188">
              <w:marLeft w:val="0"/>
              <w:marRight w:val="0"/>
              <w:marTop w:val="0"/>
              <w:marBottom w:val="0"/>
              <w:divBdr>
                <w:top w:val="none" w:sz="0" w:space="0" w:color="auto"/>
                <w:left w:val="none" w:sz="0" w:space="0" w:color="auto"/>
                <w:bottom w:val="none" w:sz="0" w:space="0" w:color="auto"/>
                <w:right w:val="none" w:sz="0" w:space="0" w:color="auto"/>
              </w:divBdr>
            </w:div>
            <w:div w:id="645017432">
              <w:marLeft w:val="0"/>
              <w:marRight w:val="0"/>
              <w:marTop w:val="0"/>
              <w:marBottom w:val="0"/>
              <w:divBdr>
                <w:top w:val="none" w:sz="0" w:space="0" w:color="auto"/>
                <w:left w:val="none" w:sz="0" w:space="0" w:color="auto"/>
                <w:bottom w:val="none" w:sz="0" w:space="0" w:color="auto"/>
                <w:right w:val="none" w:sz="0" w:space="0" w:color="auto"/>
              </w:divBdr>
            </w:div>
            <w:div w:id="1438213249">
              <w:marLeft w:val="0"/>
              <w:marRight w:val="0"/>
              <w:marTop w:val="0"/>
              <w:marBottom w:val="0"/>
              <w:divBdr>
                <w:top w:val="none" w:sz="0" w:space="0" w:color="auto"/>
                <w:left w:val="none" w:sz="0" w:space="0" w:color="auto"/>
                <w:bottom w:val="none" w:sz="0" w:space="0" w:color="auto"/>
                <w:right w:val="none" w:sz="0" w:space="0" w:color="auto"/>
              </w:divBdr>
            </w:div>
            <w:div w:id="1301106140">
              <w:marLeft w:val="0"/>
              <w:marRight w:val="0"/>
              <w:marTop w:val="0"/>
              <w:marBottom w:val="0"/>
              <w:divBdr>
                <w:top w:val="none" w:sz="0" w:space="0" w:color="auto"/>
                <w:left w:val="none" w:sz="0" w:space="0" w:color="auto"/>
                <w:bottom w:val="none" w:sz="0" w:space="0" w:color="auto"/>
                <w:right w:val="none" w:sz="0" w:space="0" w:color="auto"/>
              </w:divBdr>
            </w:div>
            <w:div w:id="185601495">
              <w:marLeft w:val="0"/>
              <w:marRight w:val="0"/>
              <w:marTop w:val="0"/>
              <w:marBottom w:val="0"/>
              <w:divBdr>
                <w:top w:val="none" w:sz="0" w:space="0" w:color="auto"/>
                <w:left w:val="none" w:sz="0" w:space="0" w:color="auto"/>
                <w:bottom w:val="none" w:sz="0" w:space="0" w:color="auto"/>
                <w:right w:val="none" w:sz="0" w:space="0" w:color="auto"/>
              </w:divBdr>
            </w:div>
            <w:div w:id="1959480930">
              <w:marLeft w:val="0"/>
              <w:marRight w:val="0"/>
              <w:marTop w:val="0"/>
              <w:marBottom w:val="0"/>
              <w:divBdr>
                <w:top w:val="none" w:sz="0" w:space="0" w:color="auto"/>
                <w:left w:val="none" w:sz="0" w:space="0" w:color="auto"/>
                <w:bottom w:val="none" w:sz="0" w:space="0" w:color="auto"/>
                <w:right w:val="none" w:sz="0" w:space="0" w:color="auto"/>
              </w:divBdr>
            </w:div>
            <w:div w:id="669915767">
              <w:marLeft w:val="0"/>
              <w:marRight w:val="0"/>
              <w:marTop w:val="0"/>
              <w:marBottom w:val="0"/>
              <w:divBdr>
                <w:top w:val="none" w:sz="0" w:space="0" w:color="auto"/>
                <w:left w:val="none" w:sz="0" w:space="0" w:color="auto"/>
                <w:bottom w:val="none" w:sz="0" w:space="0" w:color="auto"/>
                <w:right w:val="none" w:sz="0" w:space="0" w:color="auto"/>
              </w:divBdr>
            </w:div>
            <w:div w:id="1453282806">
              <w:marLeft w:val="0"/>
              <w:marRight w:val="0"/>
              <w:marTop w:val="0"/>
              <w:marBottom w:val="0"/>
              <w:divBdr>
                <w:top w:val="none" w:sz="0" w:space="0" w:color="auto"/>
                <w:left w:val="none" w:sz="0" w:space="0" w:color="auto"/>
                <w:bottom w:val="none" w:sz="0" w:space="0" w:color="auto"/>
                <w:right w:val="none" w:sz="0" w:space="0" w:color="auto"/>
              </w:divBdr>
            </w:div>
            <w:div w:id="1569346088">
              <w:marLeft w:val="0"/>
              <w:marRight w:val="0"/>
              <w:marTop w:val="0"/>
              <w:marBottom w:val="0"/>
              <w:divBdr>
                <w:top w:val="none" w:sz="0" w:space="0" w:color="auto"/>
                <w:left w:val="none" w:sz="0" w:space="0" w:color="auto"/>
                <w:bottom w:val="none" w:sz="0" w:space="0" w:color="auto"/>
                <w:right w:val="none" w:sz="0" w:space="0" w:color="auto"/>
              </w:divBdr>
            </w:div>
            <w:div w:id="1548177138">
              <w:marLeft w:val="0"/>
              <w:marRight w:val="0"/>
              <w:marTop w:val="0"/>
              <w:marBottom w:val="0"/>
              <w:divBdr>
                <w:top w:val="none" w:sz="0" w:space="0" w:color="auto"/>
                <w:left w:val="none" w:sz="0" w:space="0" w:color="auto"/>
                <w:bottom w:val="none" w:sz="0" w:space="0" w:color="auto"/>
                <w:right w:val="none" w:sz="0" w:space="0" w:color="auto"/>
              </w:divBdr>
            </w:div>
            <w:div w:id="1113743581">
              <w:marLeft w:val="0"/>
              <w:marRight w:val="0"/>
              <w:marTop w:val="0"/>
              <w:marBottom w:val="0"/>
              <w:divBdr>
                <w:top w:val="none" w:sz="0" w:space="0" w:color="auto"/>
                <w:left w:val="none" w:sz="0" w:space="0" w:color="auto"/>
                <w:bottom w:val="none" w:sz="0" w:space="0" w:color="auto"/>
                <w:right w:val="none" w:sz="0" w:space="0" w:color="auto"/>
              </w:divBdr>
            </w:div>
            <w:div w:id="457066570">
              <w:marLeft w:val="0"/>
              <w:marRight w:val="0"/>
              <w:marTop w:val="0"/>
              <w:marBottom w:val="0"/>
              <w:divBdr>
                <w:top w:val="none" w:sz="0" w:space="0" w:color="auto"/>
                <w:left w:val="none" w:sz="0" w:space="0" w:color="auto"/>
                <w:bottom w:val="none" w:sz="0" w:space="0" w:color="auto"/>
                <w:right w:val="none" w:sz="0" w:space="0" w:color="auto"/>
              </w:divBdr>
            </w:div>
            <w:div w:id="1309434077">
              <w:marLeft w:val="0"/>
              <w:marRight w:val="0"/>
              <w:marTop w:val="0"/>
              <w:marBottom w:val="0"/>
              <w:divBdr>
                <w:top w:val="none" w:sz="0" w:space="0" w:color="auto"/>
                <w:left w:val="none" w:sz="0" w:space="0" w:color="auto"/>
                <w:bottom w:val="none" w:sz="0" w:space="0" w:color="auto"/>
                <w:right w:val="none" w:sz="0" w:space="0" w:color="auto"/>
              </w:divBdr>
            </w:div>
            <w:div w:id="567615265">
              <w:marLeft w:val="0"/>
              <w:marRight w:val="0"/>
              <w:marTop w:val="0"/>
              <w:marBottom w:val="0"/>
              <w:divBdr>
                <w:top w:val="none" w:sz="0" w:space="0" w:color="auto"/>
                <w:left w:val="none" w:sz="0" w:space="0" w:color="auto"/>
                <w:bottom w:val="none" w:sz="0" w:space="0" w:color="auto"/>
                <w:right w:val="none" w:sz="0" w:space="0" w:color="auto"/>
              </w:divBdr>
            </w:div>
            <w:div w:id="1392265254">
              <w:marLeft w:val="0"/>
              <w:marRight w:val="0"/>
              <w:marTop w:val="0"/>
              <w:marBottom w:val="0"/>
              <w:divBdr>
                <w:top w:val="none" w:sz="0" w:space="0" w:color="auto"/>
                <w:left w:val="none" w:sz="0" w:space="0" w:color="auto"/>
                <w:bottom w:val="none" w:sz="0" w:space="0" w:color="auto"/>
                <w:right w:val="none" w:sz="0" w:space="0" w:color="auto"/>
              </w:divBdr>
            </w:div>
            <w:div w:id="1514377">
              <w:marLeft w:val="0"/>
              <w:marRight w:val="0"/>
              <w:marTop w:val="0"/>
              <w:marBottom w:val="0"/>
              <w:divBdr>
                <w:top w:val="none" w:sz="0" w:space="0" w:color="auto"/>
                <w:left w:val="none" w:sz="0" w:space="0" w:color="auto"/>
                <w:bottom w:val="none" w:sz="0" w:space="0" w:color="auto"/>
                <w:right w:val="none" w:sz="0" w:space="0" w:color="auto"/>
              </w:divBdr>
            </w:div>
            <w:div w:id="1436361471">
              <w:marLeft w:val="0"/>
              <w:marRight w:val="0"/>
              <w:marTop w:val="0"/>
              <w:marBottom w:val="0"/>
              <w:divBdr>
                <w:top w:val="none" w:sz="0" w:space="0" w:color="auto"/>
                <w:left w:val="none" w:sz="0" w:space="0" w:color="auto"/>
                <w:bottom w:val="none" w:sz="0" w:space="0" w:color="auto"/>
                <w:right w:val="none" w:sz="0" w:space="0" w:color="auto"/>
              </w:divBdr>
            </w:div>
            <w:div w:id="503009907">
              <w:marLeft w:val="0"/>
              <w:marRight w:val="0"/>
              <w:marTop w:val="0"/>
              <w:marBottom w:val="0"/>
              <w:divBdr>
                <w:top w:val="none" w:sz="0" w:space="0" w:color="auto"/>
                <w:left w:val="none" w:sz="0" w:space="0" w:color="auto"/>
                <w:bottom w:val="none" w:sz="0" w:space="0" w:color="auto"/>
                <w:right w:val="none" w:sz="0" w:space="0" w:color="auto"/>
              </w:divBdr>
            </w:div>
            <w:div w:id="779765238">
              <w:marLeft w:val="0"/>
              <w:marRight w:val="0"/>
              <w:marTop w:val="0"/>
              <w:marBottom w:val="0"/>
              <w:divBdr>
                <w:top w:val="none" w:sz="0" w:space="0" w:color="auto"/>
                <w:left w:val="none" w:sz="0" w:space="0" w:color="auto"/>
                <w:bottom w:val="none" w:sz="0" w:space="0" w:color="auto"/>
                <w:right w:val="none" w:sz="0" w:space="0" w:color="auto"/>
              </w:divBdr>
            </w:div>
            <w:div w:id="2131120893">
              <w:marLeft w:val="0"/>
              <w:marRight w:val="0"/>
              <w:marTop w:val="0"/>
              <w:marBottom w:val="0"/>
              <w:divBdr>
                <w:top w:val="none" w:sz="0" w:space="0" w:color="auto"/>
                <w:left w:val="none" w:sz="0" w:space="0" w:color="auto"/>
                <w:bottom w:val="none" w:sz="0" w:space="0" w:color="auto"/>
                <w:right w:val="none" w:sz="0" w:space="0" w:color="auto"/>
              </w:divBdr>
            </w:div>
            <w:div w:id="1249266105">
              <w:marLeft w:val="0"/>
              <w:marRight w:val="0"/>
              <w:marTop w:val="0"/>
              <w:marBottom w:val="0"/>
              <w:divBdr>
                <w:top w:val="none" w:sz="0" w:space="0" w:color="auto"/>
                <w:left w:val="none" w:sz="0" w:space="0" w:color="auto"/>
                <w:bottom w:val="none" w:sz="0" w:space="0" w:color="auto"/>
                <w:right w:val="none" w:sz="0" w:space="0" w:color="auto"/>
              </w:divBdr>
            </w:div>
            <w:div w:id="1251937369">
              <w:marLeft w:val="0"/>
              <w:marRight w:val="0"/>
              <w:marTop w:val="0"/>
              <w:marBottom w:val="0"/>
              <w:divBdr>
                <w:top w:val="none" w:sz="0" w:space="0" w:color="auto"/>
                <w:left w:val="none" w:sz="0" w:space="0" w:color="auto"/>
                <w:bottom w:val="none" w:sz="0" w:space="0" w:color="auto"/>
                <w:right w:val="none" w:sz="0" w:space="0" w:color="auto"/>
              </w:divBdr>
            </w:div>
            <w:div w:id="1291013123">
              <w:marLeft w:val="0"/>
              <w:marRight w:val="0"/>
              <w:marTop w:val="0"/>
              <w:marBottom w:val="0"/>
              <w:divBdr>
                <w:top w:val="none" w:sz="0" w:space="0" w:color="auto"/>
                <w:left w:val="none" w:sz="0" w:space="0" w:color="auto"/>
                <w:bottom w:val="none" w:sz="0" w:space="0" w:color="auto"/>
                <w:right w:val="none" w:sz="0" w:space="0" w:color="auto"/>
              </w:divBdr>
            </w:div>
            <w:div w:id="564074677">
              <w:marLeft w:val="0"/>
              <w:marRight w:val="0"/>
              <w:marTop w:val="0"/>
              <w:marBottom w:val="0"/>
              <w:divBdr>
                <w:top w:val="none" w:sz="0" w:space="0" w:color="auto"/>
                <w:left w:val="none" w:sz="0" w:space="0" w:color="auto"/>
                <w:bottom w:val="none" w:sz="0" w:space="0" w:color="auto"/>
                <w:right w:val="none" w:sz="0" w:space="0" w:color="auto"/>
              </w:divBdr>
            </w:div>
            <w:div w:id="1436244561">
              <w:marLeft w:val="0"/>
              <w:marRight w:val="0"/>
              <w:marTop w:val="0"/>
              <w:marBottom w:val="0"/>
              <w:divBdr>
                <w:top w:val="none" w:sz="0" w:space="0" w:color="auto"/>
                <w:left w:val="none" w:sz="0" w:space="0" w:color="auto"/>
                <w:bottom w:val="none" w:sz="0" w:space="0" w:color="auto"/>
                <w:right w:val="none" w:sz="0" w:space="0" w:color="auto"/>
              </w:divBdr>
            </w:div>
            <w:div w:id="1764767161">
              <w:marLeft w:val="0"/>
              <w:marRight w:val="0"/>
              <w:marTop w:val="0"/>
              <w:marBottom w:val="0"/>
              <w:divBdr>
                <w:top w:val="none" w:sz="0" w:space="0" w:color="auto"/>
                <w:left w:val="none" w:sz="0" w:space="0" w:color="auto"/>
                <w:bottom w:val="none" w:sz="0" w:space="0" w:color="auto"/>
                <w:right w:val="none" w:sz="0" w:space="0" w:color="auto"/>
              </w:divBdr>
            </w:div>
            <w:div w:id="356808784">
              <w:marLeft w:val="0"/>
              <w:marRight w:val="0"/>
              <w:marTop w:val="0"/>
              <w:marBottom w:val="0"/>
              <w:divBdr>
                <w:top w:val="none" w:sz="0" w:space="0" w:color="auto"/>
                <w:left w:val="none" w:sz="0" w:space="0" w:color="auto"/>
                <w:bottom w:val="none" w:sz="0" w:space="0" w:color="auto"/>
                <w:right w:val="none" w:sz="0" w:space="0" w:color="auto"/>
              </w:divBdr>
            </w:div>
            <w:div w:id="897789578">
              <w:marLeft w:val="0"/>
              <w:marRight w:val="0"/>
              <w:marTop w:val="0"/>
              <w:marBottom w:val="0"/>
              <w:divBdr>
                <w:top w:val="none" w:sz="0" w:space="0" w:color="auto"/>
                <w:left w:val="none" w:sz="0" w:space="0" w:color="auto"/>
                <w:bottom w:val="none" w:sz="0" w:space="0" w:color="auto"/>
                <w:right w:val="none" w:sz="0" w:space="0" w:color="auto"/>
              </w:divBdr>
            </w:div>
            <w:div w:id="203566329">
              <w:marLeft w:val="0"/>
              <w:marRight w:val="0"/>
              <w:marTop w:val="0"/>
              <w:marBottom w:val="0"/>
              <w:divBdr>
                <w:top w:val="none" w:sz="0" w:space="0" w:color="auto"/>
                <w:left w:val="none" w:sz="0" w:space="0" w:color="auto"/>
                <w:bottom w:val="none" w:sz="0" w:space="0" w:color="auto"/>
                <w:right w:val="none" w:sz="0" w:space="0" w:color="auto"/>
              </w:divBdr>
            </w:div>
            <w:div w:id="1725565013">
              <w:marLeft w:val="0"/>
              <w:marRight w:val="0"/>
              <w:marTop w:val="0"/>
              <w:marBottom w:val="0"/>
              <w:divBdr>
                <w:top w:val="none" w:sz="0" w:space="0" w:color="auto"/>
                <w:left w:val="none" w:sz="0" w:space="0" w:color="auto"/>
                <w:bottom w:val="none" w:sz="0" w:space="0" w:color="auto"/>
                <w:right w:val="none" w:sz="0" w:space="0" w:color="auto"/>
              </w:divBdr>
            </w:div>
            <w:div w:id="661811274">
              <w:marLeft w:val="0"/>
              <w:marRight w:val="0"/>
              <w:marTop w:val="0"/>
              <w:marBottom w:val="0"/>
              <w:divBdr>
                <w:top w:val="none" w:sz="0" w:space="0" w:color="auto"/>
                <w:left w:val="none" w:sz="0" w:space="0" w:color="auto"/>
                <w:bottom w:val="none" w:sz="0" w:space="0" w:color="auto"/>
                <w:right w:val="none" w:sz="0" w:space="0" w:color="auto"/>
              </w:divBdr>
            </w:div>
            <w:div w:id="1700663132">
              <w:marLeft w:val="0"/>
              <w:marRight w:val="0"/>
              <w:marTop w:val="0"/>
              <w:marBottom w:val="0"/>
              <w:divBdr>
                <w:top w:val="none" w:sz="0" w:space="0" w:color="auto"/>
                <w:left w:val="none" w:sz="0" w:space="0" w:color="auto"/>
                <w:bottom w:val="none" w:sz="0" w:space="0" w:color="auto"/>
                <w:right w:val="none" w:sz="0" w:space="0" w:color="auto"/>
              </w:divBdr>
            </w:div>
            <w:div w:id="1504079461">
              <w:marLeft w:val="0"/>
              <w:marRight w:val="0"/>
              <w:marTop w:val="0"/>
              <w:marBottom w:val="0"/>
              <w:divBdr>
                <w:top w:val="none" w:sz="0" w:space="0" w:color="auto"/>
                <w:left w:val="none" w:sz="0" w:space="0" w:color="auto"/>
                <w:bottom w:val="none" w:sz="0" w:space="0" w:color="auto"/>
                <w:right w:val="none" w:sz="0" w:space="0" w:color="auto"/>
              </w:divBdr>
            </w:div>
            <w:div w:id="872575001">
              <w:marLeft w:val="0"/>
              <w:marRight w:val="0"/>
              <w:marTop w:val="0"/>
              <w:marBottom w:val="0"/>
              <w:divBdr>
                <w:top w:val="none" w:sz="0" w:space="0" w:color="auto"/>
                <w:left w:val="none" w:sz="0" w:space="0" w:color="auto"/>
                <w:bottom w:val="none" w:sz="0" w:space="0" w:color="auto"/>
                <w:right w:val="none" w:sz="0" w:space="0" w:color="auto"/>
              </w:divBdr>
            </w:div>
            <w:div w:id="482814811">
              <w:marLeft w:val="0"/>
              <w:marRight w:val="0"/>
              <w:marTop w:val="0"/>
              <w:marBottom w:val="0"/>
              <w:divBdr>
                <w:top w:val="none" w:sz="0" w:space="0" w:color="auto"/>
                <w:left w:val="none" w:sz="0" w:space="0" w:color="auto"/>
                <w:bottom w:val="none" w:sz="0" w:space="0" w:color="auto"/>
                <w:right w:val="none" w:sz="0" w:space="0" w:color="auto"/>
              </w:divBdr>
            </w:div>
            <w:div w:id="1724520736">
              <w:marLeft w:val="0"/>
              <w:marRight w:val="0"/>
              <w:marTop w:val="0"/>
              <w:marBottom w:val="0"/>
              <w:divBdr>
                <w:top w:val="none" w:sz="0" w:space="0" w:color="auto"/>
                <w:left w:val="none" w:sz="0" w:space="0" w:color="auto"/>
                <w:bottom w:val="none" w:sz="0" w:space="0" w:color="auto"/>
                <w:right w:val="none" w:sz="0" w:space="0" w:color="auto"/>
              </w:divBdr>
            </w:div>
            <w:div w:id="1946620108">
              <w:marLeft w:val="0"/>
              <w:marRight w:val="0"/>
              <w:marTop w:val="0"/>
              <w:marBottom w:val="0"/>
              <w:divBdr>
                <w:top w:val="none" w:sz="0" w:space="0" w:color="auto"/>
                <w:left w:val="none" w:sz="0" w:space="0" w:color="auto"/>
                <w:bottom w:val="none" w:sz="0" w:space="0" w:color="auto"/>
                <w:right w:val="none" w:sz="0" w:space="0" w:color="auto"/>
              </w:divBdr>
            </w:div>
            <w:div w:id="2018187893">
              <w:marLeft w:val="0"/>
              <w:marRight w:val="0"/>
              <w:marTop w:val="0"/>
              <w:marBottom w:val="0"/>
              <w:divBdr>
                <w:top w:val="none" w:sz="0" w:space="0" w:color="auto"/>
                <w:left w:val="none" w:sz="0" w:space="0" w:color="auto"/>
                <w:bottom w:val="none" w:sz="0" w:space="0" w:color="auto"/>
                <w:right w:val="none" w:sz="0" w:space="0" w:color="auto"/>
              </w:divBdr>
            </w:div>
            <w:div w:id="236938717">
              <w:marLeft w:val="0"/>
              <w:marRight w:val="0"/>
              <w:marTop w:val="0"/>
              <w:marBottom w:val="0"/>
              <w:divBdr>
                <w:top w:val="none" w:sz="0" w:space="0" w:color="auto"/>
                <w:left w:val="none" w:sz="0" w:space="0" w:color="auto"/>
                <w:bottom w:val="none" w:sz="0" w:space="0" w:color="auto"/>
                <w:right w:val="none" w:sz="0" w:space="0" w:color="auto"/>
              </w:divBdr>
            </w:div>
            <w:div w:id="2094350634">
              <w:marLeft w:val="0"/>
              <w:marRight w:val="0"/>
              <w:marTop w:val="0"/>
              <w:marBottom w:val="0"/>
              <w:divBdr>
                <w:top w:val="none" w:sz="0" w:space="0" w:color="auto"/>
                <w:left w:val="none" w:sz="0" w:space="0" w:color="auto"/>
                <w:bottom w:val="none" w:sz="0" w:space="0" w:color="auto"/>
                <w:right w:val="none" w:sz="0" w:space="0" w:color="auto"/>
              </w:divBdr>
            </w:div>
            <w:div w:id="1992101546">
              <w:marLeft w:val="0"/>
              <w:marRight w:val="0"/>
              <w:marTop w:val="0"/>
              <w:marBottom w:val="0"/>
              <w:divBdr>
                <w:top w:val="none" w:sz="0" w:space="0" w:color="auto"/>
                <w:left w:val="none" w:sz="0" w:space="0" w:color="auto"/>
                <w:bottom w:val="none" w:sz="0" w:space="0" w:color="auto"/>
                <w:right w:val="none" w:sz="0" w:space="0" w:color="auto"/>
              </w:divBdr>
            </w:div>
            <w:div w:id="302195567">
              <w:marLeft w:val="0"/>
              <w:marRight w:val="0"/>
              <w:marTop w:val="0"/>
              <w:marBottom w:val="0"/>
              <w:divBdr>
                <w:top w:val="none" w:sz="0" w:space="0" w:color="auto"/>
                <w:left w:val="none" w:sz="0" w:space="0" w:color="auto"/>
                <w:bottom w:val="none" w:sz="0" w:space="0" w:color="auto"/>
                <w:right w:val="none" w:sz="0" w:space="0" w:color="auto"/>
              </w:divBdr>
            </w:div>
            <w:div w:id="1774200556">
              <w:marLeft w:val="0"/>
              <w:marRight w:val="0"/>
              <w:marTop w:val="0"/>
              <w:marBottom w:val="0"/>
              <w:divBdr>
                <w:top w:val="none" w:sz="0" w:space="0" w:color="auto"/>
                <w:left w:val="none" w:sz="0" w:space="0" w:color="auto"/>
                <w:bottom w:val="none" w:sz="0" w:space="0" w:color="auto"/>
                <w:right w:val="none" w:sz="0" w:space="0" w:color="auto"/>
              </w:divBdr>
            </w:div>
            <w:div w:id="917251542">
              <w:marLeft w:val="0"/>
              <w:marRight w:val="0"/>
              <w:marTop w:val="0"/>
              <w:marBottom w:val="0"/>
              <w:divBdr>
                <w:top w:val="none" w:sz="0" w:space="0" w:color="auto"/>
                <w:left w:val="none" w:sz="0" w:space="0" w:color="auto"/>
                <w:bottom w:val="none" w:sz="0" w:space="0" w:color="auto"/>
                <w:right w:val="none" w:sz="0" w:space="0" w:color="auto"/>
              </w:divBdr>
            </w:div>
            <w:div w:id="577255117">
              <w:marLeft w:val="0"/>
              <w:marRight w:val="0"/>
              <w:marTop w:val="0"/>
              <w:marBottom w:val="0"/>
              <w:divBdr>
                <w:top w:val="none" w:sz="0" w:space="0" w:color="auto"/>
                <w:left w:val="none" w:sz="0" w:space="0" w:color="auto"/>
                <w:bottom w:val="none" w:sz="0" w:space="0" w:color="auto"/>
                <w:right w:val="none" w:sz="0" w:space="0" w:color="auto"/>
              </w:divBdr>
            </w:div>
            <w:div w:id="1572621506">
              <w:marLeft w:val="0"/>
              <w:marRight w:val="0"/>
              <w:marTop w:val="0"/>
              <w:marBottom w:val="0"/>
              <w:divBdr>
                <w:top w:val="none" w:sz="0" w:space="0" w:color="auto"/>
                <w:left w:val="none" w:sz="0" w:space="0" w:color="auto"/>
                <w:bottom w:val="none" w:sz="0" w:space="0" w:color="auto"/>
                <w:right w:val="none" w:sz="0" w:space="0" w:color="auto"/>
              </w:divBdr>
            </w:div>
            <w:div w:id="1096634766">
              <w:marLeft w:val="0"/>
              <w:marRight w:val="0"/>
              <w:marTop w:val="0"/>
              <w:marBottom w:val="0"/>
              <w:divBdr>
                <w:top w:val="none" w:sz="0" w:space="0" w:color="auto"/>
                <w:left w:val="none" w:sz="0" w:space="0" w:color="auto"/>
                <w:bottom w:val="none" w:sz="0" w:space="0" w:color="auto"/>
                <w:right w:val="none" w:sz="0" w:space="0" w:color="auto"/>
              </w:divBdr>
            </w:div>
            <w:div w:id="1217736981">
              <w:marLeft w:val="0"/>
              <w:marRight w:val="0"/>
              <w:marTop w:val="0"/>
              <w:marBottom w:val="0"/>
              <w:divBdr>
                <w:top w:val="none" w:sz="0" w:space="0" w:color="auto"/>
                <w:left w:val="none" w:sz="0" w:space="0" w:color="auto"/>
                <w:bottom w:val="none" w:sz="0" w:space="0" w:color="auto"/>
                <w:right w:val="none" w:sz="0" w:space="0" w:color="auto"/>
              </w:divBdr>
            </w:div>
            <w:div w:id="290671448">
              <w:marLeft w:val="0"/>
              <w:marRight w:val="0"/>
              <w:marTop w:val="0"/>
              <w:marBottom w:val="0"/>
              <w:divBdr>
                <w:top w:val="none" w:sz="0" w:space="0" w:color="auto"/>
                <w:left w:val="none" w:sz="0" w:space="0" w:color="auto"/>
                <w:bottom w:val="none" w:sz="0" w:space="0" w:color="auto"/>
                <w:right w:val="none" w:sz="0" w:space="0" w:color="auto"/>
              </w:divBdr>
            </w:div>
            <w:div w:id="2089038059">
              <w:marLeft w:val="0"/>
              <w:marRight w:val="0"/>
              <w:marTop w:val="0"/>
              <w:marBottom w:val="0"/>
              <w:divBdr>
                <w:top w:val="none" w:sz="0" w:space="0" w:color="auto"/>
                <w:left w:val="none" w:sz="0" w:space="0" w:color="auto"/>
                <w:bottom w:val="none" w:sz="0" w:space="0" w:color="auto"/>
                <w:right w:val="none" w:sz="0" w:space="0" w:color="auto"/>
              </w:divBdr>
            </w:div>
            <w:div w:id="736707488">
              <w:marLeft w:val="0"/>
              <w:marRight w:val="0"/>
              <w:marTop w:val="0"/>
              <w:marBottom w:val="0"/>
              <w:divBdr>
                <w:top w:val="none" w:sz="0" w:space="0" w:color="auto"/>
                <w:left w:val="none" w:sz="0" w:space="0" w:color="auto"/>
                <w:bottom w:val="none" w:sz="0" w:space="0" w:color="auto"/>
                <w:right w:val="none" w:sz="0" w:space="0" w:color="auto"/>
              </w:divBdr>
            </w:div>
            <w:div w:id="1578244021">
              <w:marLeft w:val="0"/>
              <w:marRight w:val="0"/>
              <w:marTop w:val="0"/>
              <w:marBottom w:val="0"/>
              <w:divBdr>
                <w:top w:val="none" w:sz="0" w:space="0" w:color="auto"/>
                <w:left w:val="none" w:sz="0" w:space="0" w:color="auto"/>
                <w:bottom w:val="none" w:sz="0" w:space="0" w:color="auto"/>
                <w:right w:val="none" w:sz="0" w:space="0" w:color="auto"/>
              </w:divBdr>
            </w:div>
            <w:div w:id="241642178">
              <w:marLeft w:val="0"/>
              <w:marRight w:val="0"/>
              <w:marTop w:val="0"/>
              <w:marBottom w:val="0"/>
              <w:divBdr>
                <w:top w:val="none" w:sz="0" w:space="0" w:color="auto"/>
                <w:left w:val="none" w:sz="0" w:space="0" w:color="auto"/>
                <w:bottom w:val="none" w:sz="0" w:space="0" w:color="auto"/>
                <w:right w:val="none" w:sz="0" w:space="0" w:color="auto"/>
              </w:divBdr>
            </w:div>
            <w:div w:id="1813863050">
              <w:marLeft w:val="0"/>
              <w:marRight w:val="0"/>
              <w:marTop w:val="0"/>
              <w:marBottom w:val="0"/>
              <w:divBdr>
                <w:top w:val="none" w:sz="0" w:space="0" w:color="auto"/>
                <w:left w:val="none" w:sz="0" w:space="0" w:color="auto"/>
                <w:bottom w:val="none" w:sz="0" w:space="0" w:color="auto"/>
                <w:right w:val="none" w:sz="0" w:space="0" w:color="auto"/>
              </w:divBdr>
            </w:div>
            <w:div w:id="2034644214">
              <w:marLeft w:val="0"/>
              <w:marRight w:val="0"/>
              <w:marTop w:val="0"/>
              <w:marBottom w:val="0"/>
              <w:divBdr>
                <w:top w:val="none" w:sz="0" w:space="0" w:color="auto"/>
                <w:left w:val="none" w:sz="0" w:space="0" w:color="auto"/>
                <w:bottom w:val="none" w:sz="0" w:space="0" w:color="auto"/>
                <w:right w:val="none" w:sz="0" w:space="0" w:color="auto"/>
              </w:divBdr>
            </w:div>
            <w:div w:id="1774593441">
              <w:marLeft w:val="0"/>
              <w:marRight w:val="0"/>
              <w:marTop w:val="0"/>
              <w:marBottom w:val="0"/>
              <w:divBdr>
                <w:top w:val="none" w:sz="0" w:space="0" w:color="auto"/>
                <w:left w:val="none" w:sz="0" w:space="0" w:color="auto"/>
                <w:bottom w:val="none" w:sz="0" w:space="0" w:color="auto"/>
                <w:right w:val="none" w:sz="0" w:space="0" w:color="auto"/>
              </w:divBdr>
            </w:div>
            <w:div w:id="645017421">
              <w:marLeft w:val="0"/>
              <w:marRight w:val="0"/>
              <w:marTop w:val="0"/>
              <w:marBottom w:val="0"/>
              <w:divBdr>
                <w:top w:val="none" w:sz="0" w:space="0" w:color="auto"/>
                <w:left w:val="none" w:sz="0" w:space="0" w:color="auto"/>
                <w:bottom w:val="none" w:sz="0" w:space="0" w:color="auto"/>
                <w:right w:val="none" w:sz="0" w:space="0" w:color="auto"/>
              </w:divBdr>
            </w:div>
            <w:div w:id="758645208">
              <w:marLeft w:val="0"/>
              <w:marRight w:val="0"/>
              <w:marTop w:val="0"/>
              <w:marBottom w:val="0"/>
              <w:divBdr>
                <w:top w:val="none" w:sz="0" w:space="0" w:color="auto"/>
                <w:left w:val="none" w:sz="0" w:space="0" w:color="auto"/>
                <w:bottom w:val="none" w:sz="0" w:space="0" w:color="auto"/>
                <w:right w:val="none" w:sz="0" w:space="0" w:color="auto"/>
              </w:divBdr>
            </w:div>
            <w:div w:id="1033924830">
              <w:marLeft w:val="0"/>
              <w:marRight w:val="0"/>
              <w:marTop w:val="0"/>
              <w:marBottom w:val="0"/>
              <w:divBdr>
                <w:top w:val="none" w:sz="0" w:space="0" w:color="auto"/>
                <w:left w:val="none" w:sz="0" w:space="0" w:color="auto"/>
                <w:bottom w:val="none" w:sz="0" w:space="0" w:color="auto"/>
                <w:right w:val="none" w:sz="0" w:space="0" w:color="auto"/>
              </w:divBdr>
            </w:div>
            <w:div w:id="488865495">
              <w:marLeft w:val="0"/>
              <w:marRight w:val="0"/>
              <w:marTop w:val="0"/>
              <w:marBottom w:val="0"/>
              <w:divBdr>
                <w:top w:val="none" w:sz="0" w:space="0" w:color="auto"/>
                <w:left w:val="none" w:sz="0" w:space="0" w:color="auto"/>
                <w:bottom w:val="none" w:sz="0" w:space="0" w:color="auto"/>
                <w:right w:val="none" w:sz="0" w:space="0" w:color="auto"/>
              </w:divBdr>
            </w:div>
            <w:div w:id="776943707">
              <w:marLeft w:val="0"/>
              <w:marRight w:val="0"/>
              <w:marTop w:val="0"/>
              <w:marBottom w:val="0"/>
              <w:divBdr>
                <w:top w:val="none" w:sz="0" w:space="0" w:color="auto"/>
                <w:left w:val="none" w:sz="0" w:space="0" w:color="auto"/>
                <w:bottom w:val="none" w:sz="0" w:space="0" w:color="auto"/>
                <w:right w:val="none" w:sz="0" w:space="0" w:color="auto"/>
              </w:divBdr>
            </w:div>
            <w:div w:id="195048927">
              <w:marLeft w:val="0"/>
              <w:marRight w:val="0"/>
              <w:marTop w:val="0"/>
              <w:marBottom w:val="0"/>
              <w:divBdr>
                <w:top w:val="none" w:sz="0" w:space="0" w:color="auto"/>
                <w:left w:val="none" w:sz="0" w:space="0" w:color="auto"/>
                <w:bottom w:val="none" w:sz="0" w:space="0" w:color="auto"/>
                <w:right w:val="none" w:sz="0" w:space="0" w:color="auto"/>
              </w:divBdr>
            </w:div>
            <w:div w:id="1380938308">
              <w:marLeft w:val="0"/>
              <w:marRight w:val="0"/>
              <w:marTop w:val="0"/>
              <w:marBottom w:val="0"/>
              <w:divBdr>
                <w:top w:val="none" w:sz="0" w:space="0" w:color="auto"/>
                <w:left w:val="none" w:sz="0" w:space="0" w:color="auto"/>
                <w:bottom w:val="none" w:sz="0" w:space="0" w:color="auto"/>
                <w:right w:val="none" w:sz="0" w:space="0" w:color="auto"/>
              </w:divBdr>
            </w:div>
            <w:div w:id="1155730126">
              <w:marLeft w:val="0"/>
              <w:marRight w:val="0"/>
              <w:marTop w:val="0"/>
              <w:marBottom w:val="0"/>
              <w:divBdr>
                <w:top w:val="none" w:sz="0" w:space="0" w:color="auto"/>
                <w:left w:val="none" w:sz="0" w:space="0" w:color="auto"/>
                <w:bottom w:val="none" w:sz="0" w:space="0" w:color="auto"/>
                <w:right w:val="none" w:sz="0" w:space="0" w:color="auto"/>
              </w:divBdr>
            </w:div>
            <w:div w:id="303850319">
              <w:marLeft w:val="0"/>
              <w:marRight w:val="0"/>
              <w:marTop w:val="0"/>
              <w:marBottom w:val="0"/>
              <w:divBdr>
                <w:top w:val="none" w:sz="0" w:space="0" w:color="auto"/>
                <w:left w:val="none" w:sz="0" w:space="0" w:color="auto"/>
                <w:bottom w:val="none" w:sz="0" w:space="0" w:color="auto"/>
                <w:right w:val="none" w:sz="0" w:space="0" w:color="auto"/>
              </w:divBdr>
            </w:div>
            <w:div w:id="1667515162">
              <w:marLeft w:val="0"/>
              <w:marRight w:val="0"/>
              <w:marTop w:val="0"/>
              <w:marBottom w:val="0"/>
              <w:divBdr>
                <w:top w:val="none" w:sz="0" w:space="0" w:color="auto"/>
                <w:left w:val="none" w:sz="0" w:space="0" w:color="auto"/>
                <w:bottom w:val="none" w:sz="0" w:space="0" w:color="auto"/>
                <w:right w:val="none" w:sz="0" w:space="0" w:color="auto"/>
              </w:divBdr>
            </w:div>
            <w:div w:id="1262909991">
              <w:marLeft w:val="0"/>
              <w:marRight w:val="0"/>
              <w:marTop w:val="0"/>
              <w:marBottom w:val="0"/>
              <w:divBdr>
                <w:top w:val="none" w:sz="0" w:space="0" w:color="auto"/>
                <w:left w:val="none" w:sz="0" w:space="0" w:color="auto"/>
                <w:bottom w:val="none" w:sz="0" w:space="0" w:color="auto"/>
                <w:right w:val="none" w:sz="0" w:space="0" w:color="auto"/>
              </w:divBdr>
            </w:div>
            <w:div w:id="1687174554">
              <w:marLeft w:val="0"/>
              <w:marRight w:val="0"/>
              <w:marTop w:val="0"/>
              <w:marBottom w:val="0"/>
              <w:divBdr>
                <w:top w:val="none" w:sz="0" w:space="0" w:color="auto"/>
                <w:left w:val="none" w:sz="0" w:space="0" w:color="auto"/>
                <w:bottom w:val="none" w:sz="0" w:space="0" w:color="auto"/>
                <w:right w:val="none" w:sz="0" w:space="0" w:color="auto"/>
              </w:divBdr>
            </w:div>
            <w:div w:id="1142499030">
              <w:marLeft w:val="0"/>
              <w:marRight w:val="0"/>
              <w:marTop w:val="0"/>
              <w:marBottom w:val="0"/>
              <w:divBdr>
                <w:top w:val="none" w:sz="0" w:space="0" w:color="auto"/>
                <w:left w:val="none" w:sz="0" w:space="0" w:color="auto"/>
                <w:bottom w:val="none" w:sz="0" w:space="0" w:color="auto"/>
                <w:right w:val="none" w:sz="0" w:space="0" w:color="auto"/>
              </w:divBdr>
            </w:div>
            <w:div w:id="1639606615">
              <w:marLeft w:val="0"/>
              <w:marRight w:val="0"/>
              <w:marTop w:val="0"/>
              <w:marBottom w:val="0"/>
              <w:divBdr>
                <w:top w:val="none" w:sz="0" w:space="0" w:color="auto"/>
                <w:left w:val="none" w:sz="0" w:space="0" w:color="auto"/>
                <w:bottom w:val="none" w:sz="0" w:space="0" w:color="auto"/>
                <w:right w:val="none" w:sz="0" w:space="0" w:color="auto"/>
              </w:divBdr>
            </w:div>
            <w:div w:id="1533609635">
              <w:marLeft w:val="0"/>
              <w:marRight w:val="0"/>
              <w:marTop w:val="0"/>
              <w:marBottom w:val="0"/>
              <w:divBdr>
                <w:top w:val="none" w:sz="0" w:space="0" w:color="auto"/>
                <w:left w:val="none" w:sz="0" w:space="0" w:color="auto"/>
                <w:bottom w:val="none" w:sz="0" w:space="0" w:color="auto"/>
                <w:right w:val="none" w:sz="0" w:space="0" w:color="auto"/>
              </w:divBdr>
            </w:div>
            <w:div w:id="672032449">
              <w:marLeft w:val="0"/>
              <w:marRight w:val="0"/>
              <w:marTop w:val="0"/>
              <w:marBottom w:val="0"/>
              <w:divBdr>
                <w:top w:val="none" w:sz="0" w:space="0" w:color="auto"/>
                <w:left w:val="none" w:sz="0" w:space="0" w:color="auto"/>
                <w:bottom w:val="none" w:sz="0" w:space="0" w:color="auto"/>
                <w:right w:val="none" w:sz="0" w:space="0" w:color="auto"/>
              </w:divBdr>
            </w:div>
            <w:div w:id="832182218">
              <w:marLeft w:val="0"/>
              <w:marRight w:val="0"/>
              <w:marTop w:val="0"/>
              <w:marBottom w:val="0"/>
              <w:divBdr>
                <w:top w:val="none" w:sz="0" w:space="0" w:color="auto"/>
                <w:left w:val="none" w:sz="0" w:space="0" w:color="auto"/>
                <w:bottom w:val="none" w:sz="0" w:space="0" w:color="auto"/>
                <w:right w:val="none" w:sz="0" w:space="0" w:color="auto"/>
              </w:divBdr>
            </w:div>
            <w:div w:id="830759905">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21244380">
              <w:marLeft w:val="0"/>
              <w:marRight w:val="0"/>
              <w:marTop w:val="0"/>
              <w:marBottom w:val="0"/>
              <w:divBdr>
                <w:top w:val="none" w:sz="0" w:space="0" w:color="auto"/>
                <w:left w:val="none" w:sz="0" w:space="0" w:color="auto"/>
                <w:bottom w:val="none" w:sz="0" w:space="0" w:color="auto"/>
                <w:right w:val="none" w:sz="0" w:space="0" w:color="auto"/>
              </w:divBdr>
            </w:div>
            <w:div w:id="2091199395">
              <w:marLeft w:val="0"/>
              <w:marRight w:val="0"/>
              <w:marTop w:val="0"/>
              <w:marBottom w:val="0"/>
              <w:divBdr>
                <w:top w:val="none" w:sz="0" w:space="0" w:color="auto"/>
                <w:left w:val="none" w:sz="0" w:space="0" w:color="auto"/>
                <w:bottom w:val="none" w:sz="0" w:space="0" w:color="auto"/>
                <w:right w:val="none" w:sz="0" w:space="0" w:color="auto"/>
              </w:divBdr>
            </w:div>
            <w:div w:id="423301521">
              <w:marLeft w:val="0"/>
              <w:marRight w:val="0"/>
              <w:marTop w:val="0"/>
              <w:marBottom w:val="0"/>
              <w:divBdr>
                <w:top w:val="none" w:sz="0" w:space="0" w:color="auto"/>
                <w:left w:val="none" w:sz="0" w:space="0" w:color="auto"/>
                <w:bottom w:val="none" w:sz="0" w:space="0" w:color="auto"/>
                <w:right w:val="none" w:sz="0" w:space="0" w:color="auto"/>
              </w:divBdr>
            </w:div>
            <w:div w:id="1813788594">
              <w:marLeft w:val="0"/>
              <w:marRight w:val="0"/>
              <w:marTop w:val="0"/>
              <w:marBottom w:val="0"/>
              <w:divBdr>
                <w:top w:val="none" w:sz="0" w:space="0" w:color="auto"/>
                <w:left w:val="none" w:sz="0" w:space="0" w:color="auto"/>
                <w:bottom w:val="none" w:sz="0" w:space="0" w:color="auto"/>
                <w:right w:val="none" w:sz="0" w:space="0" w:color="auto"/>
              </w:divBdr>
            </w:div>
            <w:div w:id="819931854">
              <w:marLeft w:val="0"/>
              <w:marRight w:val="0"/>
              <w:marTop w:val="0"/>
              <w:marBottom w:val="0"/>
              <w:divBdr>
                <w:top w:val="none" w:sz="0" w:space="0" w:color="auto"/>
                <w:left w:val="none" w:sz="0" w:space="0" w:color="auto"/>
                <w:bottom w:val="none" w:sz="0" w:space="0" w:color="auto"/>
                <w:right w:val="none" w:sz="0" w:space="0" w:color="auto"/>
              </w:divBdr>
            </w:div>
            <w:div w:id="738670893">
              <w:marLeft w:val="0"/>
              <w:marRight w:val="0"/>
              <w:marTop w:val="0"/>
              <w:marBottom w:val="0"/>
              <w:divBdr>
                <w:top w:val="none" w:sz="0" w:space="0" w:color="auto"/>
                <w:left w:val="none" w:sz="0" w:space="0" w:color="auto"/>
                <w:bottom w:val="none" w:sz="0" w:space="0" w:color="auto"/>
                <w:right w:val="none" w:sz="0" w:space="0" w:color="auto"/>
              </w:divBdr>
            </w:div>
            <w:div w:id="198326252">
              <w:marLeft w:val="0"/>
              <w:marRight w:val="0"/>
              <w:marTop w:val="0"/>
              <w:marBottom w:val="0"/>
              <w:divBdr>
                <w:top w:val="none" w:sz="0" w:space="0" w:color="auto"/>
                <w:left w:val="none" w:sz="0" w:space="0" w:color="auto"/>
                <w:bottom w:val="none" w:sz="0" w:space="0" w:color="auto"/>
                <w:right w:val="none" w:sz="0" w:space="0" w:color="auto"/>
              </w:divBdr>
            </w:div>
            <w:div w:id="1671524955">
              <w:marLeft w:val="0"/>
              <w:marRight w:val="0"/>
              <w:marTop w:val="0"/>
              <w:marBottom w:val="0"/>
              <w:divBdr>
                <w:top w:val="none" w:sz="0" w:space="0" w:color="auto"/>
                <w:left w:val="none" w:sz="0" w:space="0" w:color="auto"/>
                <w:bottom w:val="none" w:sz="0" w:space="0" w:color="auto"/>
                <w:right w:val="none" w:sz="0" w:space="0" w:color="auto"/>
              </w:divBdr>
            </w:div>
            <w:div w:id="1128738798">
              <w:marLeft w:val="0"/>
              <w:marRight w:val="0"/>
              <w:marTop w:val="0"/>
              <w:marBottom w:val="0"/>
              <w:divBdr>
                <w:top w:val="none" w:sz="0" w:space="0" w:color="auto"/>
                <w:left w:val="none" w:sz="0" w:space="0" w:color="auto"/>
                <w:bottom w:val="none" w:sz="0" w:space="0" w:color="auto"/>
                <w:right w:val="none" w:sz="0" w:space="0" w:color="auto"/>
              </w:divBdr>
            </w:div>
            <w:div w:id="1576360744">
              <w:marLeft w:val="0"/>
              <w:marRight w:val="0"/>
              <w:marTop w:val="0"/>
              <w:marBottom w:val="0"/>
              <w:divBdr>
                <w:top w:val="none" w:sz="0" w:space="0" w:color="auto"/>
                <w:left w:val="none" w:sz="0" w:space="0" w:color="auto"/>
                <w:bottom w:val="none" w:sz="0" w:space="0" w:color="auto"/>
                <w:right w:val="none" w:sz="0" w:space="0" w:color="auto"/>
              </w:divBdr>
            </w:div>
            <w:div w:id="562715921">
              <w:marLeft w:val="0"/>
              <w:marRight w:val="0"/>
              <w:marTop w:val="0"/>
              <w:marBottom w:val="0"/>
              <w:divBdr>
                <w:top w:val="none" w:sz="0" w:space="0" w:color="auto"/>
                <w:left w:val="none" w:sz="0" w:space="0" w:color="auto"/>
                <w:bottom w:val="none" w:sz="0" w:space="0" w:color="auto"/>
                <w:right w:val="none" w:sz="0" w:space="0" w:color="auto"/>
              </w:divBdr>
            </w:div>
            <w:div w:id="10694245">
              <w:marLeft w:val="0"/>
              <w:marRight w:val="0"/>
              <w:marTop w:val="0"/>
              <w:marBottom w:val="0"/>
              <w:divBdr>
                <w:top w:val="none" w:sz="0" w:space="0" w:color="auto"/>
                <w:left w:val="none" w:sz="0" w:space="0" w:color="auto"/>
                <w:bottom w:val="none" w:sz="0" w:space="0" w:color="auto"/>
                <w:right w:val="none" w:sz="0" w:space="0" w:color="auto"/>
              </w:divBdr>
            </w:div>
            <w:div w:id="1694727155">
              <w:marLeft w:val="0"/>
              <w:marRight w:val="0"/>
              <w:marTop w:val="0"/>
              <w:marBottom w:val="0"/>
              <w:divBdr>
                <w:top w:val="none" w:sz="0" w:space="0" w:color="auto"/>
                <w:left w:val="none" w:sz="0" w:space="0" w:color="auto"/>
                <w:bottom w:val="none" w:sz="0" w:space="0" w:color="auto"/>
                <w:right w:val="none" w:sz="0" w:space="0" w:color="auto"/>
              </w:divBdr>
            </w:div>
            <w:div w:id="894197463">
              <w:marLeft w:val="0"/>
              <w:marRight w:val="0"/>
              <w:marTop w:val="0"/>
              <w:marBottom w:val="0"/>
              <w:divBdr>
                <w:top w:val="none" w:sz="0" w:space="0" w:color="auto"/>
                <w:left w:val="none" w:sz="0" w:space="0" w:color="auto"/>
                <w:bottom w:val="none" w:sz="0" w:space="0" w:color="auto"/>
                <w:right w:val="none" w:sz="0" w:space="0" w:color="auto"/>
              </w:divBdr>
            </w:div>
            <w:div w:id="1896699773">
              <w:marLeft w:val="0"/>
              <w:marRight w:val="0"/>
              <w:marTop w:val="0"/>
              <w:marBottom w:val="0"/>
              <w:divBdr>
                <w:top w:val="none" w:sz="0" w:space="0" w:color="auto"/>
                <w:left w:val="none" w:sz="0" w:space="0" w:color="auto"/>
                <w:bottom w:val="none" w:sz="0" w:space="0" w:color="auto"/>
                <w:right w:val="none" w:sz="0" w:space="0" w:color="auto"/>
              </w:divBdr>
            </w:div>
            <w:div w:id="43414499">
              <w:marLeft w:val="0"/>
              <w:marRight w:val="0"/>
              <w:marTop w:val="0"/>
              <w:marBottom w:val="0"/>
              <w:divBdr>
                <w:top w:val="none" w:sz="0" w:space="0" w:color="auto"/>
                <w:left w:val="none" w:sz="0" w:space="0" w:color="auto"/>
                <w:bottom w:val="none" w:sz="0" w:space="0" w:color="auto"/>
                <w:right w:val="none" w:sz="0" w:space="0" w:color="auto"/>
              </w:divBdr>
            </w:div>
            <w:div w:id="1696884331">
              <w:marLeft w:val="0"/>
              <w:marRight w:val="0"/>
              <w:marTop w:val="0"/>
              <w:marBottom w:val="0"/>
              <w:divBdr>
                <w:top w:val="none" w:sz="0" w:space="0" w:color="auto"/>
                <w:left w:val="none" w:sz="0" w:space="0" w:color="auto"/>
                <w:bottom w:val="none" w:sz="0" w:space="0" w:color="auto"/>
                <w:right w:val="none" w:sz="0" w:space="0" w:color="auto"/>
              </w:divBdr>
            </w:div>
            <w:div w:id="1066338219">
              <w:marLeft w:val="0"/>
              <w:marRight w:val="0"/>
              <w:marTop w:val="0"/>
              <w:marBottom w:val="0"/>
              <w:divBdr>
                <w:top w:val="none" w:sz="0" w:space="0" w:color="auto"/>
                <w:left w:val="none" w:sz="0" w:space="0" w:color="auto"/>
                <w:bottom w:val="none" w:sz="0" w:space="0" w:color="auto"/>
                <w:right w:val="none" w:sz="0" w:space="0" w:color="auto"/>
              </w:divBdr>
            </w:div>
            <w:div w:id="722563253">
              <w:marLeft w:val="0"/>
              <w:marRight w:val="0"/>
              <w:marTop w:val="0"/>
              <w:marBottom w:val="0"/>
              <w:divBdr>
                <w:top w:val="none" w:sz="0" w:space="0" w:color="auto"/>
                <w:left w:val="none" w:sz="0" w:space="0" w:color="auto"/>
                <w:bottom w:val="none" w:sz="0" w:space="0" w:color="auto"/>
                <w:right w:val="none" w:sz="0" w:space="0" w:color="auto"/>
              </w:divBdr>
            </w:div>
            <w:div w:id="2118794364">
              <w:marLeft w:val="0"/>
              <w:marRight w:val="0"/>
              <w:marTop w:val="0"/>
              <w:marBottom w:val="0"/>
              <w:divBdr>
                <w:top w:val="none" w:sz="0" w:space="0" w:color="auto"/>
                <w:left w:val="none" w:sz="0" w:space="0" w:color="auto"/>
                <w:bottom w:val="none" w:sz="0" w:space="0" w:color="auto"/>
                <w:right w:val="none" w:sz="0" w:space="0" w:color="auto"/>
              </w:divBdr>
            </w:div>
            <w:div w:id="23991763">
              <w:marLeft w:val="0"/>
              <w:marRight w:val="0"/>
              <w:marTop w:val="0"/>
              <w:marBottom w:val="0"/>
              <w:divBdr>
                <w:top w:val="none" w:sz="0" w:space="0" w:color="auto"/>
                <w:left w:val="none" w:sz="0" w:space="0" w:color="auto"/>
                <w:bottom w:val="none" w:sz="0" w:space="0" w:color="auto"/>
                <w:right w:val="none" w:sz="0" w:space="0" w:color="auto"/>
              </w:divBdr>
            </w:div>
            <w:div w:id="1269432781">
              <w:marLeft w:val="0"/>
              <w:marRight w:val="0"/>
              <w:marTop w:val="0"/>
              <w:marBottom w:val="0"/>
              <w:divBdr>
                <w:top w:val="none" w:sz="0" w:space="0" w:color="auto"/>
                <w:left w:val="none" w:sz="0" w:space="0" w:color="auto"/>
                <w:bottom w:val="none" w:sz="0" w:space="0" w:color="auto"/>
                <w:right w:val="none" w:sz="0" w:space="0" w:color="auto"/>
              </w:divBdr>
            </w:div>
            <w:div w:id="762920703">
              <w:marLeft w:val="0"/>
              <w:marRight w:val="0"/>
              <w:marTop w:val="0"/>
              <w:marBottom w:val="0"/>
              <w:divBdr>
                <w:top w:val="none" w:sz="0" w:space="0" w:color="auto"/>
                <w:left w:val="none" w:sz="0" w:space="0" w:color="auto"/>
                <w:bottom w:val="none" w:sz="0" w:space="0" w:color="auto"/>
                <w:right w:val="none" w:sz="0" w:space="0" w:color="auto"/>
              </w:divBdr>
            </w:div>
            <w:div w:id="1726022484">
              <w:marLeft w:val="0"/>
              <w:marRight w:val="0"/>
              <w:marTop w:val="0"/>
              <w:marBottom w:val="0"/>
              <w:divBdr>
                <w:top w:val="none" w:sz="0" w:space="0" w:color="auto"/>
                <w:left w:val="none" w:sz="0" w:space="0" w:color="auto"/>
                <w:bottom w:val="none" w:sz="0" w:space="0" w:color="auto"/>
                <w:right w:val="none" w:sz="0" w:space="0" w:color="auto"/>
              </w:divBdr>
            </w:div>
            <w:div w:id="1000692174">
              <w:marLeft w:val="0"/>
              <w:marRight w:val="0"/>
              <w:marTop w:val="0"/>
              <w:marBottom w:val="0"/>
              <w:divBdr>
                <w:top w:val="none" w:sz="0" w:space="0" w:color="auto"/>
                <w:left w:val="none" w:sz="0" w:space="0" w:color="auto"/>
                <w:bottom w:val="none" w:sz="0" w:space="0" w:color="auto"/>
                <w:right w:val="none" w:sz="0" w:space="0" w:color="auto"/>
              </w:divBdr>
            </w:div>
            <w:div w:id="1306740019">
              <w:marLeft w:val="0"/>
              <w:marRight w:val="0"/>
              <w:marTop w:val="0"/>
              <w:marBottom w:val="0"/>
              <w:divBdr>
                <w:top w:val="none" w:sz="0" w:space="0" w:color="auto"/>
                <w:left w:val="none" w:sz="0" w:space="0" w:color="auto"/>
                <w:bottom w:val="none" w:sz="0" w:space="0" w:color="auto"/>
                <w:right w:val="none" w:sz="0" w:space="0" w:color="auto"/>
              </w:divBdr>
            </w:div>
            <w:div w:id="1083065870">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33427782">
              <w:marLeft w:val="0"/>
              <w:marRight w:val="0"/>
              <w:marTop w:val="0"/>
              <w:marBottom w:val="0"/>
              <w:divBdr>
                <w:top w:val="none" w:sz="0" w:space="0" w:color="auto"/>
                <w:left w:val="none" w:sz="0" w:space="0" w:color="auto"/>
                <w:bottom w:val="none" w:sz="0" w:space="0" w:color="auto"/>
                <w:right w:val="none" w:sz="0" w:space="0" w:color="auto"/>
              </w:divBdr>
            </w:div>
            <w:div w:id="704333627">
              <w:marLeft w:val="0"/>
              <w:marRight w:val="0"/>
              <w:marTop w:val="0"/>
              <w:marBottom w:val="0"/>
              <w:divBdr>
                <w:top w:val="none" w:sz="0" w:space="0" w:color="auto"/>
                <w:left w:val="none" w:sz="0" w:space="0" w:color="auto"/>
                <w:bottom w:val="none" w:sz="0" w:space="0" w:color="auto"/>
                <w:right w:val="none" w:sz="0" w:space="0" w:color="auto"/>
              </w:divBdr>
            </w:div>
            <w:div w:id="996306844">
              <w:marLeft w:val="0"/>
              <w:marRight w:val="0"/>
              <w:marTop w:val="0"/>
              <w:marBottom w:val="0"/>
              <w:divBdr>
                <w:top w:val="none" w:sz="0" w:space="0" w:color="auto"/>
                <w:left w:val="none" w:sz="0" w:space="0" w:color="auto"/>
                <w:bottom w:val="none" w:sz="0" w:space="0" w:color="auto"/>
                <w:right w:val="none" w:sz="0" w:space="0" w:color="auto"/>
              </w:divBdr>
            </w:div>
            <w:div w:id="1816683454">
              <w:marLeft w:val="0"/>
              <w:marRight w:val="0"/>
              <w:marTop w:val="0"/>
              <w:marBottom w:val="0"/>
              <w:divBdr>
                <w:top w:val="none" w:sz="0" w:space="0" w:color="auto"/>
                <w:left w:val="none" w:sz="0" w:space="0" w:color="auto"/>
                <w:bottom w:val="none" w:sz="0" w:space="0" w:color="auto"/>
                <w:right w:val="none" w:sz="0" w:space="0" w:color="auto"/>
              </w:divBdr>
            </w:div>
            <w:div w:id="676883621">
              <w:marLeft w:val="0"/>
              <w:marRight w:val="0"/>
              <w:marTop w:val="0"/>
              <w:marBottom w:val="0"/>
              <w:divBdr>
                <w:top w:val="none" w:sz="0" w:space="0" w:color="auto"/>
                <w:left w:val="none" w:sz="0" w:space="0" w:color="auto"/>
                <w:bottom w:val="none" w:sz="0" w:space="0" w:color="auto"/>
                <w:right w:val="none" w:sz="0" w:space="0" w:color="auto"/>
              </w:divBdr>
            </w:div>
            <w:div w:id="495537695">
              <w:marLeft w:val="0"/>
              <w:marRight w:val="0"/>
              <w:marTop w:val="0"/>
              <w:marBottom w:val="0"/>
              <w:divBdr>
                <w:top w:val="none" w:sz="0" w:space="0" w:color="auto"/>
                <w:left w:val="none" w:sz="0" w:space="0" w:color="auto"/>
                <w:bottom w:val="none" w:sz="0" w:space="0" w:color="auto"/>
                <w:right w:val="none" w:sz="0" w:space="0" w:color="auto"/>
              </w:divBdr>
            </w:div>
            <w:div w:id="631060453">
              <w:marLeft w:val="0"/>
              <w:marRight w:val="0"/>
              <w:marTop w:val="0"/>
              <w:marBottom w:val="0"/>
              <w:divBdr>
                <w:top w:val="none" w:sz="0" w:space="0" w:color="auto"/>
                <w:left w:val="none" w:sz="0" w:space="0" w:color="auto"/>
                <w:bottom w:val="none" w:sz="0" w:space="0" w:color="auto"/>
                <w:right w:val="none" w:sz="0" w:space="0" w:color="auto"/>
              </w:divBdr>
            </w:div>
            <w:div w:id="1640768965">
              <w:marLeft w:val="0"/>
              <w:marRight w:val="0"/>
              <w:marTop w:val="0"/>
              <w:marBottom w:val="0"/>
              <w:divBdr>
                <w:top w:val="none" w:sz="0" w:space="0" w:color="auto"/>
                <w:left w:val="none" w:sz="0" w:space="0" w:color="auto"/>
                <w:bottom w:val="none" w:sz="0" w:space="0" w:color="auto"/>
                <w:right w:val="none" w:sz="0" w:space="0" w:color="auto"/>
              </w:divBdr>
            </w:div>
            <w:div w:id="2020502209">
              <w:marLeft w:val="0"/>
              <w:marRight w:val="0"/>
              <w:marTop w:val="0"/>
              <w:marBottom w:val="0"/>
              <w:divBdr>
                <w:top w:val="none" w:sz="0" w:space="0" w:color="auto"/>
                <w:left w:val="none" w:sz="0" w:space="0" w:color="auto"/>
                <w:bottom w:val="none" w:sz="0" w:space="0" w:color="auto"/>
                <w:right w:val="none" w:sz="0" w:space="0" w:color="auto"/>
              </w:divBdr>
            </w:div>
            <w:div w:id="326061014">
              <w:marLeft w:val="0"/>
              <w:marRight w:val="0"/>
              <w:marTop w:val="0"/>
              <w:marBottom w:val="0"/>
              <w:divBdr>
                <w:top w:val="none" w:sz="0" w:space="0" w:color="auto"/>
                <w:left w:val="none" w:sz="0" w:space="0" w:color="auto"/>
                <w:bottom w:val="none" w:sz="0" w:space="0" w:color="auto"/>
                <w:right w:val="none" w:sz="0" w:space="0" w:color="auto"/>
              </w:divBdr>
            </w:div>
            <w:div w:id="1773547385">
              <w:marLeft w:val="0"/>
              <w:marRight w:val="0"/>
              <w:marTop w:val="0"/>
              <w:marBottom w:val="0"/>
              <w:divBdr>
                <w:top w:val="none" w:sz="0" w:space="0" w:color="auto"/>
                <w:left w:val="none" w:sz="0" w:space="0" w:color="auto"/>
                <w:bottom w:val="none" w:sz="0" w:space="0" w:color="auto"/>
                <w:right w:val="none" w:sz="0" w:space="0" w:color="auto"/>
              </w:divBdr>
            </w:div>
            <w:div w:id="1477448641">
              <w:marLeft w:val="0"/>
              <w:marRight w:val="0"/>
              <w:marTop w:val="0"/>
              <w:marBottom w:val="0"/>
              <w:divBdr>
                <w:top w:val="none" w:sz="0" w:space="0" w:color="auto"/>
                <w:left w:val="none" w:sz="0" w:space="0" w:color="auto"/>
                <w:bottom w:val="none" w:sz="0" w:space="0" w:color="auto"/>
                <w:right w:val="none" w:sz="0" w:space="0" w:color="auto"/>
              </w:divBdr>
            </w:div>
            <w:div w:id="1623418689">
              <w:marLeft w:val="0"/>
              <w:marRight w:val="0"/>
              <w:marTop w:val="0"/>
              <w:marBottom w:val="0"/>
              <w:divBdr>
                <w:top w:val="none" w:sz="0" w:space="0" w:color="auto"/>
                <w:left w:val="none" w:sz="0" w:space="0" w:color="auto"/>
                <w:bottom w:val="none" w:sz="0" w:space="0" w:color="auto"/>
                <w:right w:val="none" w:sz="0" w:space="0" w:color="auto"/>
              </w:divBdr>
            </w:div>
            <w:div w:id="1258708659">
              <w:marLeft w:val="0"/>
              <w:marRight w:val="0"/>
              <w:marTop w:val="0"/>
              <w:marBottom w:val="0"/>
              <w:divBdr>
                <w:top w:val="none" w:sz="0" w:space="0" w:color="auto"/>
                <w:left w:val="none" w:sz="0" w:space="0" w:color="auto"/>
                <w:bottom w:val="none" w:sz="0" w:space="0" w:color="auto"/>
                <w:right w:val="none" w:sz="0" w:space="0" w:color="auto"/>
              </w:divBdr>
            </w:div>
            <w:div w:id="476383835">
              <w:marLeft w:val="0"/>
              <w:marRight w:val="0"/>
              <w:marTop w:val="0"/>
              <w:marBottom w:val="0"/>
              <w:divBdr>
                <w:top w:val="none" w:sz="0" w:space="0" w:color="auto"/>
                <w:left w:val="none" w:sz="0" w:space="0" w:color="auto"/>
                <w:bottom w:val="none" w:sz="0" w:space="0" w:color="auto"/>
                <w:right w:val="none" w:sz="0" w:space="0" w:color="auto"/>
              </w:divBdr>
            </w:div>
            <w:div w:id="1613396999">
              <w:marLeft w:val="0"/>
              <w:marRight w:val="0"/>
              <w:marTop w:val="0"/>
              <w:marBottom w:val="0"/>
              <w:divBdr>
                <w:top w:val="none" w:sz="0" w:space="0" w:color="auto"/>
                <w:left w:val="none" w:sz="0" w:space="0" w:color="auto"/>
                <w:bottom w:val="none" w:sz="0" w:space="0" w:color="auto"/>
                <w:right w:val="none" w:sz="0" w:space="0" w:color="auto"/>
              </w:divBdr>
            </w:div>
            <w:div w:id="1047070698">
              <w:marLeft w:val="0"/>
              <w:marRight w:val="0"/>
              <w:marTop w:val="0"/>
              <w:marBottom w:val="0"/>
              <w:divBdr>
                <w:top w:val="none" w:sz="0" w:space="0" w:color="auto"/>
                <w:left w:val="none" w:sz="0" w:space="0" w:color="auto"/>
                <w:bottom w:val="none" w:sz="0" w:space="0" w:color="auto"/>
                <w:right w:val="none" w:sz="0" w:space="0" w:color="auto"/>
              </w:divBdr>
            </w:div>
            <w:div w:id="544175655">
              <w:marLeft w:val="0"/>
              <w:marRight w:val="0"/>
              <w:marTop w:val="0"/>
              <w:marBottom w:val="0"/>
              <w:divBdr>
                <w:top w:val="none" w:sz="0" w:space="0" w:color="auto"/>
                <w:left w:val="none" w:sz="0" w:space="0" w:color="auto"/>
                <w:bottom w:val="none" w:sz="0" w:space="0" w:color="auto"/>
                <w:right w:val="none" w:sz="0" w:space="0" w:color="auto"/>
              </w:divBdr>
            </w:div>
            <w:div w:id="1740975259">
              <w:marLeft w:val="0"/>
              <w:marRight w:val="0"/>
              <w:marTop w:val="0"/>
              <w:marBottom w:val="0"/>
              <w:divBdr>
                <w:top w:val="none" w:sz="0" w:space="0" w:color="auto"/>
                <w:left w:val="none" w:sz="0" w:space="0" w:color="auto"/>
                <w:bottom w:val="none" w:sz="0" w:space="0" w:color="auto"/>
                <w:right w:val="none" w:sz="0" w:space="0" w:color="auto"/>
              </w:divBdr>
            </w:div>
            <w:div w:id="1257323525">
              <w:marLeft w:val="0"/>
              <w:marRight w:val="0"/>
              <w:marTop w:val="0"/>
              <w:marBottom w:val="0"/>
              <w:divBdr>
                <w:top w:val="none" w:sz="0" w:space="0" w:color="auto"/>
                <w:left w:val="none" w:sz="0" w:space="0" w:color="auto"/>
                <w:bottom w:val="none" w:sz="0" w:space="0" w:color="auto"/>
                <w:right w:val="none" w:sz="0" w:space="0" w:color="auto"/>
              </w:divBdr>
            </w:div>
            <w:div w:id="359085413">
              <w:marLeft w:val="0"/>
              <w:marRight w:val="0"/>
              <w:marTop w:val="0"/>
              <w:marBottom w:val="0"/>
              <w:divBdr>
                <w:top w:val="none" w:sz="0" w:space="0" w:color="auto"/>
                <w:left w:val="none" w:sz="0" w:space="0" w:color="auto"/>
                <w:bottom w:val="none" w:sz="0" w:space="0" w:color="auto"/>
                <w:right w:val="none" w:sz="0" w:space="0" w:color="auto"/>
              </w:divBdr>
            </w:div>
            <w:div w:id="1782916406">
              <w:marLeft w:val="0"/>
              <w:marRight w:val="0"/>
              <w:marTop w:val="0"/>
              <w:marBottom w:val="0"/>
              <w:divBdr>
                <w:top w:val="none" w:sz="0" w:space="0" w:color="auto"/>
                <w:left w:val="none" w:sz="0" w:space="0" w:color="auto"/>
                <w:bottom w:val="none" w:sz="0" w:space="0" w:color="auto"/>
                <w:right w:val="none" w:sz="0" w:space="0" w:color="auto"/>
              </w:divBdr>
            </w:div>
            <w:div w:id="257714535">
              <w:marLeft w:val="0"/>
              <w:marRight w:val="0"/>
              <w:marTop w:val="0"/>
              <w:marBottom w:val="0"/>
              <w:divBdr>
                <w:top w:val="none" w:sz="0" w:space="0" w:color="auto"/>
                <w:left w:val="none" w:sz="0" w:space="0" w:color="auto"/>
                <w:bottom w:val="none" w:sz="0" w:space="0" w:color="auto"/>
                <w:right w:val="none" w:sz="0" w:space="0" w:color="auto"/>
              </w:divBdr>
            </w:div>
            <w:div w:id="88055733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119374405">
              <w:marLeft w:val="0"/>
              <w:marRight w:val="0"/>
              <w:marTop w:val="0"/>
              <w:marBottom w:val="0"/>
              <w:divBdr>
                <w:top w:val="none" w:sz="0" w:space="0" w:color="auto"/>
                <w:left w:val="none" w:sz="0" w:space="0" w:color="auto"/>
                <w:bottom w:val="none" w:sz="0" w:space="0" w:color="auto"/>
                <w:right w:val="none" w:sz="0" w:space="0" w:color="auto"/>
              </w:divBdr>
            </w:div>
            <w:div w:id="1489445462">
              <w:marLeft w:val="0"/>
              <w:marRight w:val="0"/>
              <w:marTop w:val="0"/>
              <w:marBottom w:val="0"/>
              <w:divBdr>
                <w:top w:val="none" w:sz="0" w:space="0" w:color="auto"/>
                <w:left w:val="none" w:sz="0" w:space="0" w:color="auto"/>
                <w:bottom w:val="none" w:sz="0" w:space="0" w:color="auto"/>
                <w:right w:val="none" w:sz="0" w:space="0" w:color="auto"/>
              </w:divBdr>
            </w:div>
            <w:div w:id="1121418642">
              <w:marLeft w:val="0"/>
              <w:marRight w:val="0"/>
              <w:marTop w:val="0"/>
              <w:marBottom w:val="0"/>
              <w:divBdr>
                <w:top w:val="none" w:sz="0" w:space="0" w:color="auto"/>
                <w:left w:val="none" w:sz="0" w:space="0" w:color="auto"/>
                <w:bottom w:val="none" w:sz="0" w:space="0" w:color="auto"/>
                <w:right w:val="none" w:sz="0" w:space="0" w:color="auto"/>
              </w:divBdr>
            </w:div>
            <w:div w:id="1760908948">
              <w:marLeft w:val="0"/>
              <w:marRight w:val="0"/>
              <w:marTop w:val="0"/>
              <w:marBottom w:val="0"/>
              <w:divBdr>
                <w:top w:val="none" w:sz="0" w:space="0" w:color="auto"/>
                <w:left w:val="none" w:sz="0" w:space="0" w:color="auto"/>
                <w:bottom w:val="none" w:sz="0" w:space="0" w:color="auto"/>
                <w:right w:val="none" w:sz="0" w:space="0" w:color="auto"/>
              </w:divBdr>
            </w:div>
            <w:div w:id="374819989">
              <w:marLeft w:val="0"/>
              <w:marRight w:val="0"/>
              <w:marTop w:val="0"/>
              <w:marBottom w:val="0"/>
              <w:divBdr>
                <w:top w:val="none" w:sz="0" w:space="0" w:color="auto"/>
                <w:left w:val="none" w:sz="0" w:space="0" w:color="auto"/>
                <w:bottom w:val="none" w:sz="0" w:space="0" w:color="auto"/>
                <w:right w:val="none" w:sz="0" w:space="0" w:color="auto"/>
              </w:divBdr>
            </w:div>
            <w:div w:id="185103300">
              <w:marLeft w:val="0"/>
              <w:marRight w:val="0"/>
              <w:marTop w:val="0"/>
              <w:marBottom w:val="0"/>
              <w:divBdr>
                <w:top w:val="none" w:sz="0" w:space="0" w:color="auto"/>
                <w:left w:val="none" w:sz="0" w:space="0" w:color="auto"/>
                <w:bottom w:val="none" w:sz="0" w:space="0" w:color="auto"/>
                <w:right w:val="none" w:sz="0" w:space="0" w:color="auto"/>
              </w:divBdr>
            </w:div>
            <w:div w:id="1467774275">
              <w:marLeft w:val="0"/>
              <w:marRight w:val="0"/>
              <w:marTop w:val="0"/>
              <w:marBottom w:val="0"/>
              <w:divBdr>
                <w:top w:val="none" w:sz="0" w:space="0" w:color="auto"/>
                <w:left w:val="none" w:sz="0" w:space="0" w:color="auto"/>
                <w:bottom w:val="none" w:sz="0" w:space="0" w:color="auto"/>
                <w:right w:val="none" w:sz="0" w:space="0" w:color="auto"/>
              </w:divBdr>
            </w:div>
            <w:div w:id="612899862">
              <w:marLeft w:val="0"/>
              <w:marRight w:val="0"/>
              <w:marTop w:val="0"/>
              <w:marBottom w:val="0"/>
              <w:divBdr>
                <w:top w:val="none" w:sz="0" w:space="0" w:color="auto"/>
                <w:left w:val="none" w:sz="0" w:space="0" w:color="auto"/>
                <w:bottom w:val="none" w:sz="0" w:space="0" w:color="auto"/>
                <w:right w:val="none" w:sz="0" w:space="0" w:color="auto"/>
              </w:divBdr>
            </w:div>
            <w:div w:id="2009400311">
              <w:marLeft w:val="0"/>
              <w:marRight w:val="0"/>
              <w:marTop w:val="0"/>
              <w:marBottom w:val="0"/>
              <w:divBdr>
                <w:top w:val="none" w:sz="0" w:space="0" w:color="auto"/>
                <w:left w:val="none" w:sz="0" w:space="0" w:color="auto"/>
                <w:bottom w:val="none" w:sz="0" w:space="0" w:color="auto"/>
                <w:right w:val="none" w:sz="0" w:space="0" w:color="auto"/>
              </w:divBdr>
            </w:div>
            <w:div w:id="787630419">
              <w:marLeft w:val="0"/>
              <w:marRight w:val="0"/>
              <w:marTop w:val="0"/>
              <w:marBottom w:val="0"/>
              <w:divBdr>
                <w:top w:val="none" w:sz="0" w:space="0" w:color="auto"/>
                <w:left w:val="none" w:sz="0" w:space="0" w:color="auto"/>
                <w:bottom w:val="none" w:sz="0" w:space="0" w:color="auto"/>
                <w:right w:val="none" w:sz="0" w:space="0" w:color="auto"/>
              </w:divBdr>
            </w:div>
            <w:div w:id="592936352">
              <w:marLeft w:val="0"/>
              <w:marRight w:val="0"/>
              <w:marTop w:val="0"/>
              <w:marBottom w:val="0"/>
              <w:divBdr>
                <w:top w:val="none" w:sz="0" w:space="0" w:color="auto"/>
                <w:left w:val="none" w:sz="0" w:space="0" w:color="auto"/>
                <w:bottom w:val="none" w:sz="0" w:space="0" w:color="auto"/>
                <w:right w:val="none" w:sz="0" w:space="0" w:color="auto"/>
              </w:divBdr>
            </w:div>
            <w:div w:id="570119852">
              <w:marLeft w:val="0"/>
              <w:marRight w:val="0"/>
              <w:marTop w:val="0"/>
              <w:marBottom w:val="0"/>
              <w:divBdr>
                <w:top w:val="none" w:sz="0" w:space="0" w:color="auto"/>
                <w:left w:val="none" w:sz="0" w:space="0" w:color="auto"/>
                <w:bottom w:val="none" w:sz="0" w:space="0" w:color="auto"/>
                <w:right w:val="none" w:sz="0" w:space="0" w:color="auto"/>
              </w:divBdr>
            </w:div>
            <w:div w:id="455492546">
              <w:marLeft w:val="0"/>
              <w:marRight w:val="0"/>
              <w:marTop w:val="0"/>
              <w:marBottom w:val="0"/>
              <w:divBdr>
                <w:top w:val="none" w:sz="0" w:space="0" w:color="auto"/>
                <w:left w:val="none" w:sz="0" w:space="0" w:color="auto"/>
                <w:bottom w:val="none" w:sz="0" w:space="0" w:color="auto"/>
                <w:right w:val="none" w:sz="0" w:space="0" w:color="auto"/>
              </w:divBdr>
            </w:div>
            <w:div w:id="388303472">
              <w:marLeft w:val="0"/>
              <w:marRight w:val="0"/>
              <w:marTop w:val="0"/>
              <w:marBottom w:val="0"/>
              <w:divBdr>
                <w:top w:val="none" w:sz="0" w:space="0" w:color="auto"/>
                <w:left w:val="none" w:sz="0" w:space="0" w:color="auto"/>
                <w:bottom w:val="none" w:sz="0" w:space="0" w:color="auto"/>
                <w:right w:val="none" w:sz="0" w:space="0" w:color="auto"/>
              </w:divBdr>
            </w:div>
            <w:div w:id="1755710043">
              <w:marLeft w:val="0"/>
              <w:marRight w:val="0"/>
              <w:marTop w:val="0"/>
              <w:marBottom w:val="0"/>
              <w:divBdr>
                <w:top w:val="none" w:sz="0" w:space="0" w:color="auto"/>
                <w:left w:val="none" w:sz="0" w:space="0" w:color="auto"/>
                <w:bottom w:val="none" w:sz="0" w:space="0" w:color="auto"/>
                <w:right w:val="none" w:sz="0" w:space="0" w:color="auto"/>
              </w:divBdr>
            </w:div>
            <w:div w:id="1461996245">
              <w:marLeft w:val="0"/>
              <w:marRight w:val="0"/>
              <w:marTop w:val="0"/>
              <w:marBottom w:val="0"/>
              <w:divBdr>
                <w:top w:val="none" w:sz="0" w:space="0" w:color="auto"/>
                <w:left w:val="none" w:sz="0" w:space="0" w:color="auto"/>
                <w:bottom w:val="none" w:sz="0" w:space="0" w:color="auto"/>
                <w:right w:val="none" w:sz="0" w:space="0" w:color="auto"/>
              </w:divBdr>
            </w:div>
            <w:div w:id="2068649756">
              <w:marLeft w:val="0"/>
              <w:marRight w:val="0"/>
              <w:marTop w:val="0"/>
              <w:marBottom w:val="0"/>
              <w:divBdr>
                <w:top w:val="none" w:sz="0" w:space="0" w:color="auto"/>
                <w:left w:val="none" w:sz="0" w:space="0" w:color="auto"/>
                <w:bottom w:val="none" w:sz="0" w:space="0" w:color="auto"/>
                <w:right w:val="none" w:sz="0" w:space="0" w:color="auto"/>
              </w:divBdr>
            </w:div>
            <w:div w:id="231619053">
              <w:marLeft w:val="0"/>
              <w:marRight w:val="0"/>
              <w:marTop w:val="0"/>
              <w:marBottom w:val="0"/>
              <w:divBdr>
                <w:top w:val="none" w:sz="0" w:space="0" w:color="auto"/>
                <w:left w:val="none" w:sz="0" w:space="0" w:color="auto"/>
                <w:bottom w:val="none" w:sz="0" w:space="0" w:color="auto"/>
                <w:right w:val="none" w:sz="0" w:space="0" w:color="auto"/>
              </w:divBdr>
            </w:div>
            <w:div w:id="1220285954">
              <w:marLeft w:val="0"/>
              <w:marRight w:val="0"/>
              <w:marTop w:val="0"/>
              <w:marBottom w:val="0"/>
              <w:divBdr>
                <w:top w:val="none" w:sz="0" w:space="0" w:color="auto"/>
                <w:left w:val="none" w:sz="0" w:space="0" w:color="auto"/>
                <w:bottom w:val="none" w:sz="0" w:space="0" w:color="auto"/>
                <w:right w:val="none" w:sz="0" w:space="0" w:color="auto"/>
              </w:divBdr>
            </w:div>
            <w:div w:id="1374039523">
              <w:marLeft w:val="0"/>
              <w:marRight w:val="0"/>
              <w:marTop w:val="0"/>
              <w:marBottom w:val="0"/>
              <w:divBdr>
                <w:top w:val="none" w:sz="0" w:space="0" w:color="auto"/>
                <w:left w:val="none" w:sz="0" w:space="0" w:color="auto"/>
                <w:bottom w:val="none" w:sz="0" w:space="0" w:color="auto"/>
                <w:right w:val="none" w:sz="0" w:space="0" w:color="auto"/>
              </w:divBdr>
            </w:div>
            <w:div w:id="2099594910">
              <w:marLeft w:val="0"/>
              <w:marRight w:val="0"/>
              <w:marTop w:val="0"/>
              <w:marBottom w:val="0"/>
              <w:divBdr>
                <w:top w:val="none" w:sz="0" w:space="0" w:color="auto"/>
                <w:left w:val="none" w:sz="0" w:space="0" w:color="auto"/>
                <w:bottom w:val="none" w:sz="0" w:space="0" w:color="auto"/>
                <w:right w:val="none" w:sz="0" w:space="0" w:color="auto"/>
              </w:divBdr>
            </w:div>
            <w:div w:id="642152575">
              <w:marLeft w:val="0"/>
              <w:marRight w:val="0"/>
              <w:marTop w:val="0"/>
              <w:marBottom w:val="0"/>
              <w:divBdr>
                <w:top w:val="none" w:sz="0" w:space="0" w:color="auto"/>
                <w:left w:val="none" w:sz="0" w:space="0" w:color="auto"/>
                <w:bottom w:val="none" w:sz="0" w:space="0" w:color="auto"/>
                <w:right w:val="none" w:sz="0" w:space="0" w:color="auto"/>
              </w:divBdr>
            </w:div>
            <w:div w:id="1410542306">
              <w:marLeft w:val="0"/>
              <w:marRight w:val="0"/>
              <w:marTop w:val="0"/>
              <w:marBottom w:val="0"/>
              <w:divBdr>
                <w:top w:val="none" w:sz="0" w:space="0" w:color="auto"/>
                <w:left w:val="none" w:sz="0" w:space="0" w:color="auto"/>
                <w:bottom w:val="none" w:sz="0" w:space="0" w:color="auto"/>
                <w:right w:val="none" w:sz="0" w:space="0" w:color="auto"/>
              </w:divBdr>
            </w:div>
            <w:div w:id="1156846899">
              <w:marLeft w:val="0"/>
              <w:marRight w:val="0"/>
              <w:marTop w:val="0"/>
              <w:marBottom w:val="0"/>
              <w:divBdr>
                <w:top w:val="none" w:sz="0" w:space="0" w:color="auto"/>
                <w:left w:val="none" w:sz="0" w:space="0" w:color="auto"/>
                <w:bottom w:val="none" w:sz="0" w:space="0" w:color="auto"/>
                <w:right w:val="none" w:sz="0" w:space="0" w:color="auto"/>
              </w:divBdr>
            </w:div>
            <w:div w:id="1657761079">
              <w:marLeft w:val="0"/>
              <w:marRight w:val="0"/>
              <w:marTop w:val="0"/>
              <w:marBottom w:val="0"/>
              <w:divBdr>
                <w:top w:val="none" w:sz="0" w:space="0" w:color="auto"/>
                <w:left w:val="none" w:sz="0" w:space="0" w:color="auto"/>
                <w:bottom w:val="none" w:sz="0" w:space="0" w:color="auto"/>
                <w:right w:val="none" w:sz="0" w:space="0" w:color="auto"/>
              </w:divBdr>
            </w:div>
            <w:div w:id="1849783281">
              <w:marLeft w:val="0"/>
              <w:marRight w:val="0"/>
              <w:marTop w:val="0"/>
              <w:marBottom w:val="0"/>
              <w:divBdr>
                <w:top w:val="none" w:sz="0" w:space="0" w:color="auto"/>
                <w:left w:val="none" w:sz="0" w:space="0" w:color="auto"/>
                <w:bottom w:val="none" w:sz="0" w:space="0" w:color="auto"/>
                <w:right w:val="none" w:sz="0" w:space="0" w:color="auto"/>
              </w:divBdr>
            </w:div>
            <w:div w:id="539130073">
              <w:marLeft w:val="0"/>
              <w:marRight w:val="0"/>
              <w:marTop w:val="0"/>
              <w:marBottom w:val="0"/>
              <w:divBdr>
                <w:top w:val="none" w:sz="0" w:space="0" w:color="auto"/>
                <w:left w:val="none" w:sz="0" w:space="0" w:color="auto"/>
                <w:bottom w:val="none" w:sz="0" w:space="0" w:color="auto"/>
                <w:right w:val="none" w:sz="0" w:space="0" w:color="auto"/>
              </w:divBdr>
            </w:div>
            <w:div w:id="1155990878">
              <w:marLeft w:val="0"/>
              <w:marRight w:val="0"/>
              <w:marTop w:val="0"/>
              <w:marBottom w:val="0"/>
              <w:divBdr>
                <w:top w:val="none" w:sz="0" w:space="0" w:color="auto"/>
                <w:left w:val="none" w:sz="0" w:space="0" w:color="auto"/>
                <w:bottom w:val="none" w:sz="0" w:space="0" w:color="auto"/>
                <w:right w:val="none" w:sz="0" w:space="0" w:color="auto"/>
              </w:divBdr>
            </w:div>
            <w:div w:id="1797141947">
              <w:marLeft w:val="0"/>
              <w:marRight w:val="0"/>
              <w:marTop w:val="0"/>
              <w:marBottom w:val="0"/>
              <w:divBdr>
                <w:top w:val="none" w:sz="0" w:space="0" w:color="auto"/>
                <w:left w:val="none" w:sz="0" w:space="0" w:color="auto"/>
                <w:bottom w:val="none" w:sz="0" w:space="0" w:color="auto"/>
                <w:right w:val="none" w:sz="0" w:space="0" w:color="auto"/>
              </w:divBdr>
            </w:div>
            <w:div w:id="1585651050">
              <w:marLeft w:val="0"/>
              <w:marRight w:val="0"/>
              <w:marTop w:val="0"/>
              <w:marBottom w:val="0"/>
              <w:divBdr>
                <w:top w:val="none" w:sz="0" w:space="0" w:color="auto"/>
                <w:left w:val="none" w:sz="0" w:space="0" w:color="auto"/>
                <w:bottom w:val="none" w:sz="0" w:space="0" w:color="auto"/>
                <w:right w:val="none" w:sz="0" w:space="0" w:color="auto"/>
              </w:divBdr>
            </w:div>
            <w:div w:id="192692225">
              <w:marLeft w:val="0"/>
              <w:marRight w:val="0"/>
              <w:marTop w:val="0"/>
              <w:marBottom w:val="0"/>
              <w:divBdr>
                <w:top w:val="none" w:sz="0" w:space="0" w:color="auto"/>
                <w:left w:val="none" w:sz="0" w:space="0" w:color="auto"/>
                <w:bottom w:val="none" w:sz="0" w:space="0" w:color="auto"/>
                <w:right w:val="none" w:sz="0" w:space="0" w:color="auto"/>
              </w:divBdr>
            </w:div>
            <w:div w:id="2088846058">
              <w:marLeft w:val="0"/>
              <w:marRight w:val="0"/>
              <w:marTop w:val="0"/>
              <w:marBottom w:val="0"/>
              <w:divBdr>
                <w:top w:val="none" w:sz="0" w:space="0" w:color="auto"/>
                <w:left w:val="none" w:sz="0" w:space="0" w:color="auto"/>
                <w:bottom w:val="none" w:sz="0" w:space="0" w:color="auto"/>
                <w:right w:val="none" w:sz="0" w:space="0" w:color="auto"/>
              </w:divBdr>
            </w:div>
            <w:div w:id="795945851">
              <w:marLeft w:val="0"/>
              <w:marRight w:val="0"/>
              <w:marTop w:val="0"/>
              <w:marBottom w:val="0"/>
              <w:divBdr>
                <w:top w:val="none" w:sz="0" w:space="0" w:color="auto"/>
                <w:left w:val="none" w:sz="0" w:space="0" w:color="auto"/>
                <w:bottom w:val="none" w:sz="0" w:space="0" w:color="auto"/>
                <w:right w:val="none" w:sz="0" w:space="0" w:color="auto"/>
              </w:divBdr>
            </w:div>
            <w:div w:id="763958299">
              <w:marLeft w:val="0"/>
              <w:marRight w:val="0"/>
              <w:marTop w:val="0"/>
              <w:marBottom w:val="0"/>
              <w:divBdr>
                <w:top w:val="none" w:sz="0" w:space="0" w:color="auto"/>
                <w:left w:val="none" w:sz="0" w:space="0" w:color="auto"/>
                <w:bottom w:val="none" w:sz="0" w:space="0" w:color="auto"/>
                <w:right w:val="none" w:sz="0" w:space="0" w:color="auto"/>
              </w:divBdr>
            </w:div>
            <w:div w:id="1806894133">
              <w:marLeft w:val="0"/>
              <w:marRight w:val="0"/>
              <w:marTop w:val="0"/>
              <w:marBottom w:val="0"/>
              <w:divBdr>
                <w:top w:val="none" w:sz="0" w:space="0" w:color="auto"/>
                <w:left w:val="none" w:sz="0" w:space="0" w:color="auto"/>
                <w:bottom w:val="none" w:sz="0" w:space="0" w:color="auto"/>
                <w:right w:val="none" w:sz="0" w:space="0" w:color="auto"/>
              </w:divBdr>
            </w:div>
            <w:div w:id="1858812012">
              <w:marLeft w:val="0"/>
              <w:marRight w:val="0"/>
              <w:marTop w:val="0"/>
              <w:marBottom w:val="0"/>
              <w:divBdr>
                <w:top w:val="none" w:sz="0" w:space="0" w:color="auto"/>
                <w:left w:val="none" w:sz="0" w:space="0" w:color="auto"/>
                <w:bottom w:val="none" w:sz="0" w:space="0" w:color="auto"/>
                <w:right w:val="none" w:sz="0" w:space="0" w:color="auto"/>
              </w:divBdr>
            </w:div>
            <w:div w:id="296761101">
              <w:marLeft w:val="0"/>
              <w:marRight w:val="0"/>
              <w:marTop w:val="0"/>
              <w:marBottom w:val="0"/>
              <w:divBdr>
                <w:top w:val="none" w:sz="0" w:space="0" w:color="auto"/>
                <w:left w:val="none" w:sz="0" w:space="0" w:color="auto"/>
                <w:bottom w:val="none" w:sz="0" w:space="0" w:color="auto"/>
                <w:right w:val="none" w:sz="0" w:space="0" w:color="auto"/>
              </w:divBdr>
            </w:div>
            <w:div w:id="268976971">
              <w:marLeft w:val="0"/>
              <w:marRight w:val="0"/>
              <w:marTop w:val="0"/>
              <w:marBottom w:val="0"/>
              <w:divBdr>
                <w:top w:val="none" w:sz="0" w:space="0" w:color="auto"/>
                <w:left w:val="none" w:sz="0" w:space="0" w:color="auto"/>
                <w:bottom w:val="none" w:sz="0" w:space="0" w:color="auto"/>
                <w:right w:val="none" w:sz="0" w:space="0" w:color="auto"/>
              </w:divBdr>
            </w:div>
            <w:div w:id="976106912">
              <w:marLeft w:val="0"/>
              <w:marRight w:val="0"/>
              <w:marTop w:val="0"/>
              <w:marBottom w:val="0"/>
              <w:divBdr>
                <w:top w:val="none" w:sz="0" w:space="0" w:color="auto"/>
                <w:left w:val="none" w:sz="0" w:space="0" w:color="auto"/>
                <w:bottom w:val="none" w:sz="0" w:space="0" w:color="auto"/>
                <w:right w:val="none" w:sz="0" w:space="0" w:color="auto"/>
              </w:divBdr>
            </w:div>
            <w:div w:id="1687977658">
              <w:marLeft w:val="0"/>
              <w:marRight w:val="0"/>
              <w:marTop w:val="0"/>
              <w:marBottom w:val="0"/>
              <w:divBdr>
                <w:top w:val="none" w:sz="0" w:space="0" w:color="auto"/>
                <w:left w:val="none" w:sz="0" w:space="0" w:color="auto"/>
                <w:bottom w:val="none" w:sz="0" w:space="0" w:color="auto"/>
                <w:right w:val="none" w:sz="0" w:space="0" w:color="auto"/>
              </w:divBdr>
            </w:div>
            <w:div w:id="1531644235">
              <w:marLeft w:val="0"/>
              <w:marRight w:val="0"/>
              <w:marTop w:val="0"/>
              <w:marBottom w:val="0"/>
              <w:divBdr>
                <w:top w:val="none" w:sz="0" w:space="0" w:color="auto"/>
                <w:left w:val="none" w:sz="0" w:space="0" w:color="auto"/>
                <w:bottom w:val="none" w:sz="0" w:space="0" w:color="auto"/>
                <w:right w:val="none" w:sz="0" w:space="0" w:color="auto"/>
              </w:divBdr>
            </w:div>
            <w:div w:id="161816608">
              <w:marLeft w:val="0"/>
              <w:marRight w:val="0"/>
              <w:marTop w:val="0"/>
              <w:marBottom w:val="0"/>
              <w:divBdr>
                <w:top w:val="none" w:sz="0" w:space="0" w:color="auto"/>
                <w:left w:val="none" w:sz="0" w:space="0" w:color="auto"/>
                <w:bottom w:val="none" w:sz="0" w:space="0" w:color="auto"/>
                <w:right w:val="none" w:sz="0" w:space="0" w:color="auto"/>
              </w:divBdr>
            </w:div>
            <w:div w:id="1901865821">
              <w:marLeft w:val="0"/>
              <w:marRight w:val="0"/>
              <w:marTop w:val="0"/>
              <w:marBottom w:val="0"/>
              <w:divBdr>
                <w:top w:val="none" w:sz="0" w:space="0" w:color="auto"/>
                <w:left w:val="none" w:sz="0" w:space="0" w:color="auto"/>
                <w:bottom w:val="none" w:sz="0" w:space="0" w:color="auto"/>
                <w:right w:val="none" w:sz="0" w:space="0" w:color="auto"/>
              </w:divBdr>
            </w:div>
            <w:div w:id="791823373">
              <w:marLeft w:val="0"/>
              <w:marRight w:val="0"/>
              <w:marTop w:val="0"/>
              <w:marBottom w:val="0"/>
              <w:divBdr>
                <w:top w:val="none" w:sz="0" w:space="0" w:color="auto"/>
                <w:left w:val="none" w:sz="0" w:space="0" w:color="auto"/>
                <w:bottom w:val="none" w:sz="0" w:space="0" w:color="auto"/>
                <w:right w:val="none" w:sz="0" w:space="0" w:color="auto"/>
              </w:divBdr>
            </w:div>
            <w:div w:id="1409039132">
              <w:marLeft w:val="0"/>
              <w:marRight w:val="0"/>
              <w:marTop w:val="0"/>
              <w:marBottom w:val="0"/>
              <w:divBdr>
                <w:top w:val="none" w:sz="0" w:space="0" w:color="auto"/>
                <w:left w:val="none" w:sz="0" w:space="0" w:color="auto"/>
                <w:bottom w:val="none" w:sz="0" w:space="0" w:color="auto"/>
                <w:right w:val="none" w:sz="0" w:space="0" w:color="auto"/>
              </w:divBdr>
            </w:div>
            <w:div w:id="1245336188">
              <w:marLeft w:val="0"/>
              <w:marRight w:val="0"/>
              <w:marTop w:val="0"/>
              <w:marBottom w:val="0"/>
              <w:divBdr>
                <w:top w:val="none" w:sz="0" w:space="0" w:color="auto"/>
                <w:left w:val="none" w:sz="0" w:space="0" w:color="auto"/>
                <w:bottom w:val="none" w:sz="0" w:space="0" w:color="auto"/>
                <w:right w:val="none" w:sz="0" w:space="0" w:color="auto"/>
              </w:divBdr>
            </w:div>
            <w:div w:id="1909152166">
              <w:marLeft w:val="0"/>
              <w:marRight w:val="0"/>
              <w:marTop w:val="0"/>
              <w:marBottom w:val="0"/>
              <w:divBdr>
                <w:top w:val="none" w:sz="0" w:space="0" w:color="auto"/>
                <w:left w:val="none" w:sz="0" w:space="0" w:color="auto"/>
                <w:bottom w:val="none" w:sz="0" w:space="0" w:color="auto"/>
                <w:right w:val="none" w:sz="0" w:space="0" w:color="auto"/>
              </w:divBdr>
            </w:div>
            <w:div w:id="1467965802">
              <w:marLeft w:val="0"/>
              <w:marRight w:val="0"/>
              <w:marTop w:val="0"/>
              <w:marBottom w:val="0"/>
              <w:divBdr>
                <w:top w:val="none" w:sz="0" w:space="0" w:color="auto"/>
                <w:left w:val="none" w:sz="0" w:space="0" w:color="auto"/>
                <w:bottom w:val="none" w:sz="0" w:space="0" w:color="auto"/>
                <w:right w:val="none" w:sz="0" w:space="0" w:color="auto"/>
              </w:divBdr>
            </w:div>
            <w:div w:id="923539191">
              <w:marLeft w:val="0"/>
              <w:marRight w:val="0"/>
              <w:marTop w:val="0"/>
              <w:marBottom w:val="0"/>
              <w:divBdr>
                <w:top w:val="none" w:sz="0" w:space="0" w:color="auto"/>
                <w:left w:val="none" w:sz="0" w:space="0" w:color="auto"/>
                <w:bottom w:val="none" w:sz="0" w:space="0" w:color="auto"/>
                <w:right w:val="none" w:sz="0" w:space="0" w:color="auto"/>
              </w:divBdr>
            </w:div>
            <w:div w:id="269288675">
              <w:marLeft w:val="0"/>
              <w:marRight w:val="0"/>
              <w:marTop w:val="0"/>
              <w:marBottom w:val="0"/>
              <w:divBdr>
                <w:top w:val="none" w:sz="0" w:space="0" w:color="auto"/>
                <w:left w:val="none" w:sz="0" w:space="0" w:color="auto"/>
                <w:bottom w:val="none" w:sz="0" w:space="0" w:color="auto"/>
                <w:right w:val="none" w:sz="0" w:space="0" w:color="auto"/>
              </w:divBdr>
            </w:div>
            <w:div w:id="2070612431">
              <w:marLeft w:val="0"/>
              <w:marRight w:val="0"/>
              <w:marTop w:val="0"/>
              <w:marBottom w:val="0"/>
              <w:divBdr>
                <w:top w:val="none" w:sz="0" w:space="0" w:color="auto"/>
                <w:left w:val="none" w:sz="0" w:space="0" w:color="auto"/>
                <w:bottom w:val="none" w:sz="0" w:space="0" w:color="auto"/>
                <w:right w:val="none" w:sz="0" w:space="0" w:color="auto"/>
              </w:divBdr>
            </w:div>
            <w:div w:id="1736318606">
              <w:marLeft w:val="0"/>
              <w:marRight w:val="0"/>
              <w:marTop w:val="0"/>
              <w:marBottom w:val="0"/>
              <w:divBdr>
                <w:top w:val="none" w:sz="0" w:space="0" w:color="auto"/>
                <w:left w:val="none" w:sz="0" w:space="0" w:color="auto"/>
                <w:bottom w:val="none" w:sz="0" w:space="0" w:color="auto"/>
                <w:right w:val="none" w:sz="0" w:space="0" w:color="auto"/>
              </w:divBdr>
            </w:div>
            <w:div w:id="851265966">
              <w:marLeft w:val="0"/>
              <w:marRight w:val="0"/>
              <w:marTop w:val="0"/>
              <w:marBottom w:val="0"/>
              <w:divBdr>
                <w:top w:val="none" w:sz="0" w:space="0" w:color="auto"/>
                <w:left w:val="none" w:sz="0" w:space="0" w:color="auto"/>
                <w:bottom w:val="none" w:sz="0" w:space="0" w:color="auto"/>
                <w:right w:val="none" w:sz="0" w:space="0" w:color="auto"/>
              </w:divBdr>
            </w:div>
            <w:div w:id="888612951">
              <w:marLeft w:val="0"/>
              <w:marRight w:val="0"/>
              <w:marTop w:val="0"/>
              <w:marBottom w:val="0"/>
              <w:divBdr>
                <w:top w:val="none" w:sz="0" w:space="0" w:color="auto"/>
                <w:left w:val="none" w:sz="0" w:space="0" w:color="auto"/>
                <w:bottom w:val="none" w:sz="0" w:space="0" w:color="auto"/>
                <w:right w:val="none" w:sz="0" w:space="0" w:color="auto"/>
              </w:divBdr>
            </w:div>
            <w:div w:id="677848332">
              <w:marLeft w:val="0"/>
              <w:marRight w:val="0"/>
              <w:marTop w:val="0"/>
              <w:marBottom w:val="0"/>
              <w:divBdr>
                <w:top w:val="none" w:sz="0" w:space="0" w:color="auto"/>
                <w:left w:val="none" w:sz="0" w:space="0" w:color="auto"/>
                <w:bottom w:val="none" w:sz="0" w:space="0" w:color="auto"/>
                <w:right w:val="none" w:sz="0" w:space="0" w:color="auto"/>
              </w:divBdr>
            </w:div>
            <w:div w:id="1248927053">
              <w:marLeft w:val="0"/>
              <w:marRight w:val="0"/>
              <w:marTop w:val="0"/>
              <w:marBottom w:val="0"/>
              <w:divBdr>
                <w:top w:val="none" w:sz="0" w:space="0" w:color="auto"/>
                <w:left w:val="none" w:sz="0" w:space="0" w:color="auto"/>
                <w:bottom w:val="none" w:sz="0" w:space="0" w:color="auto"/>
                <w:right w:val="none" w:sz="0" w:space="0" w:color="auto"/>
              </w:divBdr>
            </w:div>
            <w:div w:id="488063019">
              <w:marLeft w:val="0"/>
              <w:marRight w:val="0"/>
              <w:marTop w:val="0"/>
              <w:marBottom w:val="0"/>
              <w:divBdr>
                <w:top w:val="none" w:sz="0" w:space="0" w:color="auto"/>
                <w:left w:val="none" w:sz="0" w:space="0" w:color="auto"/>
                <w:bottom w:val="none" w:sz="0" w:space="0" w:color="auto"/>
                <w:right w:val="none" w:sz="0" w:space="0" w:color="auto"/>
              </w:divBdr>
            </w:div>
            <w:div w:id="1076320023">
              <w:marLeft w:val="0"/>
              <w:marRight w:val="0"/>
              <w:marTop w:val="0"/>
              <w:marBottom w:val="0"/>
              <w:divBdr>
                <w:top w:val="none" w:sz="0" w:space="0" w:color="auto"/>
                <w:left w:val="none" w:sz="0" w:space="0" w:color="auto"/>
                <w:bottom w:val="none" w:sz="0" w:space="0" w:color="auto"/>
                <w:right w:val="none" w:sz="0" w:space="0" w:color="auto"/>
              </w:divBdr>
            </w:div>
            <w:div w:id="879905138">
              <w:marLeft w:val="0"/>
              <w:marRight w:val="0"/>
              <w:marTop w:val="0"/>
              <w:marBottom w:val="0"/>
              <w:divBdr>
                <w:top w:val="none" w:sz="0" w:space="0" w:color="auto"/>
                <w:left w:val="none" w:sz="0" w:space="0" w:color="auto"/>
                <w:bottom w:val="none" w:sz="0" w:space="0" w:color="auto"/>
                <w:right w:val="none" w:sz="0" w:space="0" w:color="auto"/>
              </w:divBdr>
            </w:div>
            <w:div w:id="872305681">
              <w:marLeft w:val="0"/>
              <w:marRight w:val="0"/>
              <w:marTop w:val="0"/>
              <w:marBottom w:val="0"/>
              <w:divBdr>
                <w:top w:val="none" w:sz="0" w:space="0" w:color="auto"/>
                <w:left w:val="none" w:sz="0" w:space="0" w:color="auto"/>
                <w:bottom w:val="none" w:sz="0" w:space="0" w:color="auto"/>
                <w:right w:val="none" w:sz="0" w:space="0" w:color="auto"/>
              </w:divBdr>
            </w:div>
            <w:div w:id="593318623">
              <w:marLeft w:val="0"/>
              <w:marRight w:val="0"/>
              <w:marTop w:val="0"/>
              <w:marBottom w:val="0"/>
              <w:divBdr>
                <w:top w:val="none" w:sz="0" w:space="0" w:color="auto"/>
                <w:left w:val="none" w:sz="0" w:space="0" w:color="auto"/>
                <w:bottom w:val="none" w:sz="0" w:space="0" w:color="auto"/>
                <w:right w:val="none" w:sz="0" w:space="0" w:color="auto"/>
              </w:divBdr>
            </w:div>
            <w:div w:id="1359309207">
              <w:marLeft w:val="0"/>
              <w:marRight w:val="0"/>
              <w:marTop w:val="0"/>
              <w:marBottom w:val="0"/>
              <w:divBdr>
                <w:top w:val="none" w:sz="0" w:space="0" w:color="auto"/>
                <w:left w:val="none" w:sz="0" w:space="0" w:color="auto"/>
                <w:bottom w:val="none" w:sz="0" w:space="0" w:color="auto"/>
                <w:right w:val="none" w:sz="0" w:space="0" w:color="auto"/>
              </w:divBdr>
            </w:div>
            <w:div w:id="2093434052">
              <w:marLeft w:val="0"/>
              <w:marRight w:val="0"/>
              <w:marTop w:val="0"/>
              <w:marBottom w:val="0"/>
              <w:divBdr>
                <w:top w:val="none" w:sz="0" w:space="0" w:color="auto"/>
                <w:left w:val="none" w:sz="0" w:space="0" w:color="auto"/>
                <w:bottom w:val="none" w:sz="0" w:space="0" w:color="auto"/>
                <w:right w:val="none" w:sz="0" w:space="0" w:color="auto"/>
              </w:divBdr>
            </w:div>
            <w:div w:id="1093208037">
              <w:marLeft w:val="0"/>
              <w:marRight w:val="0"/>
              <w:marTop w:val="0"/>
              <w:marBottom w:val="0"/>
              <w:divBdr>
                <w:top w:val="none" w:sz="0" w:space="0" w:color="auto"/>
                <w:left w:val="none" w:sz="0" w:space="0" w:color="auto"/>
                <w:bottom w:val="none" w:sz="0" w:space="0" w:color="auto"/>
                <w:right w:val="none" w:sz="0" w:space="0" w:color="auto"/>
              </w:divBdr>
            </w:div>
            <w:div w:id="1912497318">
              <w:marLeft w:val="0"/>
              <w:marRight w:val="0"/>
              <w:marTop w:val="0"/>
              <w:marBottom w:val="0"/>
              <w:divBdr>
                <w:top w:val="none" w:sz="0" w:space="0" w:color="auto"/>
                <w:left w:val="none" w:sz="0" w:space="0" w:color="auto"/>
                <w:bottom w:val="none" w:sz="0" w:space="0" w:color="auto"/>
                <w:right w:val="none" w:sz="0" w:space="0" w:color="auto"/>
              </w:divBdr>
            </w:div>
            <w:div w:id="1399785539">
              <w:marLeft w:val="0"/>
              <w:marRight w:val="0"/>
              <w:marTop w:val="0"/>
              <w:marBottom w:val="0"/>
              <w:divBdr>
                <w:top w:val="none" w:sz="0" w:space="0" w:color="auto"/>
                <w:left w:val="none" w:sz="0" w:space="0" w:color="auto"/>
                <w:bottom w:val="none" w:sz="0" w:space="0" w:color="auto"/>
                <w:right w:val="none" w:sz="0" w:space="0" w:color="auto"/>
              </w:divBdr>
            </w:div>
            <w:div w:id="2088383396">
              <w:marLeft w:val="0"/>
              <w:marRight w:val="0"/>
              <w:marTop w:val="0"/>
              <w:marBottom w:val="0"/>
              <w:divBdr>
                <w:top w:val="none" w:sz="0" w:space="0" w:color="auto"/>
                <w:left w:val="none" w:sz="0" w:space="0" w:color="auto"/>
                <w:bottom w:val="none" w:sz="0" w:space="0" w:color="auto"/>
                <w:right w:val="none" w:sz="0" w:space="0" w:color="auto"/>
              </w:divBdr>
            </w:div>
            <w:div w:id="1125655593">
              <w:marLeft w:val="0"/>
              <w:marRight w:val="0"/>
              <w:marTop w:val="0"/>
              <w:marBottom w:val="0"/>
              <w:divBdr>
                <w:top w:val="none" w:sz="0" w:space="0" w:color="auto"/>
                <w:left w:val="none" w:sz="0" w:space="0" w:color="auto"/>
                <w:bottom w:val="none" w:sz="0" w:space="0" w:color="auto"/>
                <w:right w:val="none" w:sz="0" w:space="0" w:color="auto"/>
              </w:divBdr>
            </w:div>
            <w:div w:id="1385566858">
              <w:marLeft w:val="0"/>
              <w:marRight w:val="0"/>
              <w:marTop w:val="0"/>
              <w:marBottom w:val="0"/>
              <w:divBdr>
                <w:top w:val="none" w:sz="0" w:space="0" w:color="auto"/>
                <w:left w:val="none" w:sz="0" w:space="0" w:color="auto"/>
                <w:bottom w:val="none" w:sz="0" w:space="0" w:color="auto"/>
                <w:right w:val="none" w:sz="0" w:space="0" w:color="auto"/>
              </w:divBdr>
            </w:div>
            <w:div w:id="1212107617">
              <w:marLeft w:val="0"/>
              <w:marRight w:val="0"/>
              <w:marTop w:val="0"/>
              <w:marBottom w:val="0"/>
              <w:divBdr>
                <w:top w:val="none" w:sz="0" w:space="0" w:color="auto"/>
                <w:left w:val="none" w:sz="0" w:space="0" w:color="auto"/>
                <w:bottom w:val="none" w:sz="0" w:space="0" w:color="auto"/>
                <w:right w:val="none" w:sz="0" w:space="0" w:color="auto"/>
              </w:divBdr>
            </w:div>
            <w:div w:id="1566066220">
              <w:marLeft w:val="0"/>
              <w:marRight w:val="0"/>
              <w:marTop w:val="0"/>
              <w:marBottom w:val="0"/>
              <w:divBdr>
                <w:top w:val="none" w:sz="0" w:space="0" w:color="auto"/>
                <w:left w:val="none" w:sz="0" w:space="0" w:color="auto"/>
                <w:bottom w:val="none" w:sz="0" w:space="0" w:color="auto"/>
                <w:right w:val="none" w:sz="0" w:space="0" w:color="auto"/>
              </w:divBdr>
            </w:div>
            <w:div w:id="278411503">
              <w:marLeft w:val="0"/>
              <w:marRight w:val="0"/>
              <w:marTop w:val="0"/>
              <w:marBottom w:val="0"/>
              <w:divBdr>
                <w:top w:val="none" w:sz="0" w:space="0" w:color="auto"/>
                <w:left w:val="none" w:sz="0" w:space="0" w:color="auto"/>
                <w:bottom w:val="none" w:sz="0" w:space="0" w:color="auto"/>
                <w:right w:val="none" w:sz="0" w:space="0" w:color="auto"/>
              </w:divBdr>
            </w:div>
            <w:div w:id="1156334961">
              <w:marLeft w:val="0"/>
              <w:marRight w:val="0"/>
              <w:marTop w:val="0"/>
              <w:marBottom w:val="0"/>
              <w:divBdr>
                <w:top w:val="none" w:sz="0" w:space="0" w:color="auto"/>
                <w:left w:val="none" w:sz="0" w:space="0" w:color="auto"/>
                <w:bottom w:val="none" w:sz="0" w:space="0" w:color="auto"/>
                <w:right w:val="none" w:sz="0" w:space="0" w:color="auto"/>
              </w:divBdr>
            </w:div>
            <w:div w:id="253100587">
              <w:marLeft w:val="0"/>
              <w:marRight w:val="0"/>
              <w:marTop w:val="0"/>
              <w:marBottom w:val="0"/>
              <w:divBdr>
                <w:top w:val="none" w:sz="0" w:space="0" w:color="auto"/>
                <w:left w:val="none" w:sz="0" w:space="0" w:color="auto"/>
                <w:bottom w:val="none" w:sz="0" w:space="0" w:color="auto"/>
                <w:right w:val="none" w:sz="0" w:space="0" w:color="auto"/>
              </w:divBdr>
            </w:div>
            <w:div w:id="844057327">
              <w:marLeft w:val="0"/>
              <w:marRight w:val="0"/>
              <w:marTop w:val="0"/>
              <w:marBottom w:val="0"/>
              <w:divBdr>
                <w:top w:val="none" w:sz="0" w:space="0" w:color="auto"/>
                <w:left w:val="none" w:sz="0" w:space="0" w:color="auto"/>
                <w:bottom w:val="none" w:sz="0" w:space="0" w:color="auto"/>
                <w:right w:val="none" w:sz="0" w:space="0" w:color="auto"/>
              </w:divBdr>
            </w:div>
            <w:div w:id="1534004338">
              <w:marLeft w:val="0"/>
              <w:marRight w:val="0"/>
              <w:marTop w:val="0"/>
              <w:marBottom w:val="0"/>
              <w:divBdr>
                <w:top w:val="none" w:sz="0" w:space="0" w:color="auto"/>
                <w:left w:val="none" w:sz="0" w:space="0" w:color="auto"/>
                <w:bottom w:val="none" w:sz="0" w:space="0" w:color="auto"/>
                <w:right w:val="none" w:sz="0" w:space="0" w:color="auto"/>
              </w:divBdr>
            </w:div>
            <w:div w:id="1986857786">
              <w:marLeft w:val="0"/>
              <w:marRight w:val="0"/>
              <w:marTop w:val="0"/>
              <w:marBottom w:val="0"/>
              <w:divBdr>
                <w:top w:val="none" w:sz="0" w:space="0" w:color="auto"/>
                <w:left w:val="none" w:sz="0" w:space="0" w:color="auto"/>
                <w:bottom w:val="none" w:sz="0" w:space="0" w:color="auto"/>
                <w:right w:val="none" w:sz="0" w:space="0" w:color="auto"/>
              </w:divBdr>
            </w:div>
            <w:div w:id="827862180">
              <w:marLeft w:val="0"/>
              <w:marRight w:val="0"/>
              <w:marTop w:val="0"/>
              <w:marBottom w:val="0"/>
              <w:divBdr>
                <w:top w:val="none" w:sz="0" w:space="0" w:color="auto"/>
                <w:left w:val="none" w:sz="0" w:space="0" w:color="auto"/>
                <w:bottom w:val="none" w:sz="0" w:space="0" w:color="auto"/>
                <w:right w:val="none" w:sz="0" w:space="0" w:color="auto"/>
              </w:divBdr>
            </w:div>
            <w:div w:id="411584643">
              <w:marLeft w:val="0"/>
              <w:marRight w:val="0"/>
              <w:marTop w:val="0"/>
              <w:marBottom w:val="0"/>
              <w:divBdr>
                <w:top w:val="none" w:sz="0" w:space="0" w:color="auto"/>
                <w:left w:val="none" w:sz="0" w:space="0" w:color="auto"/>
                <w:bottom w:val="none" w:sz="0" w:space="0" w:color="auto"/>
                <w:right w:val="none" w:sz="0" w:space="0" w:color="auto"/>
              </w:divBdr>
            </w:div>
            <w:div w:id="1686403455">
              <w:marLeft w:val="0"/>
              <w:marRight w:val="0"/>
              <w:marTop w:val="0"/>
              <w:marBottom w:val="0"/>
              <w:divBdr>
                <w:top w:val="none" w:sz="0" w:space="0" w:color="auto"/>
                <w:left w:val="none" w:sz="0" w:space="0" w:color="auto"/>
                <w:bottom w:val="none" w:sz="0" w:space="0" w:color="auto"/>
                <w:right w:val="none" w:sz="0" w:space="0" w:color="auto"/>
              </w:divBdr>
            </w:div>
            <w:div w:id="633028968">
              <w:marLeft w:val="0"/>
              <w:marRight w:val="0"/>
              <w:marTop w:val="0"/>
              <w:marBottom w:val="0"/>
              <w:divBdr>
                <w:top w:val="none" w:sz="0" w:space="0" w:color="auto"/>
                <w:left w:val="none" w:sz="0" w:space="0" w:color="auto"/>
                <w:bottom w:val="none" w:sz="0" w:space="0" w:color="auto"/>
                <w:right w:val="none" w:sz="0" w:space="0" w:color="auto"/>
              </w:divBdr>
            </w:div>
            <w:div w:id="1115177514">
              <w:marLeft w:val="0"/>
              <w:marRight w:val="0"/>
              <w:marTop w:val="0"/>
              <w:marBottom w:val="0"/>
              <w:divBdr>
                <w:top w:val="none" w:sz="0" w:space="0" w:color="auto"/>
                <w:left w:val="none" w:sz="0" w:space="0" w:color="auto"/>
                <w:bottom w:val="none" w:sz="0" w:space="0" w:color="auto"/>
                <w:right w:val="none" w:sz="0" w:space="0" w:color="auto"/>
              </w:divBdr>
            </w:div>
            <w:div w:id="1410036716">
              <w:marLeft w:val="0"/>
              <w:marRight w:val="0"/>
              <w:marTop w:val="0"/>
              <w:marBottom w:val="0"/>
              <w:divBdr>
                <w:top w:val="none" w:sz="0" w:space="0" w:color="auto"/>
                <w:left w:val="none" w:sz="0" w:space="0" w:color="auto"/>
                <w:bottom w:val="none" w:sz="0" w:space="0" w:color="auto"/>
                <w:right w:val="none" w:sz="0" w:space="0" w:color="auto"/>
              </w:divBdr>
            </w:div>
            <w:div w:id="1233664576">
              <w:marLeft w:val="0"/>
              <w:marRight w:val="0"/>
              <w:marTop w:val="0"/>
              <w:marBottom w:val="0"/>
              <w:divBdr>
                <w:top w:val="none" w:sz="0" w:space="0" w:color="auto"/>
                <w:left w:val="none" w:sz="0" w:space="0" w:color="auto"/>
                <w:bottom w:val="none" w:sz="0" w:space="0" w:color="auto"/>
                <w:right w:val="none" w:sz="0" w:space="0" w:color="auto"/>
              </w:divBdr>
            </w:div>
            <w:div w:id="871963843">
              <w:marLeft w:val="0"/>
              <w:marRight w:val="0"/>
              <w:marTop w:val="0"/>
              <w:marBottom w:val="0"/>
              <w:divBdr>
                <w:top w:val="none" w:sz="0" w:space="0" w:color="auto"/>
                <w:left w:val="none" w:sz="0" w:space="0" w:color="auto"/>
                <w:bottom w:val="none" w:sz="0" w:space="0" w:color="auto"/>
                <w:right w:val="none" w:sz="0" w:space="0" w:color="auto"/>
              </w:divBdr>
            </w:div>
            <w:div w:id="2143840171">
              <w:marLeft w:val="0"/>
              <w:marRight w:val="0"/>
              <w:marTop w:val="0"/>
              <w:marBottom w:val="0"/>
              <w:divBdr>
                <w:top w:val="none" w:sz="0" w:space="0" w:color="auto"/>
                <w:left w:val="none" w:sz="0" w:space="0" w:color="auto"/>
                <w:bottom w:val="none" w:sz="0" w:space="0" w:color="auto"/>
                <w:right w:val="none" w:sz="0" w:space="0" w:color="auto"/>
              </w:divBdr>
            </w:div>
            <w:div w:id="713047335">
              <w:marLeft w:val="0"/>
              <w:marRight w:val="0"/>
              <w:marTop w:val="0"/>
              <w:marBottom w:val="0"/>
              <w:divBdr>
                <w:top w:val="none" w:sz="0" w:space="0" w:color="auto"/>
                <w:left w:val="none" w:sz="0" w:space="0" w:color="auto"/>
                <w:bottom w:val="none" w:sz="0" w:space="0" w:color="auto"/>
                <w:right w:val="none" w:sz="0" w:space="0" w:color="auto"/>
              </w:divBdr>
            </w:div>
            <w:div w:id="459570401">
              <w:marLeft w:val="0"/>
              <w:marRight w:val="0"/>
              <w:marTop w:val="0"/>
              <w:marBottom w:val="0"/>
              <w:divBdr>
                <w:top w:val="none" w:sz="0" w:space="0" w:color="auto"/>
                <w:left w:val="none" w:sz="0" w:space="0" w:color="auto"/>
                <w:bottom w:val="none" w:sz="0" w:space="0" w:color="auto"/>
                <w:right w:val="none" w:sz="0" w:space="0" w:color="auto"/>
              </w:divBdr>
            </w:div>
            <w:div w:id="1758558761">
              <w:marLeft w:val="0"/>
              <w:marRight w:val="0"/>
              <w:marTop w:val="0"/>
              <w:marBottom w:val="0"/>
              <w:divBdr>
                <w:top w:val="none" w:sz="0" w:space="0" w:color="auto"/>
                <w:left w:val="none" w:sz="0" w:space="0" w:color="auto"/>
                <w:bottom w:val="none" w:sz="0" w:space="0" w:color="auto"/>
                <w:right w:val="none" w:sz="0" w:space="0" w:color="auto"/>
              </w:divBdr>
            </w:div>
            <w:div w:id="539515640">
              <w:marLeft w:val="0"/>
              <w:marRight w:val="0"/>
              <w:marTop w:val="0"/>
              <w:marBottom w:val="0"/>
              <w:divBdr>
                <w:top w:val="none" w:sz="0" w:space="0" w:color="auto"/>
                <w:left w:val="none" w:sz="0" w:space="0" w:color="auto"/>
                <w:bottom w:val="none" w:sz="0" w:space="0" w:color="auto"/>
                <w:right w:val="none" w:sz="0" w:space="0" w:color="auto"/>
              </w:divBdr>
            </w:div>
            <w:div w:id="215245964">
              <w:marLeft w:val="0"/>
              <w:marRight w:val="0"/>
              <w:marTop w:val="0"/>
              <w:marBottom w:val="0"/>
              <w:divBdr>
                <w:top w:val="none" w:sz="0" w:space="0" w:color="auto"/>
                <w:left w:val="none" w:sz="0" w:space="0" w:color="auto"/>
                <w:bottom w:val="none" w:sz="0" w:space="0" w:color="auto"/>
                <w:right w:val="none" w:sz="0" w:space="0" w:color="auto"/>
              </w:divBdr>
            </w:div>
            <w:div w:id="1723138820">
              <w:marLeft w:val="0"/>
              <w:marRight w:val="0"/>
              <w:marTop w:val="0"/>
              <w:marBottom w:val="0"/>
              <w:divBdr>
                <w:top w:val="none" w:sz="0" w:space="0" w:color="auto"/>
                <w:left w:val="none" w:sz="0" w:space="0" w:color="auto"/>
                <w:bottom w:val="none" w:sz="0" w:space="0" w:color="auto"/>
                <w:right w:val="none" w:sz="0" w:space="0" w:color="auto"/>
              </w:divBdr>
            </w:div>
            <w:div w:id="742265096">
              <w:marLeft w:val="0"/>
              <w:marRight w:val="0"/>
              <w:marTop w:val="0"/>
              <w:marBottom w:val="0"/>
              <w:divBdr>
                <w:top w:val="none" w:sz="0" w:space="0" w:color="auto"/>
                <w:left w:val="none" w:sz="0" w:space="0" w:color="auto"/>
                <w:bottom w:val="none" w:sz="0" w:space="0" w:color="auto"/>
                <w:right w:val="none" w:sz="0" w:space="0" w:color="auto"/>
              </w:divBdr>
            </w:div>
            <w:div w:id="1575823136">
              <w:marLeft w:val="0"/>
              <w:marRight w:val="0"/>
              <w:marTop w:val="0"/>
              <w:marBottom w:val="0"/>
              <w:divBdr>
                <w:top w:val="none" w:sz="0" w:space="0" w:color="auto"/>
                <w:left w:val="none" w:sz="0" w:space="0" w:color="auto"/>
                <w:bottom w:val="none" w:sz="0" w:space="0" w:color="auto"/>
                <w:right w:val="none" w:sz="0" w:space="0" w:color="auto"/>
              </w:divBdr>
            </w:div>
            <w:div w:id="2042826393">
              <w:marLeft w:val="0"/>
              <w:marRight w:val="0"/>
              <w:marTop w:val="0"/>
              <w:marBottom w:val="0"/>
              <w:divBdr>
                <w:top w:val="none" w:sz="0" w:space="0" w:color="auto"/>
                <w:left w:val="none" w:sz="0" w:space="0" w:color="auto"/>
                <w:bottom w:val="none" w:sz="0" w:space="0" w:color="auto"/>
                <w:right w:val="none" w:sz="0" w:space="0" w:color="auto"/>
              </w:divBdr>
            </w:div>
            <w:div w:id="365913996">
              <w:marLeft w:val="0"/>
              <w:marRight w:val="0"/>
              <w:marTop w:val="0"/>
              <w:marBottom w:val="0"/>
              <w:divBdr>
                <w:top w:val="none" w:sz="0" w:space="0" w:color="auto"/>
                <w:left w:val="none" w:sz="0" w:space="0" w:color="auto"/>
                <w:bottom w:val="none" w:sz="0" w:space="0" w:color="auto"/>
                <w:right w:val="none" w:sz="0" w:space="0" w:color="auto"/>
              </w:divBdr>
            </w:div>
            <w:div w:id="281227764">
              <w:marLeft w:val="0"/>
              <w:marRight w:val="0"/>
              <w:marTop w:val="0"/>
              <w:marBottom w:val="0"/>
              <w:divBdr>
                <w:top w:val="none" w:sz="0" w:space="0" w:color="auto"/>
                <w:left w:val="none" w:sz="0" w:space="0" w:color="auto"/>
                <w:bottom w:val="none" w:sz="0" w:space="0" w:color="auto"/>
                <w:right w:val="none" w:sz="0" w:space="0" w:color="auto"/>
              </w:divBdr>
            </w:div>
            <w:div w:id="2115634745">
              <w:marLeft w:val="0"/>
              <w:marRight w:val="0"/>
              <w:marTop w:val="0"/>
              <w:marBottom w:val="0"/>
              <w:divBdr>
                <w:top w:val="none" w:sz="0" w:space="0" w:color="auto"/>
                <w:left w:val="none" w:sz="0" w:space="0" w:color="auto"/>
                <w:bottom w:val="none" w:sz="0" w:space="0" w:color="auto"/>
                <w:right w:val="none" w:sz="0" w:space="0" w:color="auto"/>
              </w:divBdr>
            </w:div>
            <w:div w:id="917592221">
              <w:marLeft w:val="0"/>
              <w:marRight w:val="0"/>
              <w:marTop w:val="0"/>
              <w:marBottom w:val="0"/>
              <w:divBdr>
                <w:top w:val="none" w:sz="0" w:space="0" w:color="auto"/>
                <w:left w:val="none" w:sz="0" w:space="0" w:color="auto"/>
                <w:bottom w:val="none" w:sz="0" w:space="0" w:color="auto"/>
                <w:right w:val="none" w:sz="0" w:space="0" w:color="auto"/>
              </w:divBdr>
            </w:div>
            <w:div w:id="506791692">
              <w:marLeft w:val="0"/>
              <w:marRight w:val="0"/>
              <w:marTop w:val="0"/>
              <w:marBottom w:val="0"/>
              <w:divBdr>
                <w:top w:val="none" w:sz="0" w:space="0" w:color="auto"/>
                <w:left w:val="none" w:sz="0" w:space="0" w:color="auto"/>
                <w:bottom w:val="none" w:sz="0" w:space="0" w:color="auto"/>
                <w:right w:val="none" w:sz="0" w:space="0" w:color="auto"/>
              </w:divBdr>
            </w:div>
            <w:div w:id="1922371740">
              <w:marLeft w:val="0"/>
              <w:marRight w:val="0"/>
              <w:marTop w:val="0"/>
              <w:marBottom w:val="0"/>
              <w:divBdr>
                <w:top w:val="none" w:sz="0" w:space="0" w:color="auto"/>
                <w:left w:val="none" w:sz="0" w:space="0" w:color="auto"/>
                <w:bottom w:val="none" w:sz="0" w:space="0" w:color="auto"/>
                <w:right w:val="none" w:sz="0" w:space="0" w:color="auto"/>
              </w:divBdr>
            </w:div>
            <w:div w:id="739639624">
              <w:marLeft w:val="0"/>
              <w:marRight w:val="0"/>
              <w:marTop w:val="0"/>
              <w:marBottom w:val="0"/>
              <w:divBdr>
                <w:top w:val="none" w:sz="0" w:space="0" w:color="auto"/>
                <w:left w:val="none" w:sz="0" w:space="0" w:color="auto"/>
                <w:bottom w:val="none" w:sz="0" w:space="0" w:color="auto"/>
                <w:right w:val="none" w:sz="0" w:space="0" w:color="auto"/>
              </w:divBdr>
            </w:div>
            <w:div w:id="845940779">
              <w:marLeft w:val="0"/>
              <w:marRight w:val="0"/>
              <w:marTop w:val="0"/>
              <w:marBottom w:val="0"/>
              <w:divBdr>
                <w:top w:val="none" w:sz="0" w:space="0" w:color="auto"/>
                <w:left w:val="none" w:sz="0" w:space="0" w:color="auto"/>
                <w:bottom w:val="none" w:sz="0" w:space="0" w:color="auto"/>
                <w:right w:val="none" w:sz="0" w:space="0" w:color="auto"/>
              </w:divBdr>
            </w:div>
            <w:div w:id="1774208849">
              <w:marLeft w:val="0"/>
              <w:marRight w:val="0"/>
              <w:marTop w:val="0"/>
              <w:marBottom w:val="0"/>
              <w:divBdr>
                <w:top w:val="none" w:sz="0" w:space="0" w:color="auto"/>
                <w:left w:val="none" w:sz="0" w:space="0" w:color="auto"/>
                <w:bottom w:val="none" w:sz="0" w:space="0" w:color="auto"/>
                <w:right w:val="none" w:sz="0" w:space="0" w:color="auto"/>
              </w:divBdr>
            </w:div>
            <w:div w:id="69348621">
              <w:marLeft w:val="0"/>
              <w:marRight w:val="0"/>
              <w:marTop w:val="0"/>
              <w:marBottom w:val="0"/>
              <w:divBdr>
                <w:top w:val="none" w:sz="0" w:space="0" w:color="auto"/>
                <w:left w:val="none" w:sz="0" w:space="0" w:color="auto"/>
                <w:bottom w:val="none" w:sz="0" w:space="0" w:color="auto"/>
                <w:right w:val="none" w:sz="0" w:space="0" w:color="auto"/>
              </w:divBdr>
            </w:div>
            <w:div w:id="1495956473">
              <w:marLeft w:val="0"/>
              <w:marRight w:val="0"/>
              <w:marTop w:val="0"/>
              <w:marBottom w:val="0"/>
              <w:divBdr>
                <w:top w:val="none" w:sz="0" w:space="0" w:color="auto"/>
                <w:left w:val="none" w:sz="0" w:space="0" w:color="auto"/>
                <w:bottom w:val="none" w:sz="0" w:space="0" w:color="auto"/>
                <w:right w:val="none" w:sz="0" w:space="0" w:color="auto"/>
              </w:divBdr>
            </w:div>
            <w:div w:id="1053653571">
              <w:marLeft w:val="0"/>
              <w:marRight w:val="0"/>
              <w:marTop w:val="0"/>
              <w:marBottom w:val="0"/>
              <w:divBdr>
                <w:top w:val="none" w:sz="0" w:space="0" w:color="auto"/>
                <w:left w:val="none" w:sz="0" w:space="0" w:color="auto"/>
                <w:bottom w:val="none" w:sz="0" w:space="0" w:color="auto"/>
                <w:right w:val="none" w:sz="0" w:space="0" w:color="auto"/>
              </w:divBdr>
            </w:div>
            <w:div w:id="205025985">
              <w:marLeft w:val="0"/>
              <w:marRight w:val="0"/>
              <w:marTop w:val="0"/>
              <w:marBottom w:val="0"/>
              <w:divBdr>
                <w:top w:val="none" w:sz="0" w:space="0" w:color="auto"/>
                <w:left w:val="none" w:sz="0" w:space="0" w:color="auto"/>
                <w:bottom w:val="none" w:sz="0" w:space="0" w:color="auto"/>
                <w:right w:val="none" w:sz="0" w:space="0" w:color="auto"/>
              </w:divBdr>
            </w:div>
            <w:div w:id="188959293">
              <w:marLeft w:val="0"/>
              <w:marRight w:val="0"/>
              <w:marTop w:val="0"/>
              <w:marBottom w:val="0"/>
              <w:divBdr>
                <w:top w:val="none" w:sz="0" w:space="0" w:color="auto"/>
                <w:left w:val="none" w:sz="0" w:space="0" w:color="auto"/>
                <w:bottom w:val="none" w:sz="0" w:space="0" w:color="auto"/>
                <w:right w:val="none" w:sz="0" w:space="0" w:color="auto"/>
              </w:divBdr>
            </w:div>
            <w:div w:id="660737849">
              <w:marLeft w:val="0"/>
              <w:marRight w:val="0"/>
              <w:marTop w:val="0"/>
              <w:marBottom w:val="0"/>
              <w:divBdr>
                <w:top w:val="none" w:sz="0" w:space="0" w:color="auto"/>
                <w:left w:val="none" w:sz="0" w:space="0" w:color="auto"/>
                <w:bottom w:val="none" w:sz="0" w:space="0" w:color="auto"/>
                <w:right w:val="none" w:sz="0" w:space="0" w:color="auto"/>
              </w:divBdr>
            </w:div>
            <w:div w:id="103155635">
              <w:marLeft w:val="0"/>
              <w:marRight w:val="0"/>
              <w:marTop w:val="0"/>
              <w:marBottom w:val="0"/>
              <w:divBdr>
                <w:top w:val="none" w:sz="0" w:space="0" w:color="auto"/>
                <w:left w:val="none" w:sz="0" w:space="0" w:color="auto"/>
                <w:bottom w:val="none" w:sz="0" w:space="0" w:color="auto"/>
                <w:right w:val="none" w:sz="0" w:space="0" w:color="auto"/>
              </w:divBdr>
            </w:div>
            <w:div w:id="1742827569">
              <w:marLeft w:val="0"/>
              <w:marRight w:val="0"/>
              <w:marTop w:val="0"/>
              <w:marBottom w:val="0"/>
              <w:divBdr>
                <w:top w:val="none" w:sz="0" w:space="0" w:color="auto"/>
                <w:left w:val="none" w:sz="0" w:space="0" w:color="auto"/>
                <w:bottom w:val="none" w:sz="0" w:space="0" w:color="auto"/>
                <w:right w:val="none" w:sz="0" w:space="0" w:color="auto"/>
              </w:divBdr>
            </w:div>
            <w:div w:id="924190184">
              <w:marLeft w:val="0"/>
              <w:marRight w:val="0"/>
              <w:marTop w:val="0"/>
              <w:marBottom w:val="0"/>
              <w:divBdr>
                <w:top w:val="none" w:sz="0" w:space="0" w:color="auto"/>
                <w:left w:val="none" w:sz="0" w:space="0" w:color="auto"/>
                <w:bottom w:val="none" w:sz="0" w:space="0" w:color="auto"/>
                <w:right w:val="none" w:sz="0" w:space="0" w:color="auto"/>
              </w:divBdr>
            </w:div>
            <w:div w:id="629752631">
              <w:marLeft w:val="0"/>
              <w:marRight w:val="0"/>
              <w:marTop w:val="0"/>
              <w:marBottom w:val="0"/>
              <w:divBdr>
                <w:top w:val="none" w:sz="0" w:space="0" w:color="auto"/>
                <w:left w:val="none" w:sz="0" w:space="0" w:color="auto"/>
                <w:bottom w:val="none" w:sz="0" w:space="0" w:color="auto"/>
                <w:right w:val="none" w:sz="0" w:space="0" w:color="auto"/>
              </w:divBdr>
            </w:div>
            <w:div w:id="970939984">
              <w:marLeft w:val="0"/>
              <w:marRight w:val="0"/>
              <w:marTop w:val="0"/>
              <w:marBottom w:val="0"/>
              <w:divBdr>
                <w:top w:val="none" w:sz="0" w:space="0" w:color="auto"/>
                <w:left w:val="none" w:sz="0" w:space="0" w:color="auto"/>
                <w:bottom w:val="none" w:sz="0" w:space="0" w:color="auto"/>
                <w:right w:val="none" w:sz="0" w:space="0" w:color="auto"/>
              </w:divBdr>
            </w:div>
            <w:div w:id="1119106495">
              <w:marLeft w:val="0"/>
              <w:marRight w:val="0"/>
              <w:marTop w:val="0"/>
              <w:marBottom w:val="0"/>
              <w:divBdr>
                <w:top w:val="none" w:sz="0" w:space="0" w:color="auto"/>
                <w:left w:val="none" w:sz="0" w:space="0" w:color="auto"/>
                <w:bottom w:val="none" w:sz="0" w:space="0" w:color="auto"/>
                <w:right w:val="none" w:sz="0" w:space="0" w:color="auto"/>
              </w:divBdr>
            </w:div>
            <w:div w:id="1700858528">
              <w:marLeft w:val="0"/>
              <w:marRight w:val="0"/>
              <w:marTop w:val="0"/>
              <w:marBottom w:val="0"/>
              <w:divBdr>
                <w:top w:val="none" w:sz="0" w:space="0" w:color="auto"/>
                <w:left w:val="none" w:sz="0" w:space="0" w:color="auto"/>
                <w:bottom w:val="none" w:sz="0" w:space="0" w:color="auto"/>
                <w:right w:val="none" w:sz="0" w:space="0" w:color="auto"/>
              </w:divBdr>
            </w:div>
            <w:div w:id="464812747">
              <w:marLeft w:val="0"/>
              <w:marRight w:val="0"/>
              <w:marTop w:val="0"/>
              <w:marBottom w:val="0"/>
              <w:divBdr>
                <w:top w:val="none" w:sz="0" w:space="0" w:color="auto"/>
                <w:left w:val="none" w:sz="0" w:space="0" w:color="auto"/>
                <w:bottom w:val="none" w:sz="0" w:space="0" w:color="auto"/>
                <w:right w:val="none" w:sz="0" w:space="0" w:color="auto"/>
              </w:divBdr>
            </w:div>
            <w:div w:id="1883714595">
              <w:marLeft w:val="0"/>
              <w:marRight w:val="0"/>
              <w:marTop w:val="0"/>
              <w:marBottom w:val="0"/>
              <w:divBdr>
                <w:top w:val="none" w:sz="0" w:space="0" w:color="auto"/>
                <w:left w:val="none" w:sz="0" w:space="0" w:color="auto"/>
                <w:bottom w:val="none" w:sz="0" w:space="0" w:color="auto"/>
                <w:right w:val="none" w:sz="0" w:space="0" w:color="auto"/>
              </w:divBdr>
            </w:div>
            <w:div w:id="658121986">
              <w:marLeft w:val="0"/>
              <w:marRight w:val="0"/>
              <w:marTop w:val="0"/>
              <w:marBottom w:val="0"/>
              <w:divBdr>
                <w:top w:val="none" w:sz="0" w:space="0" w:color="auto"/>
                <w:left w:val="none" w:sz="0" w:space="0" w:color="auto"/>
                <w:bottom w:val="none" w:sz="0" w:space="0" w:color="auto"/>
                <w:right w:val="none" w:sz="0" w:space="0" w:color="auto"/>
              </w:divBdr>
            </w:div>
            <w:div w:id="1515998249">
              <w:marLeft w:val="0"/>
              <w:marRight w:val="0"/>
              <w:marTop w:val="0"/>
              <w:marBottom w:val="0"/>
              <w:divBdr>
                <w:top w:val="none" w:sz="0" w:space="0" w:color="auto"/>
                <w:left w:val="none" w:sz="0" w:space="0" w:color="auto"/>
                <w:bottom w:val="none" w:sz="0" w:space="0" w:color="auto"/>
                <w:right w:val="none" w:sz="0" w:space="0" w:color="auto"/>
              </w:divBdr>
            </w:div>
            <w:div w:id="1812364763">
              <w:marLeft w:val="0"/>
              <w:marRight w:val="0"/>
              <w:marTop w:val="0"/>
              <w:marBottom w:val="0"/>
              <w:divBdr>
                <w:top w:val="none" w:sz="0" w:space="0" w:color="auto"/>
                <w:left w:val="none" w:sz="0" w:space="0" w:color="auto"/>
                <w:bottom w:val="none" w:sz="0" w:space="0" w:color="auto"/>
                <w:right w:val="none" w:sz="0" w:space="0" w:color="auto"/>
              </w:divBdr>
            </w:div>
            <w:div w:id="1763529192">
              <w:marLeft w:val="0"/>
              <w:marRight w:val="0"/>
              <w:marTop w:val="0"/>
              <w:marBottom w:val="0"/>
              <w:divBdr>
                <w:top w:val="none" w:sz="0" w:space="0" w:color="auto"/>
                <w:left w:val="none" w:sz="0" w:space="0" w:color="auto"/>
                <w:bottom w:val="none" w:sz="0" w:space="0" w:color="auto"/>
                <w:right w:val="none" w:sz="0" w:space="0" w:color="auto"/>
              </w:divBdr>
            </w:div>
            <w:div w:id="1692220783">
              <w:marLeft w:val="0"/>
              <w:marRight w:val="0"/>
              <w:marTop w:val="0"/>
              <w:marBottom w:val="0"/>
              <w:divBdr>
                <w:top w:val="none" w:sz="0" w:space="0" w:color="auto"/>
                <w:left w:val="none" w:sz="0" w:space="0" w:color="auto"/>
                <w:bottom w:val="none" w:sz="0" w:space="0" w:color="auto"/>
                <w:right w:val="none" w:sz="0" w:space="0" w:color="auto"/>
              </w:divBdr>
            </w:div>
            <w:div w:id="1603804757">
              <w:marLeft w:val="0"/>
              <w:marRight w:val="0"/>
              <w:marTop w:val="0"/>
              <w:marBottom w:val="0"/>
              <w:divBdr>
                <w:top w:val="none" w:sz="0" w:space="0" w:color="auto"/>
                <w:left w:val="none" w:sz="0" w:space="0" w:color="auto"/>
                <w:bottom w:val="none" w:sz="0" w:space="0" w:color="auto"/>
                <w:right w:val="none" w:sz="0" w:space="0" w:color="auto"/>
              </w:divBdr>
            </w:div>
            <w:div w:id="877089065">
              <w:marLeft w:val="0"/>
              <w:marRight w:val="0"/>
              <w:marTop w:val="0"/>
              <w:marBottom w:val="0"/>
              <w:divBdr>
                <w:top w:val="none" w:sz="0" w:space="0" w:color="auto"/>
                <w:left w:val="none" w:sz="0" w:space="0" w:color="auto"/>
                <w:bottom w:val="none" w:sz="0" w:space="0" w:color="auto"/>
                <w:right w:val="none" w:sz="0" w:space="0" w:color="auto"/>
              </w:divBdr>
            </w:div>
            <w:div w:id="1132746152">
              <w:marLeft w:val="0"/>
              <w:marRight w:val="0"/>
              <w:marTop w:val="0"/>
              <w:marBottom w:val="0"/>
              <w:divBdr>
                <w:top w:val="none" w:sz="0" w:space="0" w:color="auto"/>
                <w:left w:val="none" w:sz="0" w:space="0" w:color="auto"/>
                <w:bottom w:val="none" w:sz="0" w:space="0" w:color="auto"/>
                <w:right w:val="none" w:sz="0" w:space="0" w:color="auto"/>
              </w:divBdr>
            </w:div>
            <w:div w:id="974212474">
              <w:marLeft w:val="0"/>
              <w:marRight w:val="0"/>
              <w:marTop w:val="0"/>
              <w:marBottom w:val="0"/>
              <w:divBdr>
                <w:top w:val="none" w:sz="0" w:space="0" w:color="auto"/>
                <w:left w:val="none" w:sz="0" w:space="0" w:color="auto"/>
                <w:bottom w:val="none" w:sz="0" w:space="0" w:color="auto"/>
                <w:right w:val="none" w:sz="0" w:space="0" w:color="auto"/>
              </w:divBdr>
            </w:div>
            <w:div w:id="1356079819">
              <w:marLeft w:val="0"/>
              <w:marRight w:val="0"/>
              <w:marTop w:val="0"/>
              <w:marBottom w:val="0"/>
              <w:divBdr>
                <w:top w:val="none" w:sz="0" w:space="0" w:color="auto"/>
                <w:left w:val="none" w:sz="0" w:space="0" w:color="auto"/>
                <w:bottom w:val="none" w:sz="0" w:space="0" w:color="auto"/>
                <w:right w:val="none" w:sz="0" w:space="0" w:color="auto"/>
              </w:divBdr>
            </w:div>
            <w:div w:id="1637952106">
              <w:marLeft w:val="0"/>
              <w:marRight w:val="0"/>
              <w:marTop w:val="0"/>
              <w:marBottom w:val="0"/>
              <w:divBdr>
                <w:top w:val="none" w:sz="0" w:space="0" w:color="auto"/>
                <w:left w:val="none" w:sz="0" w:space="0" w:color="auto"/>
                <w:bottom w:val="none" w:sz="0" w:space="0" w:color="auto"/>
                <w:right w:val="none" w:sz="0" w:space="0" w:color="auto"/>
              </w:divBdr>
            </w:div>
            <w:div w:id="974288554">
              <w:marLeft w:val="0"/>
              <w:marRight w:val="0"/>
              <w:marTop w:val="0"/>
              <w:marBottom w:val="0"/>
              <w:divBdr>
                <w:top w:val="none" w:sz="0" w:space="0" w:color="auto"/>
                <w:left w:val="none" w:sz="0" w:space="0" w:color="auto"/>
                <w:bottom w:val="none" w:sz="0" w:space="0" w:color="auto"/>
                <w:right w:val="none" w:sz="0" w:space="0" w:color="auto"/>
              </w:divBdr>
            </w:div>
            <w:div w:id="83186477">
              <w:marLeft w:val="0"/>
              <w:marRight w:val="0"/>
              <w:marTop w:val="0"/>
              <w:marBottom w:val="0"/>
              <w:divBdr>
                <w:top w:val="none" w:sz="0" w:space="0" w:color="auto"/>
                <w:left w:val="none" w:sz="0" w:space="0" w:color="auto"/>
                <w:bottom w:val="none" w:sz="0" w:space="0" w:color="auto"/>
                <w:right w:val="none" w:sz="0" w:space="0" w:color="auto"/>
              </w:divBdr>
            </w:div>
            <w:div w:id="1944260373">
              <w:marLeft w:val="0"/>
              <w:marRight w:val="0"/>
              <w:marTop w:val="0"/>
              <w:marBottom w:val="0"/>
              <w:divBdr>
                <w:top w:val="none" w:sz="0" w:space="0" w:color="auto"/>
                <w:left w:val="none" w:sz="0" w:space="0" w:color="auto"/>
                <w:bottom w:val="none" w:sz="0" w:space="0" w:color="auto"/>
                <w:right w:val="none" w:sz="0" w:space="0" w:color="auto"/>
              </w:divBdr>
            </w:div>
            <w:div w:id="400950939">
              <w:marLeft w:val="0"/>
              <w:marRight w:val="0"/>
              <w:marTop w:val="0"/>
              <w:marBottom w:val="0"/>
              <w:divBdr>
                <w:top w:val="none" w:sz="0" w:space="0" w:color="auto"/>
                <w:left w:val="none" w:sz="0" w:space="0" w:color="auto"/>
                <w:bottom w:val="none" w:sz="0" w:space="0" w:color="auto"/>
                <w:right w:val="none" w:sz="0" w:space="0" w:color="auto"/>
              </w:divBdr>
            </w:div>
            <w:div w:id="1892842248">
              <w:marLeft w:val="0"/>
              <w:marRight w:val="0"/>
              <w:marTop w:val="0"/>
              <w:marBottom w:val="0"/>
              <w:divBdr>
                <w:top w:val="none" w:sz="0" w:space="0" w:color="auto"/>
                <w:left w:val="none" w:sz="0" w:space="0" w:color="auto"/>
                <w:bottom w:val="none" w:sz="0" w:space="0" w:color="auto"/>
                <w:right w:val="none" w:sz="0" w:space="0" w:color="auto"/>
              </w:divBdr>
            </w:div>
            <w:div w:id="65424524">
              <w:marLeft w:val="0"/>
              <w:marRight w:val="0"/>
              <w:marTop w:val="0"/>
              <w:marBottom w:val="0"/>
              <w:divBdr>
                <w:top w:val="none" w:sz="0" w:space="0" w:color="auto"/>
                <w:left w:val="none" w:sz="0" w:space="0" w:color="auto"/>
                <w:bottom w:val="none" w:sz="0" w:space="0" w:color="auto"/>
                <w:right w:val="none" w:sz="0" w:space="0" w:color="auto"/>
              </w:divBdr>
            </w:div>
            <w:div w:id="803472890">
              <w:marLeft w:val="0"/>
              <w:marRight w:val="0"/>
              <w:marTop w:val="0"/>
              <w:marBottom w:val="0"/>
              <w:divBdr>
                <w:top w:val="none" w:sz="0" w:space="0" w:color="auto"/>
                <w:left w:val="none" w:sz="0" w:space="0" w:color="auto"/>
                <w:bottom w:val="none" w:sz="0" w:space="0" w:color="auto"/>
                <w:right w:val="none" w:sz="0" w:space="0" w:color="auto"/>
              </w:divBdr>
            </w:div>
            <w:div w:id="1046445994">
              <w:marLeft w:val="0"/>
              <w:marRight w:val="0"/>
              <w:marTop w:val="0"/>
              <w:marBottom w:val="0"/>
              <w:divBdr>
                <w:top w:val="none" w:sz="0" w:space="0" w:color="auto"/>
                <w:left w:val="none" w:sz="0" w:space="0" w:color="auto"/>
                <w:bottom w:val="none" w:sz="0" w:space="0" w:color="auto"/>
                <w:right w:val="none" w:sz="0" w:space="0" w:color="auto"/>
              </w:divBdr>
            </w:div>
            <w:div w:id="1357005936">
              <w:marLeft w:val="0"/>
              <w:marRight w:val="0"/>
              <w:marTop w:val="0"/>
              <w:marBottom w:val="0"/>
              <w:divBdr>
                <w:top w:val="none" w:sz="0" w:space="0" w:color="auto"/>
                <w:left w:val="none" w:sz="0" w:space="0" w:color="auto"/>
                <w:bottom w:val="none" w:sz="0" w:space="0" w:color="auto"/>
                <w:right w:val="none" w:sz="0" w:space="0" w:color="auto"/>
              </w:divBdr>
            </w:div>
            <w:div w:id="660278957">
              <w:marLeft w:val="0"/>
              <w:marRight w:val="0"/>
              <w:marTop w:val="0"/>
              <w:marBottom w:val="0"/>
              <w:divBdr>
                <w:top w:val="none" w:sz="0" w:space="0" w:color="auto"/>
                <w:left w:val="none" w:sz="0" w:space="0" w:color="auto"/>
                <w:bottom w:val="none" w:sz="0" w:space="0" w:color="auto"/>
                <w:right w:val="none" w:sz="0" w:space="0" w:color="auto"/>
              </w:divBdr>
            </w:div>
            <w:div w:id="191696441">
              <w:marLeft w:val="0"/>
              <w:marRight w:val="0"/>
              <w:marTop w:val="0"/>
              <w:marBottom w:val="0"/>
              <w:divBdr>
                <w:top w:val="none" w:sz="0" w:space="0" w:color="auto"/>
                <w:left w:val="none" w:sz="0" w:space="0" w:color="auto"/>
                <w:bottom w:val="none" w:sz="0" w:space="0" w:color="auto"/>
                <w:right w:val="none" w:sz="0" w:space="0" w:color="auto"/>
              </w:divBdr>
            </w:div>
            <w:div w:id="580523916">
              <w:marLeft w:val="0"/>
              <w:marRight w:val="0"/>
              <w:marTop w:val="0"/>
              <w:marBottom w:val="0"/>
              <w:divBdr>
                <w:top w:val="none" w:sz="0" w:space="0" w:color="auto"/>
                <w:left w:val="none" w:sz="0" w:space="0" w:color="auto"/>
                <w:bottom w:val="none" w:sz="0" w:space="0" w:color="auto"/>
                <w:right w:val="none" w:sz="0" w:space="0" w:color="auto"/>
              </w:divBdr>
            </w:div>
            <w:div w:id="1889797790">
              <w:marLeft w:val="0"/>
              <w:marRight w:val="0"/>
              <w:marTop w:val="0"/>
              <w:marBottom w:val="0"/>
              <w:divBdr>
                <w:top w:val="none" w:sz="0" w:space="0" w:color="auto"/>
                <w:left w:val="none" w:sz="0" w:space="0" w:color="auto"/>
                <w:bottom w:val="none" w:sz="0" w:space="0" w:color="auto"/>
                <w:right w:val="none" w:sz="0" w:space="0" w:color="auto"/>
              </w:divBdr>
            </w:div>
            <w:div w:id="1525440023">
              <w:marLeft w:val="0"/>
              <w:marRight w:val="0"/>
              <w:marTop w:val="0"/>
              <w:marBottom w:val="0"/>
              <w:divBdr>
                <w:top w:val="none" w:sz="0" w:space="0" w:color="auto"/>
                <w:left w:val="none" w:sz="0" w:space="0" w:color="auto"/>
                <w:bottom w:val="none" w:sz="0" w:space="0" w:color="auto"/>
                <w:right w:val="none" w:sz="0" w:space="0" w:color="auto"/>
              </w:divBdr>
            </w:div>
            <w:div w:id="1115715278">
              <w:marLeft w:val="0"/>
              <w:marRight w:val="0"/>
              <w:marTop w:val="0"/>
              <w:marBottom w:val="0"/>
              <w:divBdr>
                <w:top w:val="none" w:sz="0" w:space="0" w:color="auto"/>
                <w:left w:val="none" w:sz="0" w:space="0" w:color="auto"/>
                <w:bottom w:val="none" w:sz="0" w:space="0" w:color="auto"/>
                <w:right w:val="none" w:sz="0" w:space="0" w:color="auto"/>
              </w:divBdr>
            </w:div>
            <w:div w:id="1996302377">
              <w:marLeft w:val="0"/>
              <w:marRight w:val="0"/>
              <w:marTop w:val="0"/>
              <w:marBottom w:val="0"/>
              <w:divBdr>
                <w:top w:val="none" w:sz="0" w:space="0" w:color="auto"/>
                <w:left w:val="none" w:sz="0" w:space="0" w:color="auto"/>
                <w:bottom w:val="none" w:sz="0" w:space="0" w:color="auto"/>
                <w:right w:val="none" w:sz="0" w:space="0" w:color="auto"/>
              </w:divBdr>
            </w:div>
            <w:div w:id="965743727">
              <w:marLeft w:val="0"/>
              <w:marRight w:val="0"/>
              <w:marTop w:val="0"/>
              <w:marBottom w:val="0"/>
              <w:divBdr>
                <w:top w:val="none" w:sz="0" w:space="0" w:color="auto"/>
                <w:left w:val="none" w:sz="0" w:space="0" w:color="auto"/>
                <w:bottom w:val="none" w:sz="0" w:space="0" w:color="auto"/>
                <w:right w:val="none" w:sz="0" w:space="0" w:color="auto"/>
              </w:divBdr>
            </w:div>
            <w:div w:id="64840850">
              <w:marLeft w:val="0"/>
              <w:marRight w:val="0"/>
              <w:marTop w:val="0"/>
              <w:marBottom w:val="0"/>
              <w:divBdr>
                <w:top w:val="none" w:sz="0" w:space="0" w:color="auto"/>
                <w:left w:val="none" w:sz="0" w:space="0" w:color="auto"/>
                <w:bottom w:val="none" w:sz="0" w:space="0" w:color="auto"/>
                <w:right w:val="none" w:sz="0" w:space="0" w:color="auto"/>
              </w:divBdr>
            </w:div>
            <w:div w:id="1661227294">
              <w:marLeft w:val="0"/>
              <w:marRight w:val="0"/>
              <w:marTop w:val="0"/>
              <w:marBottom w:val="0"/>
              <w:divBdr>
                <w:top w:val="none" w:sz="0" w:space="0" w:color="auto"/>
                <w:left w:val="none" w:sz="0" w:space="0" w:color="auto"/>
                <w:bottom w:val="none" w:sz="0" w:space="0" w:color="auto"/>
                <w:right w:val="none" w:sz="0" w:space="0" w:color="auto"/>
              </w:divBdr>
            </w:div>
            <w:div w:id="421147815">
              <w:marLeft w:val="0"/>
              <w:marRight w:val="0"/>
              <w:marTop w:val="0"/>
              <w:marBottom w:val="0"/>
              <w:divBdr>
                <w:top w:val="none" w:sz="0" w:space="0" w:color="auto"/>
                <w:left w:val="none" w:sz="0" w:space="0" w:color="auto"/>
                <w:bottom w:val="none" w:sz="0" w:space="0" w:color="auto"/>
                <w:right w:val="none" w:sz="0" w:space="0" w:color="auto"/>
              </w:divBdr>
            </w:div>
            <w:div w:id="263810453">
              <w:marLeft w:val="0"/>
              <w:marRight w:val="0"/>
              <w:marTop w:val="0"/>
              <w:marBottom w:val="0"/>
              <w:divBdr>
                <w:top w:val="none" w:sz="0" w:space="0" w:color="auto"/>
                <w:left w:val="none" w:sz="0" w:space="0" w:color="auto"/>
                <w:bottom w:val="none" w:sz="0" w:space="0" w:color="auto"/>
                <w:right w:val="none" w:sz="0" w:space="0" w:color="auto"/>
              </w:divBdr>
            </w:div>
            <w:div w:id="210967845">
              <w:marLeft w:val="0"/>
              <w:marRight w:val="0"/>
              <w:marTop w:val="0"/>
              <w:marBottom w:val="0"/>
              <w:divBdr>
                <w:top w:val="none" w:sz="0" w:space="0" w:color="auto"/>
                <w:left w:val="none" w:sz="0" w:space="0" w:color="auto"/>
                <w:bottom w:val="none" w:sz="0" w:space="0" w:color="auto"/>
                <w:right w:val="none" w:sz="0" w:space="0" w:color="auto"/>
              </w:divBdr>
            </w:div>
            <w:div w:id="627931998">
              <w:marLeft w:val="0"/>
              <w:marRight w:val="0"/>
              <w:marTop w:val="0"/>
              <w:marBottom w:val="0"/>
              <w:divBdr>
                <w:top w:val="none" w:sz="0" w:space="0" w:color="auto"/>
                <w:left w:val="none" w:sz="0" w:space="0" w:color="auto"/>
                <w:bottom w:val="none" w:sz="0" w:space="0" w:color="auto"/>
                <w:right w:val="none" w:sz="0" w:space="0" w:color="auto"/>
              </w:divBdr>
            </w:div>
            <w:div w:id="2077631820">
              <w:marLeft w:val="0"/>
              <w:marRight w:val="0"/>
              <w:marTop w:val="0"/>
              <w:marBottom w:val="0"/>
              <w:divBdr>
                <w:top w:val="none" w:sz="0" w:space="0" w:color="auto"/>
                <w:left w:val="none" w:sz="0" w:space="0" w:color="auto"/>
                <w:bottom w:val="none" w:sz="0" w:space="0" w:color="auto"/>
                <w:right w:val="none" w:sz="0" w:space="0" w:color="auto"/>
              </w:divBdr>
            </w:div>
            <w:div w:id="1882670050">
              <w:marLeft w:val="0"/>
              <w:marRight w:val="0"/>
              <w:marTop w:val="0"/>
              <w:marBottom w:val="0"/>
              <w:divBdr>
                <w:top w:val="none" w:sz="0" w:space="0" w:color="auto"/>
                <w:left w:val="none" w:sz="0" w:space="0" w:color="auto"/>
                <w:bottom w:val="none" w:sz="0" w:space="0" w:color="auto"/>
                <w:right w:val="none" w:sz="0" w:space="0" w:color="auto"/>
              </w:divBdr>
            </w:div>
            <w:div w:id="1585186298">
              <w:marLeft w:val="0"/>
              <w:marRight w:val="0"/>
              <w:marTop w:val="0"/>
              <w:marBottom w:val="0"/>
              <w:divBdr>
                <w:top w:val="none" w:sz="0" w:space="0" w:color="auto"/>
                <w:left w:val="none" w:sz="0" w:space="0" w:color="auto"/>
                <w:bottom w:val="none" w:sz="0" w:space="0" w:color="auto"/>
                <w:right w:val="none" w:sz="0" w:space="0" w:color="auto"/>
              </w:divBdr>
            </w:div>
            <w:div w:id="1518422966">
              <w:marLeft w:val="0"/>
              <w:marRight w:val="0"/>
              <w:marTop w:val="0"/>
              <w:marBottom w:val="0"/>
              <w:divBdr>
                <w:top w:val="none" w:sz="0" w:space="0" w:color="auto"/>
                <w:left w:val="none" w:sz="0" w:space="0" w:color="auto"/>
                <w:bottom w:val="none" w:sz="0" w:space="0" w:color="auto"/>
                <w:right w:val="none" w:sz="0" w:space="0" w:color="auto"/>
              </w:divBdr>
            </w:div>
            <w:div w:id="902834371">
              <w:marLeft w:val="0"/>
              <w:marRight w:val="0"/>
              <w:marTop w:val="0"/>
              <w:marBottom w:val="0"/>
              <w:divBdr>
                <w:top w:val="none" w:sz="0" w:space="0" w:color="auto"/>
                <w:left w:val="none" w:sz="0" w:space="0" w:color="auto"/>
                <w:bottom w:val="none" w:sz="0" w:space="0" w:color="auto"/>
                <w:right w:val="none" w:sz="0" w:space="0" w:color="auto"/>
              </w:divBdr>
            </w:div>
            <w:div w:id="1465346976">
              <w:marLeft w:val="0"/>
              <w:marRight w:val="0"/>
              <w:marTop w:val="0"/>
              <w:marBottom w:val="0"/>
              <w:divBdr>
                <w:top w:val="none" w:sz="0" w:space="0" w:color="auto"/>
                <w:left w:val="none" w:sz="0" w:space="0" w:color="auto"/>
                <w:bottom w:val="none" w:sz="0" w:space="0" w:color="auto"/>
                <w:right w:val="none" w:sz="0" w:space="0" w:color="auto"/>
              </w:divBdr>
            </w:div>
            <w:div w:id="232277719">
              <w:marLeft w:val="0"/>
              <w:marRight w:val="0"/>
              <w:marTop w:val="0"/>
              <w:marBottom w:val="0"/>
              <w:divBdr>
                <w:top w:val="none" w:sz="0" w:space="0" w:color="auto"/>
                <w:left w:val="none" w:sz="0" w:space="0" w:color="auto"/>
                <w:bottom w:val="none" w:sz="0" w:space="0" w:color="auto"/>
                <w:right w:val="none" w:sz="0" w:space="0" w:color="auto"/>
              </w:divBdr>
            </w:div>
            <w:div w:id="1211307109">
              <w:marLeft w:val="0"/>
              <w:marRight w:val="0"/>
              <w:marTop w:val="0"/>
              <w:marBottom w:val="0"/>
              <w:divBdr>
                <w:top w:val="none" w:sz="0" w:space="0" w:color="auto"/>
                <w:left w:val="none" w:sz="0" w:space="0" w:color="auto"/>
                <w:bottom w:val="none" w:sz="0" w:space="0" w:color="auto"/>
                <w:right w:val="none" w:sz="0" w:space="0" w:color="auto"/>
              </w:divBdr>
            </w:div>
            <w:div w:id="2017069168">
              <w:marLeft w:val="0"/>
              <w:marRight w:val="0"/>
              <w:marTop w:val="0"/>
              <w:marBottom w:val="0"/>
              <w:divBdr>
                <w:top w:val="none" w:sz="0" w:space="0" w:color="auto"/>
                <w:left w:val="none" w:sz="0" w:space="0" w:color="auto"/>
                <w:bottom w:val="none" w:sz="0" w:space="0" w:color="auto"/>
                <w:right w:val="none" w:sz="0" w:space="0" w:color="auto"/>
              </w:divBdr>
            </w:div>
            <w:div w:id="870728724">
              <w:marLeft w:val="0"/>
              <w:marRight w:val="0"/>
              <w:marTop w:val="0"/>
              <w:marBottom w:val="0"/>
              <w:divBdr>
                <w:top w:val="none" w:sz="0" w:space="0" w:color="auto"/>
                <w:left w:val="none" w:sz="0" w:space="0" w:color="auto"/>
                <w:bottom w:val="none" w:sz="0" w:space="0" w:color="auto"/>
                <w:right w:val="none" w:sz="0" w:space="0" w:color="auto"/>
              </w:divBdr>
            </w:div>
            <w:div w:id="1282612238">
              <w:marLeft w:val="0"/>
              <w:marRight w:val="0"/>
              <w:marTop w:val="0"/>
              <w:marBottom w:val="0"/>
              <w:divBdr>
                <w:top w:val="none" w:sz="0" w:space="0" w:color="auto"/>
                <w:left w:val="none" w:sz="0" w:space="0" w:color="auto"/>
                <w:bottom w:val="none" w:sz="0" w:space="0" w:color="auto"/>
                <w:right w:val="none" w:sz="0" w:space="0" w:color="auto"/>
              </w:divBdr>
            </w:div>
            <w:div w:id="1634600173">
              <w:marLeft w:val="0"/>
              <w:marRight w:val="0"/>
              <w:marTop w:val="0"/>
              <w:marBottom w:val="0"/>
              <w:divBdr>
                <w:top w:val="none" w:sz="0" w:space="0" w:color="auto"/>
                <w:left w:val="none" w:sz="0" w:space="0" w:color="auto"/>
                <w:bottom w:val="none" w:sz="0" w:space="0" w:color="auto"/>
                <w:right w:val="none" w:sz="0" w:space="0" w:color="auto"/>
              </w:divBdr>
            </w:div>
            <w:div w:id="1894468081">
              <w:marLeft w:val="0"/>
              <w:marRight w:val="0"/>
              <w:marTop w:val="0"/>
              <w:marBottom w:val="0"/>
              <w:divBdr>
                <w:top w:val="none" w:sz="0" w:space="0" w:color="auto"/>
                <w:left w:val="none" w:sz="0" w:space="0" w:color="auto"/>
                <w:bottom w:val="none" w:sz="0" w:space="0" w:color="auto"/>
                <w:right w:val="none" w:sz="0" w:space="0" w:color="auto"/>
              </w:divBdr>
            </w:div>
            <w:div w:id="1060591006">
              <w:marLeft w:val="0"/>
              <w:marRight w:val="0"/>
              <w:marTop w:val="0"/>
              <w:marBottom w:val="0"/>
              <w:divBdr>
                <w:top w:val="none" w:sz="0" w:space="0" w:color="auto"/>
                <w:left w:val="none" w:sz="0" w:space="0" w:color="auto"/>
                <w:bottom w:val="none" w:sz="0" w:space="0" w:color="auto"/>
                <w:right w:val="none" w:sz="0" w:space="0" w:color="auto"/>
              </w:divBdr>
            </w:div>
            <w:div w:id="776221126">
              <w:marLeft w:val="0"/>
              <w:marRight w:val="0"/>
              <w:marTop w:val="0"/>
              <w:marBottom w:val="0"/>
              <w:divBdr>
                <w:top w:val="none" w:sz="0" w:space="0" w:color="auto"/>
                <w:left w:val="none" w:sz="0" w:space="0" w:color="auto"/>
                <w:bottom w:val="none" w:sz="0" w:space="0" w:color="auto"/>
                <w:right w:val="none" w:sz="0" w:space="0" w:color="auto"/>
              </w:divBdr>
            </w:div>
            <w:div w:id="45763527">
              <w:marLeft w:val="0"/>
              <w:marRight w:val="0"/>
              <w:marTop w:val="0"/>
              <w:marBottom w:val="0"/>
              <w:divBdr>
                <w:top w:val="none" w:sz="0" w:space="0" w:color="auto"/>
                <w:left w:val="none" w:sz="0" w:space="0" w:color="auto"/>
                <w:bottom w:val="none" w:sz="0" w:space="0" w:color="auto"/>
                <w:right w:val="none" w:sz="0" w:space="0" w:color="auto"/>
              </w:divBdr>
            </w:div>
            <w:div w:id="932054342">
              <w:marLeft w:val="0"/>
              <w:marRight w:val="0"/>
              <w:marTop w:val="0"/>
              <w:marBottom w:val="0"/>
              <w:divBdr>
                <w:top w:val="none" w:sz="0" w:space="0" w:color="auto"/>
                <w:left w:val="none" w:sz="0" w:space="0" w:color="auto"/>
                <w:bottom w:val="none" w:sz="0" w:space="0" w:color="auto"/>
                <w:right w:val="none" w:sz="0" w:space="0" w:color="auto"/>
              </w:divBdr>
            </w:div>
            <w:div w:id="1166625058">
              <w:marLeft w:val="0"/>
              <w:marRight w:val="0"/>
              <w:marTop w:val="0"/>
              <w:marBottom w:val="0"/>
              <w:divBdr>
                <w:top w:val="none" w:sz="0" w:space="0" w:color="auto"/>
                <w:left w:val="none" w:sz="0" w:space="0" w:color="auto"/>
                <w:bottom w:val="none" w:sz="0" w:space="0" w:color="auto"/>
                <w:right w:val="none" w:sz="0" w:space="0" w:color="auto"/>
              </w:divBdr>
            </w:div>
            <w:div w:id="874150059">
              <w:marLeft w:val="0"/>
              <w:marRight w:val="0"/>
              <w:marTop w:val="0"/>
              <w:marBottom w:val="0"/>
              <w:divBdr>
                <w:top w:val="none" w:sz="0" w:space="0" w:color="auto"/>
                <w:left w:val="none" w:sz="0" w:space="0" w:color="auto"/>
                <w:bottom w:val="none" w:sz="0" w:space="0" w:color="auto"/>
                <w:right w:val="none" w:sz="0" w:space="0" w:color="auto"/>
              </w:divBdr>
            </w:div>
            <w:div w:id="1653485979">
              <w:marLeft w:val="0"/>
              <w:marRight w:val="0"/>
              <w:marTop w:val="0"/>
              <w:marBottom w:val="0"/>
              <w:divBdr>
                <w:top w:val="none" w:sz="0" w:space="0" w:color="auto"/>
                <w:left w:val="none" w:sz="0" w:space="0" w:color="auto"/>
                <w:bottom w:val="none" w:sz="0" w:space="0" w:color="auto"/>
                <w:right w:val="none" w:sz="0" w:space="0" w:color="auto"/>
              </w:divBdr>
            </w:div>
            <w:div w:id="824735710">
              <w:marLeft w:val="0"/>
              <w:marRight w:val="0"/>
              <w:marTop w:val="0"/>
              <w:marBottom w:val="0"/>
              <w:divBdr>
                <w:top w:val="none" w:sz="0" w:space="0" w:color="auto"/>
                <w:left w:val="none" w:sz="0" w:space="0" w:color="auto"/>
                <w:bottom w:val="none" w:sz="0" w:space="0" w:color="auto"/>
                <w:right w:val="none" w:sz="0" w:space="0" w:color="auto"/>
              </w:divBdr>
            </w:div>
            <w:div w:id="698823487">
              <w:marLeft w:val="0"/>
              <w:marRight w:val="0"/>
              <w:marTop w:val="0"/>
              <w:marBottom w:val="0"/>
              <w:divBdr>
                <w:top w:val="none" w:sz="0" w:space="0" w:color="auto"/>
                <w:left w:val="none" w:sz="0" w:space="0" w:color="auto"/>
                <w:bottom w:val="none" w:sz="0" w:space="0" w:color="auto"/>
                <w:right w:val="none" w:sz="0" w:space="0" w:color="auto"/>
              </w:divBdr>
            </w:div>
            <w:div w:id="236941697">
              <w:marLeft w:val="0"/>
              <w:marRight w:val="0"/>
              <w:marTop w:val="0"/>
              <w:marBottom w:val="0"/>
              <w:divBdr>
                <w:top w:val="none" w:sz="0" w:space="0" w:color="auto"/>
                <w:left w:val="none" w:sz="0" w:space="0" w:color="auto"/>
                <w:bottom w:val="none" w:sz="0" w:space="0" w:color="auto"/>
                <w:right w:val="none" w:sz="0" w:space="0" w:color="auto"/>
              </w:divBdr>
            </w:div>
            <w:div w:id="377247416">
              <w:marLeft w:val="0"/>
              <w:marRight w:val="0"/>
              <w:marTop w:val="0"/>
              <w:marBottom w:val="0"/>
              <w:divBdr>
                <w:top w:val="none" w:sz="0" w:space="0" w:color="auto"/>
                <w:left w:val="none" w:sz="0" w:space="0" w:color="auto"/>
                <w:bottom w:val="none" w:sz="0" w:space="0" w:color="auto"/>
                <w:right w:val="none" w:sz="0" w:space="0" w:color="auto"/>
              </w:divBdr>
            </w:div>
            <w:div w:id="1999919530">
              <w:marLeft w:val="0"/>
              <w:marRight w:val="0"/>
              <w:marTop w:val="0"/>
              <w:marBottom w:val="0"/>
              <w:divBdr>
                <w:top w:val="none" w:sz="0" w:space="0" w:color="auto"/>
                <w:left w:val="none" w:sz="0" w:space="0" w:color="auto"/>
                <w:bottom w:val="none" w:sz="0" w:space="0" w:color="auto"/>
                <w:right w:val="none" w:sz="0" w:space="0" w:color="auto"/>
              </w:divBdr>
            </w:div>
            <w:div w:id="1729722181">
              <w:marLeft w:val="0"/>
              <w:marRight w:val="0"/>
              <w:marTop w:val="0"/>
              <w:marBottom w:val="0"/>
              <w:divBdr>
                <w:top w:val="none" w:sz="0" w:space="0" w:color="auto"/>
                <w:left w:val="none" w:sz="0" w:space="0" w:color="auto"/>
                <w:bottom w:val="none" w:sz="0" w:space="0" w:color="auto"/>
                <w:right w:val="none" w:sz="0" w:space="0" w:color="auto"/>
              </w:divBdr>
            </w:div>
            <w:div w:id="1045174870">
              <w:marLeft w:val="0"/>
              <w:marRight w:val="0"/>
              <w:marTop w:val="0"/>
              <w:marBottom w:val="0"/>
              <w:divBdr>
                <w:top w:val="none" w:sz="0" w:space="0" w:color="auto"/>
                <w:left w:val="none" w:sz="0" w:space="0" w:color="auto"/>
                <w:bottom w:val="none" w:sz="0" w:space="0" w:color="auto"/>
                <w:right w:val="none" w:sz="0" w:space="0" w:color="auto"/>
              </w:divBdr>
            </w:div>
            <w:div w:id="1697654354">
              <w:marLeft w:val="0"/>
              <w:marRight w:val="0"/>
              <w:marTop w:val="0"/>
              <w:marBottom w:val="0"/>
              <w:divBdr>
                <w:top w:val="none" w:sz="0" w:space="0" w:color="auto"/>
                <w:left w:val="none" w:sz="0" w:space="0" w:color="auto"/>
                <w:bottom w:val="none" w:sz="0" w:space="0" w:color="auto"/>
                <w:right w:val="none" w:sz="0" w:space="0" w:color="auto"/>
              </w:divBdr>
            </w:div>
            <w:div w:id="792097685">
              <w:marLeft w:val="0"/>
              <w:marRight w:val="0"/>
              <w:marTop w:val="0"/>
              <w:marBottom w:val="0"/>
              <w:divBdr>
                <w:top w:val="none" w:sz="0" w:space="0" w:color="auto"/>
                <w:left w:val="none" w:sz="0" w:space="0" w:color="auto"/>
                <w:bottom w:val="none" w:sz="0" w:space="0" w:color="auto"/>
                <w:right w:val="none" w:sz="0" w:space="0" w:color="auto"/>
              </w:divBdr>
            </w:div>
            <w:div w:id="1469972630">
              <w:marLeft w:val="0"/>
              <w:marRight w:val="0"/>
              <w:marTop w:val="0"/>
              <w:marBottom w:val="0"/>
              <w:divBdr>
                <w:top w:val="none" w:sz="0" w:space="0" w:color="auto"/>
                <w:left w:val="none" w:sz="0" w:space="0" w:color="auto"/>
                <w:bottom w:val="none" w:sz="0" w:space="0" w:color="auto"/>
                <w:right w:val="none" w:sz="0" w:space="0" w:color="auto"/>
              </w:divBdr>
            </w:div>
            <w:div w:id="2127658303">
              <w:marLeft w:val="0"/>
              <w:marRight w:val="0"/>
              <w:marTop w:val="0"/>
              <w:marBottom w:val="0"/>
              <w:divBdr>
                <w:top w:val="none" w:sz="0" w:space="0" w:color="auto"/>
                <w:left w:val="none" w:sz="0" w:space="0" w:color="auto"/>
                <w:bottom w:val="none" w:sz="0" w:space="0" w:color="auto"/>
                <w:right w:val="none" w:sz="0" w:space="0" w:color="auto"/>
              </w:divBdr>
            </w:div>
            <w:div w:id="2114469907">
              <w:marLeft w:val="0"/>
              <w:marRight w:val="0"/>
              <w:marTop w:val="0"/>
              <w:marBottom w:val="0"/>
              <w:divBdr>
                <w:top w:val="none" w:sz="0" w:space="0" w:color="auto"/>
                <w:left w:val="none" w:sz="0" w:space="0" w:color="auto"/>
                <w:bottom w:val="none" w:sz="0" w:space="0" w:color="auto"/>
                <w:right w:val="none" w:sz="0" w:space="0" w:color="auto"/>
              </w:divBdr>
            </w:div>
            <w:div w:id="878786158">
              <w:marLeft w:val="0"/>
              <w:marRight w:val="0"/>
              <w:marTop w:val="0"/>
              <w:marBottom w:val="0"/>
              <w:divBdr>
                <w:top w:val="none" w:sz="0" w:space="0" w:color="auto"/>
                <w:left w:val="none" w:sz="0" w:space="0" w:color="auto"/>
                <w:bottom w:val="none" w:sz="0" w:space="0" w:color="auto"/>
                <w:right w:val="none" w:sz="0" w:space="0" w:color="auto"/>
              </w:divBdr>
            </w:div>
            <w:div w:id="827281389">
              <w:marLeft w:val="0"/>
              <w:marRight w:val="0"/>
              <w:marTop w:val="0"/>
              <w:marBottom w:val="0"/>
              <w:divBdr>
                <w:top w:val="none" w:sz="0" w:space="0" w:color="auto"/>
                <w:left w:val="none" w:sz="0" w:space="0" w:color="auto"/>
                <w:bottom w:val="none" w:sz="0" w:space="0" w:color="auto"/>
                <w:right w:val="none" w:sz="0" w:space="0" w:color="auto"/>
              </w:divBdr>
            </w:div>
            <w:div w:id="1592860730">
              <w:marLeft w:val="0"/>
              <w:marRight w:val="0"/>
              <w:marTop w:val="0"/>
              <w:marBottom w:val="0"/>
              <w:divBdr>
                <w:top w:val="none" w:sz="0" w:space="0" w:color="auto"/>
                <w:left w:val="none" w:sz="0" w:space="0" w:color="auto"/>
                <w:bottom w:val="none" w:sz="0" w:space="0" w:color="auto"/>
                <w:right w:val="none" w:sz="0" w:space="0" w:color="auto"/>
              </w:divBdr>
            </w:div>
            <w:div w:id="1830441465">
              <w:marLeft w:val="0"/>
              <w:marRight w:val="0"/>
              <w:marTop w:val="0"/>
              <w:marBottom w:val="0"/>
              <w:divBdr>
                <w:top w:val="none" w:sz="0" w:space="0" w:color="auto"/>
                <w:left w:val="none" w:sz="0" w:space="0" w:color="auto"/>
                <w:bottom w:val="none" w:sz="0" w:space="0" w:color="auto"/>
                <w:right w:val="none" w:sz="0" w:space="0" w:color="auto"/>
              </w:divBdr>
            </w:div>
            <w:div w:id="1869102601">
              <w:marLeft w:val="0"/>
              <w:marRight w:val="0"/>
              <w:marTop w:val="0"/>
              <w:marBottom w:val="0"/>
              <w:divBdr>
                <w:top w:val="none" w:sz="0" w:space="0" w:color="auto"/>
                <w:left w:val="none" w:sz="0" w:space="0" w:color="auto"/>
                <w:bottom w:val="none" w:sz="0" w:space="0" w:color="auto"/>
                <w:right w:val="none" w:sz="0" w:space="0" w:color="auto"/>
              </w:divBdr>
            </w:div>
            <w:div w:id="1865358337">
              <w:marLeft w:val="0"/>
              <w:marRight w:val="0"/>
              <w:marTop w:val="0"/>
              <w:marBottom w:val="0"/>
              <w:divBdr>
                <w:top w:val="none" w:sz="0" w:space="0" w:color="auto"/>
                <w:left w:val="none" w:sz="0" w:space="0" w:color="auto"/>
                <w:bottom w:val="none" w:sz="0" w:space="0" w:color="auto"/>
                <w:right w:val="none" w:sz="0" w:space="0" w:color="auto"/>
              </w:divBdr>
            </w:div>
            <w:div w:id="1743136466">
              <w:marLeft w:val="0"/>
              <w:marRight w:val="0"/>
              <w:marTop w:val="0"/>
              <w:marBottom w:val="0"/>
              <w:divBdr>
                <w:top w:val="none" w:sz="0" w:space="0" w:color="auto"/>
                <w:left w:val="none" w:sz="0" w:space="0" w:color="auto"/>
                <w:bottom w:val="none" w:sz="0" w:space="0" w:color="auto"/>
                <w:right w:val="none" w:sz="0" w:space="0" w:color="auto"/>
              </w:divBdr>
            </w:div>
            <w:div w:id="1223754125">
              <w:marLeft w:val="0"/>
              <w:marRight w:val="0"/>
              <w:marTop w:val="0"/>
              <w:marBottom w:val="0"/>
              <w:divBdr>
                <w:top w:val="none" w:sz="0" w:space="0" w:color="auto"/>
                <w:left w:val="none" w:sz="0" w:space="0" w:color="auto"/>
                <w:bottom w:val="none" w:sz="0" w:space="0" w:color="auto"/>
                <w:right w:val="none" w:sz="0" w:space="0" w:color="auto"/>
              </w:divBdr>
            </w:div>
            <w:div w:id="390006260">
              <w:marLeft w:val="0"/>
              <w:marRight w:val="0"/>
              <w:marTop w:val="0"/>
              <w:marBottom w:val="0"/>
              <w:divBdr>
                <w:top w:val="none" w:sz="0" w:space="0" w:color="auto"/>
                <w:left w:val="none" w:sz="0" w:space="0" w:color="auto"/>
                <w:bottom w:val="none" w:sz="0" w:space="0" w:color="auto"/>
                <w:right w:val="none" w:sz="0" w:space="0" w:color="auto"/>
              </w:divBdr>
            </w:div>
            <w:div w:id="2097708667">
              <w:marLeft w:val="0"/>
              <w:marRight w:val="0"/>
              <w:marTop w:val="0"/>
              <w:marBottom w:val="0"/>
              <w:divBdr>
                <w:top w:val="none" w:sz="0" w:space="0" w:color="auto"/>
                <w:left w:val="none" w:sz="0" w:space="0" w:color="auto"/>
                <w:bottom w:val="none" w:sz="0" w:space="0" w:color="auto"/>
                <w:right w:val="none" w:sz="0" w:space="0" w:color="auto"/>
              </w:divBdr>
            </w:div>
            <w:div w:id="1528063329">
              <w:marLeft w:val="0"/>
              <w:marRight w:val="0"/>
              <w:marTop w:val="0"/>
              <w:marBottom w:val="0"/>
              <w:divBdr>
                <w:top w:val="none" w:sz="0" w:space="0" w:color="auto"/>
                <w:left w:val="none" w:sz="0" w:space="0" w:color="auto"/>
                <w:bottom w:val="none" w:sz="0" w:space="0" w:color="auto"/>
                <w:right w:val="none" w:sz="0" w:space="0" w:color="auto"/>
              </w:divBdr>
            </w:div>
            <w:div w:id="1669287119">
              <w:marLeft w:val="0"/>
              <w:marRight w:val="0"/>
              <w:marTop w:val="0"/>
              <w:marBottom w:val="0"/>
              <w:divBdr>
                <w:top w:val="none" w:sz="0" w:space="0" w:color="auto"/>
                <w:left w:val="none" w:sz="0" w:space="0" w:color="auto"/>
                <w:bottom w:val="none" w:sz="0" w:space="0" w:color="auto"/>
                <w:right w:val="none" w:sz="0" w:space="0" w:color="auto"/>
              </w:divBdr>
            </w:div>
            <w:div w:id="859855281">
              <w:marLeft w:val="0"/>
              <w:marRight w:val="0"/>
              <w:marTop w:val="0"/>
              <w:marBottom w:val="0"/>
              <w:divBdr>
                <w:top w:val="none" w:sz="0" w:space="0" w:color="auto"/>
                <w:left w:val="none" w:sz="0" w:space="0" w:color="auto"/>
                <w:bottom w:val="none" w:sz="0" w:space="0" w:color="auto"/>
                <w:right w:val="none" w:sz="0" w:space="0" w:color="auto"/>
              </w:divBdr>
            </w:div>
            <w:div w:id="143011442">
              <w:marLeft w:val="0"/>
              <w:marRight w:val="0"/>
              <w:marTop w:val="0"/>
              <w:marBottom w:val="0"/>
              <w:divBdr>
                <w:top w:val="none" w:sz="0" w:space="0" w:color="auto"/>
                <w:left w:val="none" w:sz="0" w:space="0" w:color="auto"/>
                <w:bottom w:val="none" w:sz="0" w:space="0" w:color="auto"/>
                <w:right w:val="none" w:sz="0" w:space="0" w:color="auto"/>
              </w:divBdr>
            </w:div>
            <w:div w:id="1484617688">
              <w:marLeft w:val="0"/>
              <w:marRight w:val="0"/>
              <w:marTop w:val="0"/>
              <w:marBottom w:val="0"/>
              <w:divBdr>
                <w:top w:val="none" w:sz="0" w:space="0" w:color="auto"/>
                <w:left w:val="none" w:sz="0" w:space="0" w:color="auto"/>
                <w:bottom w:val="none" w:sz="0" w:space="0" w:color="auto"/>
                <w:right w:val="none" w:sz="0" w:space="0" w:color="auto"/>
              </w:divBdr>
            </w:div>
            <w:div w:id="1194686221">
              <w:marLeft w:val="0"/>
              <w:marRight w:val="0"/>
              <w:marTop w:val="0"/>
              <w:marBottom w:val="0"/>
              <w:divBdr>
                <w:top w:val="none" w:sz="0" w:space="0" w:color="auto"/>
                <w:left w:val="none" w:sz="0" w:space="0" w:color="auto"/>
                <w:bottom w:val="none" w:sz="0" w:space="0" w:color="auto"/>
                <w:right w:val="none" w:sz="0" w:space="0" w:color="auto"/>
              </w:divBdr>
            </w:div>
            <w:div w:id="1798789767">
              <w:marLeft w:val="0"/>
              <w:marRight w:val="0"/>
              <w:marTop w:val="0"/>
              <w:marBottom w:val="0"/>
              <w:divBdr>
                <w:top w:val="none" w:sz="0" w:space="0" w:color="auto"/>
                <w:left w:val="none" w:sz="0" w:space="0" w:color="auto"/>
                <w:bottom w:val="none" w:sz="0" w:space="0" w:color="auto"/>
                <w:right w:val="none" w:sz="0" w:space="0" w:color="auto"/>
              </w:divBdr>
            </w:div>
            <w:div w:id="512692003">
              <w:marLeft w:val="0"/>
              <w:marRight w:val="0"/>
              <w:marTop w:val="0"/>
              <w:marBottom w:val="0"/>
              <w:divBdr>
                <w:top w:val="none" w:sz="0" w:space="0" w:color="auto"/>
                <w:left w:val="none" w:sz="0" w:space="0" w:color="auto"/>
                <w:bottom w:val="none" w:sz="0" w:space="0" w:color="auto"/>
                <w:right w:val="none" w:sz="0" w:space="0" w:color="auto"/>
              </w:divBdr>
            </w:div>
            <w:div w:id="1267234340">
              <w:marLeft w:val="0"/>
              <w:marRight w:val="0"/>
              <w:marTop w:val="0"/>
              <w:marBottom w:val="0"/>
              <w:divBdr>
                <w:top w:val="none" w:sz="0" w:space="0" w:color="auto"/>
                <w:left w:val="none" w:sz="0" w:space="0" w:color="auto"/>
                <w:bottom w:val="none" w:sz="0" w:space="0" w:color="auto"/>
                <w:right w:val="none" w:sz="0" w:space="0" w:color="auto"/>
              </w:divBdr>
            </w:div>
            <w:div w:id="1667437342">
              <w:marLeft w:val="0"/>
              <w:marRight w:val="0"/>
              <w:marTop w:val="0"/>
              <w:marBottom w:val="0"/>
              <w:divBdr>
                <w:top w:val="none" w:sz="0" w:space="0" w:color="auto"/>
                <w:left w:val="none" w:sz="0" w:space="0" w:color="auto"/>
                <w:bottom w:val="none" w:sz="0" w:space="0" w:color="auto"/>
                <w:right w:val="none" w:sz="0" w:space="0" w:color="auto"/>
              </w:divBdr>
            </w:div>
            <w:div w:id="5861805">
              <w:marLeft w:val="0"/>
              <w:marRight w:val="0"/>
              <w:marTop w:val="0"/>
              <w:marBottom w:val="0"/>
              <w:divBdr>
                <w:top w:val="none" w:sz="0" w:space="0" w:color="auto"/>
                <w:left w:val="none" w:sz="0" w:space="0" w:color="auto"/>
                <w:bottom w:val="none" w:sz="0" w:space="0" w:color="auto"/>
                <w:right w:val="none" w:sz="0" w:space="0" w:color="auto"/>
              </w:divBdr>
            </w:div>
            <w:div w:id="368576340">
              <w:marLeft w:val="0"/>
              <w:marRight w:val="0"/>
              <w:marTop w:val="0"/>
              <w:marBottom w:val="0"/>
              <w:divBdr>
                <w:top w:val="none" w:sz="0" w:space="0" w:color="auto"/>
                <w:left w:val="none" w:sz="0" w:space="0" w:color="auto"/>
                <w:bottom w:val="none" w:sz="0" w:space="0" w:color="auto"/>
                <w:right w:val="none" w:sz="0" w:space="0" w:color="auto"/>
              </w:divBdr>
            </w:div>
            <w:div w:id="777018976">
              <w:marLeft w:val="0"/>
              <w:marRight w:val="0"/>
              <w:marTop w:val="0"/>
              <w:marBottom w:val="0"/>
              <w:divBdr>
                <w:top w:val="none" w:sz="0" w:space="0" w:color="auto"/>
                <w:left w:val="none" w:sz="0" w:space="0" w:color="auto"/>
                <w:bottom w:val="none" w:sz="0" w:space="0" w:color="auto"/>
                <w:right w:val="none" w:sz="0" w:space="0" w:color="auto"/>
              </w:divBdr>
            </w:div>
            <w:div w:id="707686965">
              <w:marLeft w:val="0"/>
              <w:marRight w:val="0"/>
              <w:marTop w:val="0"/>
              <w:marBottom w:val="0"/>
              <w:divBdr>
                <w:top w:val="none" w:sz="0" w:space="0" w:color="auto"/>
                <w:left w:val="none" w:sz="0" w:space="0" w:color="auto"/>
                <w:bottom w:val="none" w:sz="0" w:space="0" w:color="auto"/>
                <w:right w:val="none" w:sz="0" w:space="0" w:color="auto"/>
              </w:divBdr>
            </w:div>
            <w:div w:id="1978148554">
              <w:marLeft w:val="0"/>
              <w:marRight w:val="0"/>
              <w:marTop w:val="0"/>
              <w:marBottom w:val="0"/>
              <w:divBdr>
                <w:top w:val="none" w:sz="0" w:space="0" w:color="auto"/>
                <w:left w:val="none" w:sz="0" w:space="0" w:color="auto"/>
                <w:bottom w:val="none" w:sz="0" w:space="0" w:color="auto"/>
                <w:right w:val="none" w:sz="0" w:space="0" w:color="auto"/>
              </w:divBdr>
            </w:div>
            <w:div w:id="856237725">
              <w:marLeft w:val="0"/>
              <w:marRight w:val="0"/>
              <w:marTop w:val="0"/>
              <w:marBottom w:val="0"/>
              <w:divBdr>
                <w:top w:val="none" w:sz="0" w:space="0" w:color="auto"/>
                <w:left w:val="none" w:sz="0" w:space="0" w:color="auto"/>
                <w:bottom w:val="none" w:sz="0" w:space="0" w:color="auto"/>
                <w:right w:val="none" w:sz="0" w:space="0" w:color="auto"/>
              </w:divBdr>
            </w:div>
            <w:div w:id="1521773711">
              <w:marLeft w:val="0"/>
              <w:marRight w:val="0"/>
              <w:marTop w:val="0"/>
              <w:marBottom w:val="0"/>
              <w:divBdr>
                <w:top w:val="none" w:sz="0" w:space="0" w:color="auto"/>
                <w:left w:val="none" w:sz="0" w:space="0" w:color="auto"/>
                <w:bottom w:val="none" w:sz="0" w:space="0" w:color="auto"/>
                <w:right w:val="none" w:sz="0" w:space="0" w:color="auto"/>
              </w:divBdr>
            </w:div>
            <w:div w:id="1637835511">
              <w:marLeft w:val="0"/>
              <w:marRight w:val="0"/>
              <w:marTop w:val="0"/>
              <w:marBottom w:val="0"/>
              <w:divBdr>
                <w:top w:val="none" w:sz="0" w:space="0" w:color="auto"/>
                <w:left w:val="none" w:sz="0" w:space="0" w:color="auto"/>
                <w:bottom w:val="none" w:sz="0" w:space="0" w:color="auto"/>
                <w:right w:val="none" w:sz="0" w:space="0" w:color="auto"/>
              </w:divBdr>
            </w:div>
            <w:div w:id="1122574210">
              <w:marLeft w:val="0"/>
              <w:marRight w:val="0"/>
              <w:marTop w:val="0"/>
              <w:marBottom w:val="0"/>
              <w:divBdr>
                <w:top w:val="none" w:sz="0" w:space="0" w:color="auto"/>
                <w:left w:val="none" w:sz="0" w:space="0" w:color="auto"/>
                <w:bottom w:val="none" w:sz="0" w:space="0" w:color="auto"/>
                <w:right w:val="none" w:sz="0" w:space="0" w:color="auto"/>
              </w:divBdr>
            </w:div>
            <w:div w:id="1047800832">
              <w:marLeft w:val="0"/>
              <w:marRight w:val="0"/>
              <w:marTop w:val="0"/>
              <w:marBottom w:val="0"/>
              <w:divBdr>
                <w:top w:val="none" w:sz="0" w:space="0" w:color="auto"/>
                <w:left w:val="none" w:sz="0" w:space="0" w:color="auto"/>
                <w:bottom w:val="none" w:sz="0" w:space="0" w:color="auto"/>
                <w:right w:val="none" w:sz="0" w:space="0" w:color="auto"/>
              </w:divBdr>
            </w:div>
            <w:div w:id="104692840">
              <w:marLeft w:val="0"/>
              <w:marRight w:val="0"/>
              <w:marTop w:val="0"/>
              <w:marBottom w:val="0"/>
              <w:divBdr>
                <w:top w:val="none" w:sz="0" w:space="0" w:color="auto"/>
                <w:left w:val="none" w:sz="0" w:space="0" w:color="auto"/>
                <w:bottom w:val="none" w:sz="0" w:space="0" w:color="auto"/>
                <w:right w:val="none" w:sz="0" w:space="0" w:color="auto"/>
              </w:divBdr>
            </w:div>
            <w:div w:id="1495492367">
              <w:marLeft w:val="0"/>
              <w:marRight w:val="0"/>
              <w:marTop w:val="0"/>
              <w:marBottom w:val="0"/>
              <w:divBdr>
                <w:top w:val="none" w:sz="0" w:space="0" w:color="auto"/>
                <w:left w:val="none" w:sz="0" w:space="0" w:color="auto"/>
                <w:bottom w:val="none" w:sz="0" w:space="0" w:color="auto"/>
                <w:right w:val="none" w:sz="0" w:space="0" w:color="auto"/>
              </w:divBdr>
            </w:div>
            <w:div w:id="1418945650">
              <w:marLeft w:val="0"/>
              <w:marRight w:val="0"/>
              <w:marTop w:val="0"/>
              <w:marBottom w:val="0"/>
              <w:divBdr>
                <w:top w:val="none" w:sz="0" w:space="0" w:color="auto"/>
                <w:left w:val="none" w:sz="0" w:space="0" w:color="auto"/>
                <w:bottom w:val="none" w:sz="0" w:space="0" w:color="auto"/>
                <w:right w:val="none" w:sz="0" w:space="0" w:color="auto"/>
              </w:divBdr>
            </w:div>
            <w:div w:id="2114813488">
              <w:marLeft w:val="0"/>
              <w:marRight w:val="0"/>
              <w:marTop w:val="0"/>
              <w:marBottom w:val="0"/>
              <w:divBdr>
                <w:top w:val="none" w:sz="0" w:space="0" w:color="auto"/>
                <w:left w:val="none" w:sz="0" w:space="0" w:color="auto"/>
                <w:bottom w:val="none" w:sz="0" w:space="0" w:color="auto"/>
                <w:right w:val="none" w:sz="0" w:space="0" w:color="auto"/>
              </w:divBdr>
            </w:div>
            <w:div w:id="415638608">
              <w:marLeft w:val="0"/>
              <w:marRight w:val="0"/>
              <w:marTop w:val="0"/>
              <w:marBottom w:val="0"/>
              <w:divBdr>
                <w:top w:val="none" w:sz="0" w:space="0" w:color="auto"/>
                <w:left w:val="none" w:sz="0" w:space="0" w:color="auto"/>
                <w:bottom w:val="none" w:sz="0" w:space="0" w:color="auto"/>
                <w:right w:val="none" w:sz="0" w:space="0" w:color="auto"/>
              </w:divBdr>
            </w:div>
            <w:div w:id="615915442">
              <w:marLeft w:val="0"/>
              <w:marRight w:val="0"/>
              <w:marTop w:val="0"/>
              <w:marBottom w:val="0"/>
              <w:divBdr>
                <w:top w:val="none" w:sz="0" w:space="0" w:color="auto"/>
                <w:left w:val="none" w:sz="0" w:space="0" w:color="auto"/>
                <w:bottom w:val="none" w:sz="0" w:space="0" w:color="auto"/>
                <w:right w:val="none" w:sz="0" w:space="0" w:color="auto"/>
              </w:divBdr>
            </w:div>
            <w:div w:id="2060549868">
              <w:marLeft w:val="0"/>
              <w:marRight w:val="0"/>
              <w:marTop w:val="0"/>
              <w:marBottom w:val="0"/>
              <w:divBdr>
                <w:top w:val="none" w:sz="0" w:space="0" w:color="auto"/>
                <w:left w:val="none" w:sz="0" w:space="0" w:color="auto"/>
                <w:bottom w:val="none" w:sz="0" w:space="0" w:color="auto"/>
                <w:right w:val="none" w:sz="0" w:space="0" w:color="auto"/>
              </w:divBdr>
            </w:div>
            <w:div w:id="1318343412">
              <w:marLeft w:val="0"/>
              <w:marRight w:val="0"/>
              <w:marTop w:val="0"/>
              <w:marBottom w:val="0"/>
              <w:divBdr>
                <w:top w:val="none" w:sz="0" w:space="0" w:color="auto"/>
                <w:left w:val="none" w:sz="0" w:space="0" w:color="auto"/>
                <w:bottom w:val="none" w:sz="0" w:space="0" w:color="auto"/>
                <w:right w:val="none" w:sz="0" w:space="0" w:color="auto"/>
              </w:divBdr>
            </w:div>
            <w:div w:id="192813429">
              <w:marLeft w:val="0"/>
              <w:marRight w:val="0"/>
              <w:marTop w:val="0"/>
              <w:marBottom w:val="0"/>
              <w:divBdr>
                <w:top w:val="none" w:sz="0" w:space="0" w:color="auto"/>
                <w:left w:val="none" w:sz="0" w:space="0" w:color="auto"/>
                <w:bottom w:val="none" w:sz="0" w:space="0" w:color="auto"/>
                <w:right w:val="none" w:sz="0" w:space="0" w:color="auto"/>
              </w:divBdr>
            </w:div>
            <w:div w:id="1029139024">
              <w:marLeft w:val="0"/>
              <w:marRight w:val="0"/>
              <w:marTop w:val="0"/>
              <w:marBottom w:val="0"/>
              <w:divBdr>
                <w:top w:val="none" w:sz="0" w:space="0" w:color="auto"/>
                <w:left w:val="none" w:sz="0" w:space="0" w:color="auto"/>
                <w:bottom w:val="none" w:sz="0" w:space="0" w:color="auto"/>
                <w:right w:val="none" w:sz="0" w:space="0" w:color="auto"/>
              </w:divBdr>
            </w:div>
            <w:div w:id="666130035">
              <w:marLeft w:val="0"/>
              <w:marRight w:val="0"/>
              <w:marTop w:val="0"/>
              <w:marBottom w:val="0"/>
              <w:divBdr>
                <w:top w:val="none" w:sz="0" w:space="0" w:color="auto"/>
                <w:left w:val="none" w:sz="0" w:space="0" w:color="auto"/>
                <w:bottom w:val="none" w:sz="0" w:space="0" w:color="auto"/>
                <w:right w:val="none" w:sz="0" w:space="0" w:color="auto"/>
              </w:divBdr>
            </w:div>
            <w:div w:id="326907444">
              <w:marLeft w:val="0"/>
              <w:marRight w:val="0"/>
              <w:marTop w:val="0"/>
              <w:marBottom w:val="0"/>
              <w:divBdr>
                <w:top w:val="none" w:sz="0" w:space="0" w:color="auto"/>
                <w:left w:val="none" w:sz="0" w:space="0" w:color="auto"/>
                <w:bottom w:val="none" w:sz="0" w:space="0" w:color="auto"/>
                <w:right w:val="none" w:sz="0" w:space="0" w:color="auto"/>
              </w:divBdr>
            </w:div>
            <w:div w:id="2104647341">
              <w:marLeft w:val="0"/>
              <w:marRight w:val="0"/>
              <w:marTop w:val="0"/>
              <w:marBottom w:val="0"/>
              <w:divBdr>
                <w:top w:val="none" w:sz="0" w:space="0" w:color="auto"/>
                <w:left w:val="none" w:sz="0" w:space="0" w:color="auto"/>
                <w:bottom w:val="none" w:sz="0" w:space="0" w:color="auto"/>
                <w:right w:val="none" w:sz="0" w:space="0" w:color="auto"/>
              </w:divBdr>
            </w:div>
            <w:div w:id="1062295287">
              <w:marLeft w:val="0"/>
              <w:marRight w:val="0"/>
              <w:marTop w:val="0"/>
              <w:marBottom w:val="0"/>
              <w:divBdr>
                <w:top w:val="none" w:sz="0" w:space="0" w:color="auto"/>
                <w:left w:val="none" w:sz="0" w:space="0" w:color="auto"/>
                <w:bottom w:val="none" w:sz="0" w:space="0" w:color="auto"/>
                <w:right w:val="none" w:sz="0" w:space="0" w:color="auto"/>
              </w:divBdr>
            </w:div>
            <w:div w:id="1713111586">
              <w:marLeft w:val="0"/>
              <w:marRight w:val="0"/>
              <w:marTop w:val="0"/>
              <w:marBottom w:val="0"/>
              <w:divBdr>
                <w:top w:val="none" w:sz="0" w:space="0" w:color="auto"/>
                <w:left w:val="none" w:sz="0" w:space="0" w:color="auto"/>
                <w:bottom w:val="none" w:sz="0" w:space="0" w:color="auto"/>
                <w:right w:val="none" w:sz="0" w:space="0" w:color="auto"/>
              </w:divBdr>
            </w:div>
            <w:div w:id="1311249947">
              <w:marLeft w:val="0"/>
              <w:marRight w:val="0"/>
              <w:marTop w:val="0"/>
              <w:marBottom w:val="0"/>
              <w:divBdr>
                <w:top w:val="none" w:sz="0" w:space="0" w:color="auto"/>
                <w:left w:val="none" w:sz="0" w:space="0" w:color="auto"/>
                <w:bottom w:val="none" w:sz="0" w:space="0" w:color="auto"/>
                <w:right w:val="none" w:sz="0" w:space="0" w:color="auto"/>
              </w:divBdr>
            </w:div>
            <w:div w:id="532304498">
              <w:marLeft w:val="0"/>
              <w:marRight w:val="0"/>
              <w:marTop w:val="0"/>
              <w:marBottom w:val="0"/>
              <w:divBdr>
                <w:top w:val="none" w:sz="0" w:space="0" w:color="auto"/>
                <w:left w:val="none" w:sz="0" w:space="0" w:color="auto"/>
                <w:bottom w:val="none" w:sz="0" w:space="0" w:color="auto"/>
                <w:right w:val="none" w:sz="0" w:space="0" w:color="auto"/>
              </w:divBdr>
            </w:div>
            <w:div w:id="1899390452">
              <w:marLeft w:val="0"/>
              <w:marRight w:val="0"/>
              <w:marTop w:val="0"/>
              <w:marBottom w:val="0"/>
              <w:divBdr>
                <w:top w:val="none" w:sz="0" w:space="0" w:color="auto"/>
                <w:left w:val="none" w:sz="0" w:space="0" w:color="auto"/>
                <w:bottom w:val="none" w:sz="0" w:space="0" w:color="auto"/>
                <w:right w:val="none" w:sz="0" w:space="0" w:color="auto"/>
              </w:divBdr>
            </w:div>
            <w:div w:id="1972243085">
              <w:marLeft w:val="0"/>
              <w:marRight w:val="0"/>
              <w:marTop w:val="0"/>
              <w:marBottom w:val="0"/>
              <w:divBdr>
                <w:top w:val="none" w:sz="0" w:space="0" w:color="auto"/>
                <w:left w:val="none" w:sz="0" w:space="0" w:color="auto"/>
                <w:bottom w:val="none" w:sz="0" w:space="0" w:color="auto"/>
                <w:right w:val="none" w:sz="0" w:space="0" w:color="auto"/>
              </w:divBdr>
            </w:div>
            <w:div w:id="1196700282">
              <w:marLeft w:val="0"/>
              <w:marRight w:val="0"/>
              <w:marTop w:val="0"/>
              <w:marBottom w:val="0"/>
              <w:divBdr>
                <w:top w:val="none" w:sz="0" w:space="0" w:color="auto"/>
                <w:left w:val="none" w:sz="0" w:space="0" w:color="auto"/>
                <w:bottom w:val="none" w:sz="0" w:space="0" w:color="auto"/>
                <w:right w:val="none" w:sz="0" w:space="0" w:color="auto"/>
              </w:divBdr>
            </w:div>
            <w:div w:id="20936010">
              <w:marLeft w:val="0"/>
              <w:marRight w:val="0"/>
              <w:marTop w:val="0"/>
              <w:marBottom w:val="0"/>
              <w:divBdr>
                <w:top w:val="none" w:sz="0" w:space="0" w:color="auto"/>
                <w:left w:val="none" w:sz="0" w:space="0" w:color="auto"/>
                <w:bottom w:val="none" w:sz="0" w:space="0" w:color="auto"/>
                <w:right w:val="none" w:sz="0" w:space="0" w:color="auto"/>
              </w:divBdr>
            </w:div>
            <w:div w:id="1045371255">
              <w:marLeft w:val="0"/>
              <w:marRight w:val="0"/>
              <w:marTop w:val="0"/>
              <w:marBottom w:val="0"/>
              <w:divBdr>
                <w:top w:val="none" w:sz="0" w:space="0" w:color="auto"/>
                <w:left w:val="none" w:sz="0" w:space="0" w:color="auto"/>
                <w:bottom w:val="none" w:sz="0" w:space="0" w:color="auto"/>
                <w:right w:val="none" w:sz="0" w:space="0" w:color="auto"/>
              </w:divBdr>
            </w:div>
            <w:div w:id="1941983605">
              <w:marLeft w:val="0"/>
              <w:marRight w:val="0"/>
              <w:marTop w:val="0"/>
              <w:marBottom w:val="0"/>
              <w:divBdr>
                <w:top w:val="none" w:sz="0" w:space="0" w:color="auto"/>
                <w:left w:val="none" w:sz="0" w:space="0" w:color="auto"/>
                <w:bottom w:val="none" w:sz="0" w:space="0" w:color="auto"/>
                <w:right w:val="none" w:sz="0" w:space="0" w:color="auto"/>
              </w:divBdr>
            </w:div>
            <w:div w:id="522743179">
              <w:marLeft w:val="0"/>
              <w:marRight w:val="0"/>
              <w:marTop w:val="0"/>
              <w:marBottom w:val="0"/>
              <w:divBdr>
                <w:top w:val="none" w:sz="0" w:space="0" w:color="auto"/>
                <w:left w:val="none" w:sz="0" w:space="0" w:color="auto"/>
                <w:bottom w:val="none" w:sz="0" w:space="0" w:color="auto"/>
                <w:right w:val="none" w:sz="0" w:space="0" w:color="auto"/>
              </w:divBdr>
            </w:div>
            <w:div w:id="194393180">
              <w:marLeft w:val="0"/>
              <w:marRight w:val="0"/>
              <w:marTop w:val="0"/>
              <w:marBottom w:val="0"/>
              <w:divBdr>
                <w:top w:val="none" w:sz="0" w:space="0" w:color="auto"/>
                <w:left w:val="none" w:sz="0" w:space="0" w:color="auto"/>
                <w:bottom w:val="none" w:sz="0" w:space="0" w:color="auto"/>
                <w:right w:val="none" w:sz="0" w:space="0" w:color="auto"/>
              </w:divBdr>
            </w:div>
            <w:div w:id="1284925697">
              <w:marLeft w:val="0"/>
              <w:marRight w:val="0"/>
              <w:marTop w:val="0"/>
              <w:marBottom w:val="0"/>
              <w:divBdr>
                <w:top w:val="none" w:sz="0" w:space="0" w:color="auto"/>
                <w:left w:val="none" w:sz="0" w:space="0" w:color="auto"/>
                <w:bottom w:val="none" w:sz="0" w:space="0" w:color="auto"/>
                <w:right w:val="none" w:sz="0" w:space="0" w:color="auto"/>
              </w:divBdr>
            </w:div>
            <w:div w:id="2052529754">
              <w:marLeft w:val="0"/>
              <w:marRight w:val="0"/>
              <w:marTop w:val="0"/>
              <w:marBottom w:val="0"/>
              <w:divBdr>
                <w:top w:val="none" w:sz="0" w:space="0" w:color="auto"/>
                <w:left w:val="none" w:sz="0" w:space="0" w:color="auto"/>
                <w:bottom w:val="none" w:sz="0" w:space="0" w:color="auto"/>
                <w:right w:val="none" w:sz="0" w:space="0" w:color="auto"/>
              </w:divBdr>
            </w:div>
            <w:div w:id="58599564">
              <w:marLeft w:val="0"/>
              <w:marRight w:val="0"/>
              <w:marTop w:val="0"/>
              <w:marBottom w:val="0"/>
              <w:divBdr>
                <w:top w:val="none" w:sz="0" w:space="0" w:color="auto"/>
                <w:left w:val="none" w:sz="0" w:space="0" w:color="auto"/>
                <w:bottom w:val="none" w:sz="0" w:space="0" w:color="auto"/>
                <w:right w:val="none" w:sz="0" w:space="0" w:color="auto"/>
              </w:divBdr>
            </w:div>
            <w:div w:id="496270315">
              <w:marLeft w:val="0"/>
              <w:marRight w:val="0"/>
              <w:marTop w:val="0"/>
              <w:marBottom w:val="0"/>
              <w:divBdr>
                <w:top w:val="none" w:sz="0" w:space="0" w:color="auto"/>
                <w:left w:val="none" w:sz="0" w:space="0" w:color="auto"/>
                <w:bottom w:val="none" w:sz="0" w:space="0" w:color="auto"/>
                <w:right w:val="none" w:sz="0" w:space="0" w:color="auto"/>
              </w:divBdr>
            </w:div>
            <w:div w:id="299460749">
              <w:marLeft w:val="0"/>
              <w:marRight w:val="0"/>
              <w:marTop w:val="0"/>
              <w:marBottom w:val="0"/>
              <w:divBdr>
                <w:top w:val="none" w:sz="0" w:space="0" w:color="auto"/>
                <w:left w:val="none" w:sz="0" w:space="0" w:color="auto"/>
                <w:bottom w:val="none" w:sz="0" w:space="0" w:color="auto"/>
                <w:right w:val="none" w:sz="0" w:space="0" w:color="auto"/>
              </w:divBdr>
            </w:div>
            <w:div w:id="269902205">
              <w:marLeft w:val="0"/>
              <w:marRight w:val="0"/>
              <w:marTop w:val="0"/>
              <w:marBottom w:val="0"/>
              <w:divBdr>
                <w:top w:val="none" w:sz="0" w:space="0" w:color="auto"/>
                <w:left w:val="none" w:sz="0" w:space="0" w:color="auto"/>
                <w:bottom w:val="none" w:sz="0" w:space="0" w:color="auto"/>
                <w:right w:val="none" w:sz="0" w:space="0" w:color="auto"/>
              </w:divBdr>
            </w:div>
            <w:div w:id="434831523">
              <w:marLeft w:val="0"/>
              <w:marRight w:val="0"/>
              <w:marTop w:val="0"/>
              <w:marBottom w:val="0"/>
              <w:divBdr>
                <w:top w:val="none" w:sz="0" w:space="0" w:color="auto"/>
                <w:left w:val="none" w:sz="0" w:space="0" w:color="auto"/>
                <w:bottom w:val="none" w:sz="0" w:space="0" w:color="auto"/>
                <w:right w:val="none" w:sz="0" w:space="0" w:color="auto"/>
              </w:divBdr>
            </w:div>
            <w:div w:id="1663898324">
              <w:marLeft w:val="0"/>
              <w:marRight w:val="0"/>
              <w:marTop w:val="0"/>
              <w:marBottom w:val="0"/>
              <w:divBdr>
                <w:top w:val="none" w:sz="0" w:space="0" w:color="auto"/>
                <w:left w:val="none" w:sz="0" w:space="0" w:color="auto"/>
                <w:bottom w:val="none" w:sz="0" w:space="0" w:color="auto"/>
                <w:right w:val="none" w:sz="0" w:space="0" w:color="auto"/>
              </w:divBdr>
            </w:div>
            <w:div w:id="1344895001">
              <w:marLeft w:val="0"/>
              <w:marRight w:val="0"/>
              <w:marTop w:val="0"/>
              <w:marBottom w:val="0"/>
              <w:divBdr>
                <w:top w:val="none" w:sz="0" w:space="0" w:color="auto"/>
                <w:left w:val="none" w:sz="0" w:space="0" w:color="auto"/>
                <w:bottom w:val="none" w:sz="0" w:space="0" w:color="auto"/>
                <w:right w:val="none" w:sz="0" w:space="0" w:color="auto"/>
              </w:divBdr>
            </w:div>
            <w:div w:id="158158819">
              <w:marLeft w:val="0"/>
              <w:marRight w:val="0"/>
              <w:marTop w:val="0"/>
              <w:marBottom w:val="0"/>
              <w:divBdr>
                <w:top w:val="none" w:sz="0" w:space="0" w:color="auto"/>
                <w:left w:val="none" w:sz="0" w:space="0" w:color="auto"/>
                <w:bottom w:val="none" w:sz="0" w:space="0" w:color="auto"/>
                <w:right w:val="none" w:sz="0" w:space="0" w:color="auto"/>
              </w:divBdr>
            </w:div>
            <w:div w:id="1431047868">
              <w:marLeft w:val="0"/>
              <w:marRight w:val="0"/>
              <w:marTop w:val="0"/>
              <w:marBottom w:val="0"/>
              <w:divBdr>
                <w:top w:val="none" w:sz="0" w:space="0" w:color="auto"/>
                <w:left w:val="none" w:sz="0" w:space="0" w:color="auto"/>
                <w:bottom w:val="none" w:sz="0" w:space="0" w:color="auto"/>
                <w:right w:val="none" w:sz="0" w:space="0" w:color="auto"/>
              </w:divBdr>
            </w:div>
            <w:div w:id="1219433115">
              <w:marLeft w:val="0"/>
              <w:marRight w:val="0"/>
              <w:marTop w:val="0"/>
              <w:marBottom w:val="0"/>
              <w:divBdr>
                <w:top w:val="none" w:sz="0" w:space="0" w:color="auto"/>
                <w:left w:val="none" w:sz="0" w:space="0" w:color="auto"/>
                <w:bottom w:val="none" w:sz="0" w:space="0" w:color="auto"/>
                <w:right w:val="none" w:sz="0" w:space="0" w:color="auto"/>
              </w:divBdr>
            </w:div>
            <w:div w:id="1448045800">
              <w:marLeft w:val="0"/>
              <w:marRight w:val="0"/>
              <w:marTop w:val="0"/>
              <w:marBottom w:val="0"/>
              <w:divBdr>
                <w:top w:val="none" w:sz="0" w:space="0" w:color="auto"/>
                <w:left w:val="none" w:sz="0" w:space="0" w:color="auto"/>
                <w:bottom w:val="none" w:sz="0" w:space="0" w:color="auto"/>
                <w:right w:val="none" w:sz="0" w:space="0" w:color="auto"/>
              </w:divBdr>
            </w:div>
            <w:div w:id="695011166">
              <w:marLeft w:val="0"/>
              <w:marRight w:val="0"/>
              <w:marTop w:val="0"/>
              <w:marBottom w:val="0"/>
              <w:divBdr>
                <w:top w:val="none" w:sz="0" w:space="0" w:color="auto"/>
                <w:left w:val="none" w:sz="0" w:space="0" w:color="auto"/>
                <w:bottom w:val="none" w:sz="0" w:space="0" w:color="auto"/>
                <w:right w:val="none" w:sz="0" w:space="0" w:color="auto"/>
              </w:divBdr>
            </w:div>
            <w:div w:id="437528163">
              <w:marLeft w:val="0"/>
              <w:marRight w:val="0"/>
              <w:marTop w:val="0"/>
              <w:marBottom w:val="0"/>
              <w:divBdr>
                <w:top w:val="none" w:sz="0" w:space="0" w:color="auto"/>
                <w:left w:val="none" w:sz="0" w:space="0" w:color="auto"/>
                <w:bottom w:val="none" w:sz="0" w:space="0" w:color="auto"/>
                <w:right w:val="none" w:sz="0" w:space="0" w:color="auto"/>
              </w:divBdr>
            </w:div>
            <w:div w:id="821697738">
              <w:marLeft w:val="0"/>
              <w:marRight w:val="0"/>
              <w:marTop w:val="0"/>
              <w:marBottom w:val="0"/>
              <w:divBdr>
                <w:top w:val="none" w:sz="0" w:space="0" w:color="auto"/>
                <w:left w:val="none" w:sz="0" w:space="0" w:color="auto"/>
                <w:bottom w:val="none" w:sz="0" w:space="0" w:color="auto"/>
                <w:right w:val="none" w:sz="0" w:space="0" w:color="auto"/>
              </w:divBdr>
            </w:div>
            <w:div w:id="211188732">
              <w:marLeft w:val="0"/>
              <w:marRight w:val="0"/>
              <w:marTop w:val="0"/>
              <w:marBottom w:val="0"/>
              <w:divBdr>
                <w:top w:val="none" w:sz="0" w:space="0" w:color="auto"/>
                <w:left w:val="none" w:sz="0" w:space="0" w:color="auto"/>
                <w:bottom w:val="none" w:sz="0" w:space="0" w:color="auto"/>
                <w:right w:val="none" w:sz="0" w:space="0" w:color="auto"/>
              </w:divBdr>
            </w:div>
            <w:div w:id="842203589">
              <w:marLeft w:val="0"/>
              <w:marRight w:val="0"/>
              <w:marTop w:val="0"/>
              <w:marBottom w:val="0"/>
              <w:divBdr>
                <w:top w:val="none" w:sz="0" w:space="0" w:color="auto"/>
                <w:left w:val="none" w:sz="0" w:space="0" w:color="auto"/>
                <w:bottom w:val="none" w:sz="0" w:space="0" w:color="auto"/>
                <w:right w:val="none" w:sz="0" w:space="0" w:color="auto"/>
              </w:divBdr>
            </w:div>
            <w:div w:id="1993756914">
              <w:marLeft w:val="0"/>
              <w:marRight w:val="0"/>
              <w:marTop w:val="0"/>
              <w:marBottom w:val="0"/>
              <w:divBdr>
                <w:top w:val="none" w:sz="0" w:space="0" w:color="auto"/>
                <w:left w:val="none" w:sz="0" w:space="0" w:color="auto"/>
                <w:bottom w:val="none" w:sz="0" w:space="0" w:color="auto"/>
                <w:right w:val="none" w:sz="0" w:space="0" w:color="auto"/>
              </w:divBdr>
            </w:div>
            <w:div w:id="2125151847">
              <w:marLeft w:val="0"/>
              <w:marRight w:val="0"/>
              <w:marTop w:val="0"/>
              <w:marBottom w:val="0"/>
              <w:divBdr>
                <w:top w:val="none" w:sz="0" w:space="0" w:color="auto"/>
                <w:left w:val="none" w:sz="0" w:space="0" w:color="auto"/>
                <w:bottom w:val="none" w:sz="0" w:space="0" w:color="auto"/>
                <w:right w:val="none" w:sz="0" w:space="0" w:color="auto"/>
              </w:divBdr>
            </w:div>
            <w:div w:id="505944157">
              <w:marLeft w:val="0"/>
              <w:marRight w:val="0"/>
              <w:marTop w:val="0"/>
              <w:marBottom w:val="0"/>
              <w:divBdr>
                <w:top w:val="none" w:sz="0" w:space="0" w:color="auto"/>
                <w:left w:val="none" w:sz="0" w:space="0" w:color="auto"/>
                <w:bottom w:val="none" w:sz="0" w:space="0" w:color="auto"/>
                <w:right w:val="none" w:sz="0" w:space="0" w:color="auto"/>
              </w:divBdr>
            </w:div>
            <w:div w:id="1192301105">
              <w:marLeft w:val="0"/>
              <w:marRight w:val="0"/>
              <w:marTop w:val="0"/>
              <w:marBottom w:val="0"/>
              <w:divBdr>
                <w:top w:val="none" w:sz="0" w:space="0" w:color="auto"/>
                <w:left w:val="none" w:sz="0" w:space="0" w:color="auto"/>
                <w:bottom w:val="none" w:sz="0" w:space="0" w:color="auto"/>
                <w:right w:val="none" w:sz="0" w:space="0" w:color="auto"/>
              </w:divBdr>
            </w:div>
            <w:div w:id="1561670599">
              <w:marLeft w:val="0"/>
              <w:marRight w:val="0"/>
              <w:marTop w:val="0"/>
              <w:marBottom w:val="0"/>
              <w:divBdr>
                <w:top w:val="none" w:sz="0" w:space="0" w:color="auto"/>
                <w:left w:val="none" w:sz="0" w:space="0" w:color="auto"/>
                <w:bottom w:val="none" w:sz="0" w:space="0" w:color="auto"/>
                <w:right w:val="none" w:sz="0" w:space="0" w:color="auto"/>
              </w:divBdr>
            </w:div>
            <w:div w:id="2105495617">
              <w:marLeft w:val="0"/>
              <w:marRight w:val="0"/>
              <w:marTop w:val="0"/>
              <w:marBottom w:val="0"/>
              <w:divBdr>
                <w:top w:val="none" w:sz="0" w:space="0" w:color="auto"/>
                <w:left w:val="none" w:sz="0" w:space="0" w:color="auto"/>
                <w:bottom w:val="none" w:sz="0" w:space="0" w:color="auto"/>
                <w:right w:val="none" w:sz="0" w:space="0" w:color="auto"/>
              </w:divBdr>
            </w:div>
            <w:div w:id="1944797257">
              <w:marLeft w:val="0"/>
              <w:marRight w:val="0"/>
              <w:marTop w:val="0"/>
              <w:marBottom w:val="0"/>
              <w:divBdr>
                <w:top w:val="none" w:sz="0" w:space="0" w:color="auto"/>
                <w:left w:val="none" w:sz="0" w:space="0" w:color="auto"/>
                <w:bottom w:val="none" w:sz="0" w:space="0" w:color="auto"/>
                <w:right w:val="none" w:sz="0" w:space="0" w:color="auto"/>
              </w:divBdr>
            </w:div>
            <w:div w:id="1120998706">
              <w:marLeft w:val="0"/>
              <w:marRight w:val="0"/>
              <w:marTop w:val="0"/>
              <w:marBottom w:val="0"/>
              <w:divBdr>
                <w:top w:val="none" w:sz="0" w:space="0" w:color="auto"/>
                <w:left w:val="none" w:sz="0" w:space="0" w:color="auto"/>
                <w:bottom w:val="none" w:sz="0" w:space="0" w:color="auto"/>
                <w:right w:val="none" w:sz="0" w:space="0" w:color="auto"/>
              </w:divBdr>
            </w:div>
            <w:div w:id="647787924">
              <w:marLeft w:val="0"/>
              <w:marRight w:val="0"/>
              <w:marTop w:val="0"/>
              <w:marBottom w:val="0"/>
              <w:divBdr>
                <w:top w:val="none" w:sz="0" w:space="0" w:color="auto"/>
                <w:left w:val="none" w:sz="0" w:space="0" w:color="auto"/>
                <w:bottom w:val="none" w:sz="0" w:space="0" w:color="auto"/>
                <w:right w:val="none" w:sz="0" w:space="0" w:color="auto"/>
              </w:divBdr>
            </w:div>
            <w:div w:id="1341542481">
              <w:marLeft w:val="0"/>
              <w:marRight w:val="0"/>
              <w:marTop w:val="0"/>
              <w:marBottom w:val="0"/>
              <w:divBdr>
                <w:top w:val="none" w:sz="0" w:space="0" w:color="auto"/>
                <w:left w:val="none" w:sz="0" w:space="0" w:color="auto"/>
                <w:bottom w:val="none" w:sz="0" w:space="0" w:color="auto"/>
                <w:right w:val="none" w:sz="0" w:space="0" w:color="auto"/>
              </w:divBdr>
            </w:div>
            <w:div w:id="1614166899">
              <w:marLeft w:val="0"/>
              <w:marRight w:val="0"/>
              <w:marTop w:val="0"/>
              <w:marBottom w:val="0"/>
              <w:divBdr>
                <w:top w:val="none" w:sz="0" w:space="0" w:color="auto"/>
                <w:left w:val="none" w:sz="0" w:space="0" w:color="auto"/>
                <w:bottom w:val="none" w:sz="0" w:space="0" w:color="auto"/>
                <w:right w:val="none" w:sz="0" w:space="0" w:color="auto"/>
              </w:divBdr>
            </w:div>
            <w:div w:id="1418791917">
              <w:marLeft w:val="0"/>
              <w:marRight w:val="0"/>
              <w:marTop w:val="0"/>
              <w:marBottom w:val="0"/>
              <w:divBdr>
                <w:top w:val="none" w:sz="0" w:space="0" w:color="auto"/>
                <w:left w:val="none" w:sz="0" w:space="0" w:color="auto"/>
                <w:bottom w:val="none" w:sz="0" w:space="0" w:color="auto"/>
                <w:right w:val="none" w:sz="0" w:space="0" w:color="auto"/>
              </w:divBdr>
            </w:div>
            <w:div w:id="215623437">
              <w:marLeft w:val="0"/>
              <w:marRight w:val="0"/>
              <w:marTop w:val="0"/>
              <w:marBottom w:val="0"/>
              <w:divBdr>
                <w:top w:val="none" w:sz="0" w:space="0" w:color="auto"/>
                <w:left w:val="none" w:sz="0" w:space="0" w:color="auto"/>
                <w:bottom w:val="none" w:sz="0" w:space="0" w:color="auto"/>
                <w:right w:val="none" w:sz="0" w:space="0" w:color="auto"/>
              </w:divBdr>
            </w:div>
            <w:div w:id="1099764370">
              <w:marLeft w:val="0"/>
              <w:marRight w:val="0"/>
              <w:marTop w:val="0"/>
              <w:marBottom w:val="0"/>
              <w:divBdr>
                <w:top w:val="none" w:sz="0" w:space="0" w:color="auto"/>
                <w:left w:val="none" w:sz="0" w:space="0" w:color="auto"/>
                <w:bottom w:val="none" w:sz="0" w:space="0" w:color="auto"/>
                <w:right w:val="none" w:sz="0" w:space="0" w:color="auto"/>
              </w:divBdr>
            </w:div>
            <w:div w:id="1991249649">
              <w:marLeft w:val="0"/>
              <w:marRight w:val="0"/>
              <w:marTop w:val="0"/>
              <w:marBottom w:val="0"/>
              <w:divBdr>
                <w:top w:val="none" w:sz="0" w:space="0" w:color="auto"/>
                <w:left w:val="none" w:sz="0" w:space="0" w:color="auto"/>
                <w:bottom w:val="none" w:sz="0" w:space="0" w:color="auto"/>
                <w:right w:val="none" w:sz="0" w:space="0" w:color="auto"/>
              </w:divBdr>
            </w:div>
            <w:div w:id="939025401">
              <w:marLeft w:val="0"/>
              <w:marRight w:val="0"/>
              <w:marTop w:val="0"/>
              <w:marBottom w:val="0"/>
              <w:divBdr>
                <w:top w:val="none" w:sz="0" w:space="0" w:color="auto"/>
                <w:left w:val="none" w:sz="0" w:space="0" w:color="auto"/>
                <w:bottom w:val="none" w:sz="0" w:space="0" w:color="auto"/>
                <w:right w:val="none" w:sz="0" w:space="0" w:color="auto"/>
              </w:divBdr>
            </w:div>
            <w:div w:id="2082365373">
              <w:marLeft w:val="0"/>
              <w:marRight w:val="0"/>
              <w:marTop w:val="0"/>
              <w:marBottom w:val="0"/>
              <w:divBdr>
                <w:top w:val="none" w:sz="0" w:space="0" w:color="auto"/>
                <w:left w:val="none" w:sz="0" w:space="0" w:color="auto"/>
                <w:bottom w:val="none" w:sz="0" w:space="0" w:color="auto"/>
                <w:right w:val="none" w:sz="0" w:space="0" w:color="auto"/>
              </w:divBdr>
            </w:div>
            <w:div w:id="2140369738">
              <w:marLeft w:val="0"/>
              <w:marRight w:val="0"/>
              <w:marTop w:val="0"/>
              <w:marBottom w:val="0"/>
              <w:divBdr>
                <w:top w:val="none" w:sz="0" w:space="0" w:color="auto"/>
                <w:left w:val="none" w:sz="0" w:space="0" w:color="auto"/>
                <w:bottom w:val="none" w:sz="0" w:space="0" w:color="auto"/>
                <w:right w:val="none" w:sz="0" w:space="0" w:color="auto"/>
              </w:divBdr>
            </w:div>
            <w:div w:id="292296260">
              <w:marLeft w:val="0"/>
              <w:marRight w:val="0"/>
              <w:marTop w:val="0"/>
              <w:marBottom w:val="0"/>
              <w:divBdr>
                <w:top w:val="none" w:sz="0" w:space="0" w:color="auto"/>
                <w:left w:val="none" w:sz="0" w:space="0" w:color="auto"/>
                <w:bottom w:val="none" w:sz="0" w:space="0" w:color="auto"/>
                <w:right w:val="none" w:sz="0" w:space="0" w:color="auto"/>
              </w:divBdr>
            </w:div>
            <w:div w:id="1208183005">
              <w:marLeft w:val="0"/>
              <w:marRight w:val="0"/>
              <w:marTop w:val="0"/>
              <w:marBottom w:val="0"/>
              <w:divBdr>
                <w:top w:val="none" w:sz="0" w:space="0" w:color="auto"/>
                <w:left w:val="none" w:sz="0" w:space="0" w:color="auto"/>
                <w:bottom w:val="none" w:sz="0" w:space="0" w:color="auto"/>
                <w:right w:val="none" w:sz="0" w:space="0" w:color="auto"/>
              </w:divBdr>
            </w:div>
            <w:div w:id="183131325">
              <w:marLeft w:val="0"/>
              <w:marRight w:val="0"/>
              <w:marTop w:val="0"/>
              <w:marBottom w:val="0"/>
              <w:divBdr>
                <w:top w:val="none" w:sz="0" w:space="0" w:color="auto"/>
                <w:left w:val="none" w:sz="0" w:space="0" w:color="auto"/>
                <w:bottom w:val="none" w:sz="0" w:space="0" w:color="auto"/>
                <w:right w:val="none" w:sz="0" w:space="0" w:color="auto"/>
              </w:divBdr>
            </w:div>
            <w:div w:id="1947075523">
              <w:marLeft w:val="0"/>
              <w:marRight w:val="0"/>
              <w:marTop w:val="0"/>
              <w:marBottom w:val="0"/>
              <w:divBdr>
                <w:top w:val="none" w:sz="0" w:space="0" w:color="auto"/>
                <w:left w:val="none" w:sz="0" w:space="0" w:color="auto"/>
                <w:bottom w:val="none" w:sz="0" w:space="0" w:color="auto"/>
                <w:right w:val="none" w:sz="0" w:space="0" w:color="auto"/>
              </w:divBdr>
            </w:div>
            <w:div w:id="1254509366">
              <w:marLeft w:val="0"/>
              <w:marRight w:val="0"/>
              <w:marTop w:val="0"/>
              <w:marBottom w:val="0"/>
              <w:divBdr>
                <w:top w:val="none" w:sz="0" w:space="0" w:color="auto"/>
                <w:left w:val="none" w:sz="0" w:space="0" w:color="auto"/>
                <w:bottom w:val="none" w:sz="0" w:space="0" w:color="auto"/>
                <w:right w:val="none" w:sz="0" w:space="0" w:color="auto"/>
              </w:divBdr>
            </w:div>
            <w:div w:id="53166719">
              <w:marLeft w:val="0"/>
              <w:marRight w:val="0"/>
              <w:marTop w:val="0"/>
              <w:marBottom w:val="0"/>
              <w:divBdr>
                <w:top w:val="none" w:sz="0" w:space="0" w:color="auto"/>
                <w:left w:val="none" w:sz="0" w:space="0" w:color="auto"/>
                <w:bottom w:val="none" w:sz="0" w:space="0" w:color="auto"/>
                <w:right w:val="none" w:sz="0" w:space="0" w:color="auto"/>
              </w:divBdr>
            </w:div>
            <w:div w:id="339744104">
              <w:marLeft w:val="0"/>
              <w:marRight w:val="0"/>
              <w:marTop w:val="0"/>
              <w:marBottom w:val="0"/>
              <w:divBdr>
                <w:top w:val="none" w:sz="0" w:space="0" w:color="auto"/>
                <w:left w:val="none" w:sz="0" w:space="0" w:color="auto"/>
                <w:bottom w:val="none" w:sz="0" w:space="0" w:color="auto"/>
                <w:right w:val="none" w:sz="0" w:space="0" w:color="auto"/>
              </w:divBdr>
            </w:div>
            <w:div w:id="1456872489">
              <w:marLeft w:val="0"/>
              <w:marRight w:val="0"/>
              <w:marTop w:val="0"/>
              <w:marBottom w:val="0"/>
              <w:divBdr>
                <w:top w:val="none" w:sz="0" w:space="0" w:color="auto"/>
                <w:left w:val="none" w:sz="0" w:space="0" w:color="auto"/>
                <w:bottom w:val="none" w:sz="0" w:space="0" w:color="auto"/>
                <w:right w:val="none" w:sz="0" w:space="0" w:color="auto"/>
              </w:divBdr>
            </w:div>
            <w:div w:id="1821802437">
              <w:marLeft w:val="0"/>
              <w:marRight w:val="0"/>
              <w:marTop w:val="0"/>
              <w:marBottom w:val="0"/>
              <w:divBdr>
                <w:top w:val="none" w:sz="0" w:space="0" w:color="auto"/>
                <w:left w:val="none" w:sz="0" w:space="0" w:color="auto"/>
                <w:bottom w:val="none" w:sz="0" w:space="0" w:color="auto"/>
                <w:right w:val="none" w:sz="0" w:space="0" w:color="auto"/>
              </w:divBdr>
            </w:div>
            <w:div w:id="1678073324">
              <w:marLeft w:val="0"/>
              <w:marRight w:val="0"/>
              <w:marTop w:val="0"/>
              <w:marBottom w:val="0"/>
              <w:divBdr>
                <w:top w:val="none" w:sz="0" w:space="0" w:color="auto"/>
                <w:left w:val="none" w:sz="0" w:space="0" w:color="auto"/>
                <w:bottom w:val="none" w:sz="0" w:space="0" w:color="auto"/>
                <w:right w:val="none" w:sz="0" w:space="0" w:color="auto"/>
              </w:divBdr>
            </w:div>
            <w:div w:id="1338536594">
              <w:marLeft w:val="0"/>
              <w:marRight w:val="0"/>
              <w:marTop w:val="0"/>
              <w:marBottom w:val="0"/>
              <w:divBdr>
                <w:top w:val="none" w:sz="0" w:space="0" w:color="auto"/>
                <w:left w:val="none" w:sz="0" w:space="0" w:color="auto"/>
                <w:bottom w:val="none" w:sz="0" w:space="0" w:color="auto"/>
                <w:right w:val="none" w:sz="0" w:space="0" w:color="auto"/>
              </w:divBdr>
            </w:div>
            <w:div w:id="2049378479">
              <w:marLeft w:val="0"/>
              <w:marRight w:val="0"/>
              <w:marTop w:val="0"/>
              <w:marBottom w:val="0"/>
              <w:divBdr>
                <w:top w:val="none" w:sz="0" w:space="0" w:color="auto"/>
                <w:left w:val="none" w:sz="0" w:space="0" w:color="auto"/>
                <w:bottom w:val="none" w:sz="0" w:space="0" w:color="auto"/>
                <w:right w:val="none" w:sz="0" w:space="0" w:color="auto"/>
              </w:divBdr>
            </w:div>
            <w:div w:id="850149652">
              <w:marLeft w:val="0"/>
              <w:marRight w:val="0"/>
              <w:marTop w:val="0"/>
              <w:marBottom w:val="0"/>
              <w:divBdr>
                <w:top w:val="none" w:sz="0" w:space="0" w:color="auto"/>
                <w:left w:val="none" w:sz="0" w:space="0" w:color="auto"/>
                <w:bottom w:val="none" w:sz="0" w:space="0" w:color="auto"/>
                <w:right w:val="none" w:sz="0" w:space="0" w:color="auto"/>
              </w:divBdr>
            </w:div>
            <w:div w:id="632053395">
              <w:marLeft w:val="0"/>
              <w:marRight w:val="0"/>
              <w:marTop w:val="0"/>
              <w:marBottom w:val="0"/>
              <w:divBdr>
                <w:top w:val="none" w:sz="0" w:space="0" w:color="auto"/>
                <w:left w:val="none" w:sz="0" w:space="0" w:color="auto"/>
                <w:bottom w:val="none" w:sz="0" w:space="0" w:color="auto"/>
                <w:right w:val="none" w:sz="0" w:space="0" w:color="auto"/>
              </w:divBdr>
            </w:div>
            <w:div w:id="1628731493">
              <w:marLeft w:val="0"/>
              <w:marRight w:val="0"/>
              <w:marTop w:val="0"/>
              <w:marBottom w:val="0"/>
              <w:divBdr>
                <w:top w:val="none" w:sz="0" w:space="0" w:color="auto"/>
                <w:left w:val="none" w:sz="0" w:space="0" w:color="auto"/>
                <w:bottom w:val="none" w:sz="0" w:space="0" w:color="auto"/>
                <w:right w:val="none" w:sz="0" w:space="0" w:color="auto"/>
              </w:divBdr>
            </w:div>
            <w:div w:id="1728147170">
              <w:marLeft w:val="0"/>
              <w:marRight w:val="0"/>
              <w:marTop w:val="0"/>
              <w:marBottom w:val="0"/>
              <w:divBdr>
                <w:top w:val="none" w:sz="0" w:space="0" w:color="auto"/>
                <w:left w:val="none" w:sz="0" w:space="0" w:color="auto"/>
                <w:bottom w:val="none" w:sz="0" w:space="0" w:color="auto"/>
                <w:right w:val="none" w:sz="0" w:space="0" w:color="auto"/>
              </w:divBdr>
            </w:div>
            <w:div w:id="1993093338">
              <w:marLeft w:val="0"/>
              <w:marRight w:val="0"/>
              <w:marTop w:val="0"/>
              <w:marBottom w:val="0"/>
              <w:divBdr>
                <w:top w:val="none" w:sz="0" w:space="0" w:color="auto"/>
                <w:left w:val="none" w:sz="0" w:space="0" w:color="auto"/>
                <w:bottom w:val="none" w:sz="0" w:space="0" w:color="auto"/>
                <w:right w:val="none" w:sz="0" w:space="0" w:color="auto"/>
              </w:divBdr>
            </w:div>
            <w:div w:id="922488296">
              <w:marLeft w:val="0"/>
              <w:marRight w:val="0"/>
              <w:marTop w:val="0"/>
              <w:marBottom w:val="0"/>
              <w:divBdr>
                <w:top w:val="none" w:sz="0" w:space="0" w:color="auto"/>
                <w:left w:val="none" w:sz="0" w:space="0" w:color="auto"/>
                <w:bottom w:val="none" w:sz="0" w:space="0" w:color="auto"/>
                <w:right w:val="none" w:sz="0" w:space="0" w:color="auto"/>
              </w:divBdr>
            </w:div>
            <w:div w:id="1990014111">
              <w:marLeft w:val="0"/>
              <w:marRight w:val="0"/>
              <w:marTop w:val="0"/>
              <w:marBottom w:val="0"/>
              <w:divBdr>
                <w:top w:val="none" w:sz="0" w:space="0" w:color="auto"/>
                <w:left w:val="none" w:sz="0" w:space="0" w:color="auto"/>
                <w:bottom w:val="none" w:sz="0" w:space="0" w:color="auto"/>
                <w:right w:val="none" w:sz="0" w:space="0" w:color="auto"/>
              </w:divBdr>
            </w:div>
            <w:div w:id="1576472837">
              <w:marLeft w:val="0"/>
              <w:marRight w:val="0"/>
              <w:marTop w:val="0"/>
              <w:marBottom w:val="0"/>
              <w:divBdr>
                <w:top w:val="none" w:sz="0" w:space="0" w:color="auto"/>
                <w:left w:val="none" w:sz="0" w:space="0" w:color="auto"/>
                <w:bottom w:val="none" w:sz="0" w:space="0" w:color="auto"/>
                <w:right w:val="none" w:sz="0" w:space="0" w:color="auto"/>
              </w:divBdr>
            </w:div>
            <w:div w:id="158278246">
              <w:marLeft w:val="0"/>
              <w:marRight w:val="0"/>
              <w:marTop w:val="0"/>
              <w:marBottom w:val="0"/>
              <w:divBdr>
                <w:top w:val="none" w:sz="0" w:space="0" w:color="auto"/>
                <w:left w:val="none" w:sz="0" w:space="0" w:color="auto"/>
                <w:bottom w:val="none" w:sz="0" w:space="0" w:color="auto"/>
                <w:right w:val="none" w:sz="0" w:space="0" w:color="auto"/>
              </w:divBdr>
            </w:div>
            <w:div w:id="911963176">
              <w:marLeft w:val="0"/>
              <w:marRight w:val="0"/>
              <w:marTop w:val="0"/>
              <w:marBottom w:val="0"/>
              <w:divBdr>
                <w:top w:val="none" w:sz="0" w:space="0" w:color="auto"/>
                <w:left w:val="none" w:sz="0" w:space="0" w:color="auto"/>
                <w:bottom w:val="none" w:sz="0" w:space="0" w:color="auto"/>
                <w:right w:val="none" w:sz="0" w:space="0" w:color="auto"/>
              </w:divBdr>
            </w:div>
            <w:div w:id="1294211130">
              <w:marLeft w:val="0"/>
              <w:marRight w:val="0"/>
              <w:marTop w:val="0"/>
              <w:marBottom w:val="0"/>
              <w:divBdr>
                <w:top w:val="none" w:sz="0" w:space="0" w:color="auto"/>
                <w:left w:val="none" w:sz="0" w:space="0" w:color="auto"/>
                <w:bottom w:val="none" w:sz="0" w:space="0" w:color="auto"/>
                <w:right w:val="none" w:sz="0" w:space="0" w:color="auto"/>
              </w:divBdr>
            </w:div>
            <w:div w:id="2103791038">
              <w:marLeft w:val="0"/>
              <w:marRight w:val="0"/>
              <w:marTop w:val="0"/>
              <w:marBottom w:val="0"/>
              <w:divBdr>
                <w:top w:val="none" w:sz="0" w:space="0" w:color="auto"/>
                <w:left w:val="none" w:sz="0" w:space="0" w:color="auto"/>
                <w:bottom w:val="none" w:sz="0" w:space="0" w:color="auto"/>
                <w:right w:val="none" w:sz="0" w:space="0" w:color="auto"/>
              </w:divBdr>
            </w:div>
            <w:div w:id="474882361">
              <w:marLeft w:val="0"/>
              <w:marRight w:val="0"/>
              <w:marTop w:val="0"/>
              <w:marBottom w:val="0"/>
              <w:divBdr>
                <w:top w:val="none" w:sz="0" w:space="0" w:color="auto"/>
                <w:left w:val="none" w:sz="0" w:space="0" w:color="auto"/>
                <w:bottom w:val="none" w:sz="0" w:space="0" w:color="auto"/>
                <w:right w:val="none" w:sz="0" w:space="0" w:color="auto"/>
              </w:divBdr>
            </w:div>
            <w:div w:id="631326552">
              <w:marLeft w:val="0"/>
              <w:marRight w:val="0"/>
              <w:marTop w:val="0"/>
              <w:marBottom w:val="0"/>
              <w:divBdr>
                <w:top w:val="none" w:sz="0" w:space="0" w:color="auto"/>
                <w:left w:val="none" w:sz="0" w:space="0" w:color="auto"/>
                <w:bottom w:val="none" w:sz="0" w:space="0" w:color="auto"/>
                <w:right w:val="none" w:sz="0" w:space="0" w:color="auto"/>
              </w:divBdr>
            </w:div>
            <w:div w:id="723531250">
              <w:marLeft w:val="0"/>
              <w:marRight w:val="0"/>
              <w:marTop w:val="0"/>
              <w:marBottom w:val="0"/>
              <w:divBdr>
                <w:top w:val="none" w:sz="0" w:space="0" w:color="auto"/>
                <w:left w:val="none" w:sz="0" w:space="0" w:color="auto"/>
                <w:bottom w:val="none" w:sz="0" w:space="0" w:color="auto"/>
                <w:right w:val="none" w:sz="0" w:space="0" w:color="auto"/>
              </w:divBdr>
            </w:div>
            <w:div w:id="786240391">
              <w:marLeft w:val="0"/>
              <w:marRight w:val="0"/>
              <w:marTop w:val="0"/>
              <w:marBottom w:val="0"/>
              <w:divBdr>
                <w:top w:val="none" w:sz="0" w:space="0" w:color="auto"/>
                <w:left w:val="none" w:sz="0" w:space="0" w:color="auto"/>
                <w:bottom w:val="none" w:sz="0" w:space="0" w:color="auto"/>
                <w:right w:val="none" w:sz="0" w:space="0" w:color="auto"/>
              </w:divBdr>
            </w:div>
            <w:div w:id="567107247">
              <w:marLeft w:val="0"/>
              <w:marRight w:val="0"/>
              <w:marTop w:val="0"/>
              <w:marBottom w:val="0"/>
              <w:divBdr>
                <w:top w:val="none" w:sz="0" w:space="0" w:color="auto"/>
                <w:left w:val="none" w:sz="0" w:space="0" w:color="auto"/>
                <w:bottom w:val="none" w:sz="0" w:space="0" w:color="auto"/>
                <w:right w:val="none" w:sz="0" w:space="0" w:color="auto"/>
              </w:divBdr>
            </w:div>
            <w:div w:id="234824443">
              <w:marLeft w:val="0"/>
              <w:marRight w:val="0"/>
              <w:marTop w:val="0"/>
              <w:marBottom w:val="0"/>
              <w:divBdr>
                <w:top w:val="none" w:sz="0" w:space="0" w:color="auto"/>
                <w:left w:val="none" w:sz="0" w:space="0" w:color="auto"/>
                <w:bottom w:val="none" w:sz="0" w:space="0" w:color="auto"/>
                <w:right w:val="none" w:sz="0" w:space="0" w:color="auto"/>
              </w:divBdr>
            </w:div>
            <w:div w:id="343945442">
              <w:marLeft w:val="0"/>
              <w:marRight w:val="0"/>
              <w:marTop w:val="0"/>
              <w:marBottom w:val="0"/>
              <w:divBdr>
                <w:top w:val="none" w:sz="0" w:space="0" w:color="auto"/>
                <w:left w:val="none" w:sz="0" w:space="0" w:color="auto"/>
                <w:bottom w:val="none" w:sz="0" w:space="0" w:color="auto"/>
                <w:right w:val="none" w:sz="0" w:space="0" w:color="auto"/>
              </w:divBdr>
            </w:div>
            <w:div w:id="1407607427">
              <w:marLeft w:val="0"/>
              <w:marRight w:val="0"/>
              <w:marTop w:val="0"/>
              <w:marBottom w:val="0"/>
              <w:divBdr>
                <w:top w:val="none" w:sz="0" w:space="0" w:color="auto"/>
                <w:left w:val="none" w:sz="0" w:space="0" w:color="auto"/>
                <w:bottom w:val="none" w:sz="0" w:space="0" w:color="auto"/>
                <w:right w:val="none" w:sz="0" w:space="0" w:color="auto"/>
              </w:divBdr>
            </w:div>
            <w:div w:id="1558399045">
              <w:marLeft w:val="0"/>
              <w:marRight w:val="0"/>
              <w:marTop w:val="0"/>
              <w:marBottom w:val="0"/>
              <w:divBdr>
                <w:top w:val="none" w:sz="0" w:space="0" w:color="auto"/>
                <w:left w:val="none" w:sz="0" w:space="0" w:color="auto"/>
                <w:bottom w:val="none" w:sz="0" w:space="0" w:color="auto"/>
                <w:right w:val="none" w:sz="0" w:space="0" w:color="auto"/>
              </w:divBdr>
            </w:div>
            <w:div w:id="446509868">
              <w:marLeft w:val="0"/>
              <w:marRight w:val="0"/>
              <w:marTop w:val="0"/>
              <w:marBottom w:val="0"/>
              <w:divBdr>
                <w:top w:val="none" w:sz="0" w:space="0" w:color="auto"/>
                <w:left w:val="none" w:sz="0" w:space="0" w:color="auto"/>
                <w:bottom w:val="none" w:sz="0" w:space="0" w:color="auto"/>
                <w:right w:val="none" w:sz="0" w:space="0" w:color="auto"/>
              </w:divBdr>
            </w:div>
            <w:div w:id="821044679">
              <w:marLeft w:val="0"/>
              <w:marRight w:val="0"/>
              <w:marTop w:val="0"/>
              <w:marBottom w:val="0"/>
              <w:divBdr>
                <w:top w:val="none" w:sz="0" w:space="0" w:color="auto"/>
                <w:left w:val="none" w:sz="0" w:space="0" w:color="auto"/>
                <w:bottom w:val="none" w:sz="0" w:space="0" w:color="auto"/>
                <w:right w:val="none" w:sz="0" w:space="0" w:color="auto"/>
              </w:divBdr>
            </w:div>
            <w:div w:id="1169054650">
              <w:marLeft w:val="0"/>
              <w:marRight w:val="0"/>
              <w:marTop w:val="0"/>
              <w:marBottom w:val="0"/>
              <w:divBdr>
                <w:top w:val="none" w:sz="0" w:space="0" w:color="auto"/>
                <w:left w:val="none" w:sz="0" w:space="0" w:color="auto"/>
                <w:bottom w:val="none" w:sz="0" w:space="0" w:color="auto"/>
                <w:right w:val="none" w:sz="0" w:space="0" w:color="auto"/>
              </w:divBdr>
            </w:div>
            <w:div w:id="493909769">
              <w:marLeft w:val="0"/>
              <w:marRight w:val="0"/>
              <w:marTop w:val="0"/>
              <w:marBottom w:val="0"/>
              <w:divBdr>
                <w:top w:val="none" w:sz="0" w:space="0" w:color="auto"/>
                <w:left w:val="none" w:sz="0" w:space="0" w:color="auto"/>
                <w:bottom w:val="none" w:sz="0" w:space="0" w:color="auto"/>
                <w:right w:val="none" w:sz="0" w:space="0" w:color="auto"/>
              </w:divBdr>
            </w:div>
            <w:div w:id="906694023">
              <w:marLeft w:val="0"/>
              <w:marRight w:val="0"/>
              <w:marTop w:val="0"/>
              <w:marBottom w:val="0"/>
              <w:divBdr>
                <w:top w:val="none" w:sz="0" w:space="0" w:color="auto"/>
                <w:left w:val="none" w:sz="0" w:space="0" w:color="auto"/>
                <w:bottom w:val="none" w:sz="0" w:space="0" w:color="auto"/>
                <w:right w:val="none" w:sz="0" w:space="0" w:color="auto"/>
              </w:divBdr>
            </w:div>
            <w:div w:id="146437886">
              <w:marLeft w:val="0"/>
              <w:marRight w:val="0"/>
              <w:marTop w:val="0"/>
              <w:marBottom w:val="0"/>
              <w:divBdr>
                <w:top w:val="none" w:sz="0" w:space="0" w:color="auto"/>
                <w:left w:val="none" w:sz="0" w:space="0" w:color="auto"/>
                <w:bottom w:val="none" w:sz="0" w:space="0" w:color="auto"/>
                <w:right w:val="none" w:sz="0" w:space="0" w:color="auto"/>
              </w:divBdr>
            </w:div>
            <w:div w:id="120195592">
              <w:marLeft w:val="0"/>
              <w:marRight w:val="0"/>
              <w:marTop w:val="0"/>
              <w:marBottom w:val="0"/>
              <w:divBdr>
                <w:top w:val="none" w:sz="0" w:space="0" w:color="auto"/>
                <w:left w:val="none" w:sz="0" w:space="0" w:color="auto"/>
                <w:bottom w:val="none" w:sz="0" w:space="0" w:color="auto"/>
                <w:right w:val="none" w:sz="0" w:space="0" w:color="auto"/>
              </w:divBdr>
            </w:div>
            <w:div w:id="1621911291">
              <w:marLeft w:val="0"/>
              <w:marRight w:val="0"/>
              <w:marTop w:val="0"/>
              <w:marBottom w:val="0"/>
              <w:divBdr>
                <w:top w:val="none" w:sz="0" w:space="0" w:color="auto"/>
                <w:left w:val="none" w:sz="0" w:space="0" w:color="auto"/>
                <w:bottom w:val="none" w:sz="0" w:space="0" w:color="auto"/>
                <w:right w:val="none" w:sz="0" w:space="0" w:color="auto"/>
              </w:divBdr>
            </w:div>
            <w:div w:id="10965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89013">
      <w:bodyDiv w:val="1"/>
      <w:marLeft w:val="0"/>
      <w:marRight w:val="0"/>
      <w:marTop w:val="0"/>
      <w:marBottom w:val="0"/>
      <w:divBdr>
        <w:top w:val="none" w:sz="0" w:space="0" w:color="auto"/>
        <w:left w:val="none" w:sz="0" w:space="0" w:color="auto"/>
        <w:bottom w:val="none" w:sz="0" w:space="0" w:color="auto"/>
        <w:right w:val="none" w:sz="0" w:space="0" w:color="auto"/>
      </w:divBdr>
    </w:div>
    <w:div w:id="2061635147">
      <w:bodyDiv w:val="1"/>
      <w:marLeft w:val="0"/>
      <w:marRight w:val="0"/>
      <w:marTop w:val="0"/>
      <w:marBottom w:val="0"/>
      <w:divBdr>
        <w:top w:val="none" w:sz="0" w:space="0" w:color="auto"/>
        <w:left w:val="none" w:sz="0" w:space="0" w:color="auto"/>
        <w:bottom w:val="none" w:sz="0" w:space="0" w:color="auto"/>
        <w:right w:val="none" w:sz="0" w:space="0" w:color="auto"/>
      </w:divBdr>
      <w:divsChild>
        <w:div w:id="1815756637">
          <w:marLeft w:val="0"/>
          <w:marRight w:val="0"/>
          <w:marTop w:val="0"/>
          <w:marBottom w:val="0"/>
          <w:divBdr>
            <w:top w:val="none" w:sz="0" w:space="0" w:color="auto"/>
            <w:left w:val="none" w:sz="0" w:space="0" w:color="auto"/>
            <w:bottom w:val="none" w:sz="0" w:space="0" w:color="auto"/>
            <w:right w:val="none" w:sz="0" w:space="0" w:color="auto"/>
          </w:divBdr>
          <w:divsChild>
            <w:div w:id="507791910">
              <w:marLeft w:val="0"/>
              <w:marRight w:val="0"/>
              <w:marTop w:val="0"/>
              <w:marBottom w:val="0"/>
              <w:divBdr>
                <w:top w:val="none" w:sz="0" w:space="0" w:color="auto"/>
                <w:left w:val="none" w:sz="0" w:space="0" w:color="auto"/>
                <w:bottom w:val="none" w:sz="0" w:space="0" w:color="auto"/>
                <w:right w:val="none" w:sz="0" w:space="0" w:color="auto"/>
              </w:divBdr>
            </w:div>
            <w:div w:id="824012156">
              <w:marLeft w:val="0"/>
              <w:marRight w:val="0"/>
              <w:marTop w:val="0"/>
              <w:marBottom w:val="0"/>
              <w:divBdr>
                <w:top w:val="none" w:sz="0" w:space="0" w:color="auto"/>
                <w:left w:val="none" w:sz="0" w:space="0" w:color="auto"/>
                <w:bottom w:val="none" w:sz="0" w:space="0" w:color="auto"/>
                <w:right w:val="none" w:sz="0" w:space="0" w:color="auto"/>
              </w:divBdr>
            </w:div>
            <w:div w:id="1285888945">
              <w:marLeft w:val="0"/>
              <w:marRight w:val="0"/>
              <w:marTop w:val="0"/>
              <w:marBottom w:val="0"/>
              <w:divBdr>
                <w:top w:val="none" w:sz="0" w:space="0" w:color="auto"/>
                <w:left w:val="none" w:sz="0" w:space="0" w:color="auto"/>
                <w:bottom w:val="none" w:sz="0" w:space="0" w:color="auto"/>
                <w:right w:val="none" w:sz="0" w:space="0" w:color="auto"/>
              </w:divBdr>
            </w:div>
            <w:div w:id="1475022415">
              <w:marLeft w:val="0"/>
              <w:marRight w:val="0"/>
              <w:marTop w:val="0"/>
              <w:marBottom w:val="0"/>
              <w:divBdr>
                <w:top w:val="none" w:sz="0" w:space="0" w:color="auto"/>
                <w:left w:val="none" w:sz="0" w:space="0" w:color="auto"/>
                <w:bottom w:val="none" w:sz="0" w:space="0" w:color="auto"/>
                <w:right w:val="none" w:sz="0" w:space="0" w:color="auto"/>
              </w:divBdr>
            </w:div>
            <w:div w:id="39284731">
              <w:marLeft w:val="0"/>
              <w:marRight w:val="0"/>
              <w:marTop w:val="0"/>
              <w:marBottom w:val="0"/>
              <w:divBdr>
                <w:top w:val="none" w:sz="0" w:space="0" w:color="auto"/>
                <w:left w:val="none" w:sz="0" w:space="0" w:color="auto"/>
                <w:bottom w:val="none" w:sz="0" w:space="0" w:color="auto"/>
                <w:right w:val="none" w:sz="0" w:space="0" w:color="auto"/>
              </w:divBdr>
            </w:div>
            <w:div w:id="646594865">
              <w:marLeft w:val="0"/>
              <w:marRight w:val="0"/>
              <w:marTop w:val="0"/>
              <w:marBottom w:val="0"/>
              <w:divBdr>
                <w:top w:val="none" w:sz="0" w:space="0" w:color="auto"/>
                <w:left w:val="none" w:sz="0" w:space="0" w:color="auto"/>
                <w:bottom w:val="none" w:sz="0" w:space="0" w:color="auto"/>
                <w:right w:val="none" w:sz="0" w:space="0" w:color="auto"/>
              </w:divBdr>
            </w:div>
            <w:div w:id="414475233">
              <w:marLeft w:val="0"/>
              <w:marRight w:val="0"/>
              <w:marTop w:val="0"/>
              <w:marBottom w:val="0"/>
              <w:divBdr>
                <w:top w:val="none" w:sz="0" w:space="0" w:color="auto"/>
                <w:left w:val="none" w:sz="0" w:space="0" w:color="auto"/>
                <w:bottom w:val="none" w:sz="0" w:space="0" w:color="auto"/>
                <w:right w:val="none" w:sz="0" w:space="0" w:color="auto"/>
              </w:divBdr>
            </w:div>
            <w:div w:id="1127242405">
              <w:marLeft w:val="0"/>
              <w:marRight w:val="0"/>
              <w:marTop w:val="0"/>
              <w:marBottom w:val="0"/>
              <w:divBdr>
                <w:top w:val="none" w:sz="0" w:space="0" w:color="auto"/>
                <w:left w:val="none" w:sz="0" w:space="0" w:color="auto"/>
                <w:bottom w:val="none" w:sz="0" w:space="0" w:color="auto"/>
                <w:right w:val="none" w:sz="0" w:space="0" w:color="auto"/>
              </w:divBdr>
            </w:div>
            <w:div w:id="23856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8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bdelrahman%20Mostafa\Documents\Internship%20Report\Internship%20report.docx" TargetMode="External"/><Relationship Id="rId21" Type="http://schemas.openxmlformats.org/officeDocument/2006/relationships/hyperlink" Target="file:///C:\Users\Abdelrahman%20Mostafa\Documents\Internship%20Report\Internship%20report.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file:///C:\Users\Abdelrahman%20Mostafa\Documents\Internship%20Report\Internship%20report.docx" TargetMode="External"/><Relationship Id="rId29" Type="http://schemas.openxmlformats.org/officeDocument/2006/relationships/hyperlink" Target="file:///C:\Users\Abdelrahman%20Mostafa\Documents\Internship%20Report\Internship%20report.docx" TargetMode="External"/><Relationship Id="rId11" Type="http://schemas.openxmlformats.org/officeDocument/2006/relationships/hyperlink" Target="file:///C:\Users\Abdelrahman%20Mostafa\Documents\Internship%20Report\Internship%20report.docx" TargetMode="External"/><Relationship Id="rId24" Type="http://schemas.openxmlformats.org/officeDocument/2006/relationships/hyperlink" Target="file:///C:\Users\Abdelrahman%20Mostafa\Documents\Internship%20Report\Internship%20report.docx"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file:///C:\Users\Abdelrahman%20Mostafa\Documents\Internship%20Report\Internship%20report.docx" TargetMode="External"/><Relationship Id="rId14" Type="http://schemas.openxmlformats.org/officeDocument/2006/relationships/hyperlink" Target="file:///C:\Users\Abdelrahman%20Mostafa\Documents\Internship%20Report\Internship%20report.docx" TargetMode="External"/><Relationship Id="rId22" Type="http://schemas.openxmlformats.org/officeDocument/2006/relationships/hyperlink" Target="file:///C:\Users\Abdelrahman%20Mostafa\Documents\Internship%20Report\Internship%20report.docx" TargetMode="External"/><Relationship Id="rId27" Type="http://schemas.openxmlformats.org/officeDocument/2006/relationships/hyperlink" Target="file:///C:\Users\Abdelrahman%20Mostafa\Documents\Internship%20Report\Internship%20report.docx" TargetMode="External"/><Relationship Id="rId30" Type="http://schemas.openxmlformats.org/officeDocument/2006/relationships/image" Target="media/image3.png"/><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moveit.ros.org/" TargetMode="External"/><Relationship Id="rId3" Type="http://schemas.openxmlformats.org/officeDocument/2006/relationships/styles" Target="styles.xml"/><Relationship Id="rId12" Type="http://schemas.openxmlformats.org/officeDocument/2006/relationships/hyperlink" Target="file:///C:\Users\Abdelrahman%20Mostafa\Documents\Internship%20Report\Internship%20report.docx" TargetMode="External"/><Relationship Id="rId17" Type="http://schemas.openxmlformats.org/officeDocument/2006/relationships/hyperlink" Target="file:///C:\Users\Abdelrahman%20Mostafa\Documents\Internship%20Report\Internship%20report.docx" TargetMode="External"/><Relationship Id="rId25" Type="http://schemas.openxmlformats.org/officeDocument/2006/relationships/hyperlink" Target="file:///C:\Users\Abdelrahman%20Mostafa\Documents\Internship%20Report\Internship%20report.docx" TargetMode="External"/><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C:\Users\Abdelrahman%20Mostafa\Documents\Internship%20Report\Internship%20report.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bdelrahman%20Mostafa\Documents\Internship%20Report\Internship%20report.docx" TargetMode="External"/><Relationship Id="rId23" Type="http://schemas.openxmlformats.org/officeDocument/2006/relationships/hyperlink" Target="file:///C:\Users\Abdelrahman%20Mostafa\Documents\Internship%20Report\Internship%20report.docx" TargetMode="External"/><Relationship Id="rId28" Type="http://schemas.openxmlformats.org/officeDocument/2006/relationships/hyperlink" Target="file:///C:\Users\Abdelrahman%20Mostafa\Documents\Internship%20Report\Internship%20report.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file:///C:\Users\Abdelrahman%20Mostafa\Documents\Internship%20Report\Internship%20report.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www.ee.surrey.ac.uk/Teaching/Uni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bdelrahman%20Mostafa\Documents\Internship%20Report\Internship%20report.docx" TargetMode="External"/><Relationship Id="rId18" Type="http://schemas.openxmlformats.org/officeDocument/2006/relationships/hyperlink" Target="file:///C:\Users\Abdelrahman%20Mostafa\Documents\Internship%20Report\Internship%20report.docx" TargetMode="External"/><Relationship Id="rId39" Type="http://schemas.openxmlformats.org/officeDocument/2006/relationships/image" Target="media/image12.png"/><Relationship Id="rId34" Type="http://schemas.openxmlformats.org/officeDocument/2006/relationships/image" Target="media/image7.jpe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53EA3-9418-4CE0-A2D0-AA24CD4E0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17178</Words>
  <Characters>97917</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Mostafa</dc:creator>
  <cp:keywords/>
  <dc:description/>
  <cp:lastModifiedBy>Abdelrahman Mostafa</cp:lastModifiedBy>
  <cp:revision>67</cp:revision>
  <dcterms:created xsi:type="dcterms:W3CDTF">2023-05-16T12:49:00Z</dcterms:created>
  <dcterms:modified xsi:type="dcterms:W3CDTF">2023-06-29T10:46:00Z</dcterms:modified>
</cp:coreProperties>
</file>